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E1" w:rsidRPr="00037AE1" w:rsidRDefault="00037AE1" w:rsidP="00037AE1">
      <w:pPr>
        <w:pStyle w:val="afc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9F2DFC" w:rsidRPr="00495322" w:rsidRDefault="009F2DFC" w:rsidP="009F2DFC">
      <w:pPr>
        <w:pStyle w:val="afc"/>
        <w:jc w:val="center"/>
        <w:rPr>
          <w:b/>
          <w:sz w:val="28"/>
          <w:szCs w:val="28"/>
        </w:rPr>
      </w:pPr>
      <w:r w:rsidRPr="00495322">
        <w:rPr>
          <w:b/>
          <w:sz w:val="28"/>
          <w:szCs w:val="28"/>
        </w:rPr>
        <w:t>СОВЕТ  ДЕПУТАТОВ</w:t>
      </w:r>
    </w:p>
    <w:p w:rsidR="009F2DFC" w:rsidRPr="00495322" w:rsidRDefault="009F2DFC" w:rsidP="009F2DFC">
      <w:pPr>
        <w:pStyle w:val="afc"/>
        <w:jc w:val="center"/>
        <w:rPr>
          <w:b/>
          <w:sz w:val="28"/>
          <w:szCs w:val="28"/>
        </w:rPr>
      </w:pPr>
      <w:r w:rsidRPr="00495322">
        <w:rPr>
          <w:b/>
          <w:sz w:val="28"/>
          <w:szCs w:val="28"/>
        </w:rPr>
        <w:t>МУНИЦИПАЛЬНОГО  ОБРАЗОВАНИЯ</w:t>
      </w:r>
    </w:p>
    <w:p w:rsidR="009F2DFC" w:rsidRPr="009F2DFC" w:rsidRDefault="009F2DFC" w:rsidP="009F2DFC">
      <w:pPr>
        <w:pStyle w:val="af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РОЖДЕСТВЕНСКОГО СЕЛЬСКОГО ПОСЕЛЕНИЯ</w:t>
      </w:r>
    </w:p>
    <w:p w:rsidR="009F2DFC" w:rsidRPr="00495322" w:rsidRDefault="009F2DFC" w:rsidP="009F2DFC">
      <w:pPr>
        <w:pStyle w:val="afc"/>
        <w:jc w:val="center"/>
        <w:rPr>
          <w:b/>
          <w:sz w:val="28"/>
          <w:szCs w:val="28"/>
        </w:rPr>
      </w:pPr>
      <w:r w:rsidRPr="00495322">
        <w:rPr>
          <w:b/>
          <w:sz w:val="28"/>
          <w:szCs w:val="28"/>
        </w:rPr>
        <w:t>ГАТЧИНСКОГО  МУНИЦИПАЛЬНОГО  РАЙОНА</w:t>
      </w:r>
    </w:p>
    <w:p w:rsidR="009F2DFC" w:rsidRPr="00495322" w:rsidRDefault="009F2DFC" w:rsidP="009F2DFC">
      <w:pPr>
        <w:pStyle w:val="afc"/>
        <w:jc w:val="center"/>
        <w:rPr>
          <w:b/>
          <w:sz w:val="28"/>
          <w:szCs w:val="28"/>
        </w:rPr>
      </w:pPr>
      <w:r w:rsidRPr="00495322">
        <w:rPr>
          <w:b/>
          <w:sz w:val="28"/>
          <w:szCs w:val="28"/>
        </w:rPr>
        <w:t>ЛЕНИНГРАДСКОЙ ОБЛАСТИ</w:t>
      </w:r>
    </w:p>
    <w:p w:rsidR="009F2DFC" w:rsidRPr="00495322" w:rsidRDefault="009F2DFC" w:rsidP="009F2DFC">
      <w:pPr>
        <w:pStyle w:val="afc"/>
        <w:jc w:val="center"/>
        <w:rPr>
          <w:b/>
          <w:sz w:val="28"/>
          <w:szCs w:val="28"/>
        </w:rPr>
      </w:pPr>
    </w:p>
    <w:p w:rsidR="009F2DFC" w:rsidRPr="00495322" w:rsidRDefault="009F2DFC" w:rsidP="009F2DFC">
      <w:pPr>
        <w:pStyle w:val="afc"/>
        <w:jc w:val="center"/>
        <w:rPr>
          <w:b/>
          <w:sz w:val="28"/>
          <w:szCs w:val="28"/>
        </w:rPr>
      </w:pPr>
    </w:p>
    <w:p w:rsidR="009F2DFC" w:rsidRPr="00495322" w:rsidRDefault="009F2DFC" w:rsidP="009F2DFC">
      <w:pPr>
        <w:pStyle w:val="afc"/>
        <w:jc w:val="center"/>
        <w:rPr>
          <w:b/>
          <w:sz w:val="28"/>
          <w:szCs w:val="28"/>
        </w:rPr>
      </w:pPr>
      <w:r w:rsidRPr="00495322">
        <w:rPr>
          <w:b/>
          <w:sz w:val="28"/>
          <w:szCs w:val="28"/>
        </w:rPr>
        <w:t>РЕШЕНИЕ</w:t>
      </w:r>
    </w:p>
    <w:p w:rsidR="009F2DFC" w:rsidRPr="00495322" w:rsidRDefault="009F2DFC" w:rsidP="009F2DFC">
      <w:pPr>
        <w:pStyle w:val="afc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2017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95322">
        <w:rPr>
          <w:b/>
          <w:sz w:val="28"/>
          <w:szCs w:val="28"/>
        </w:rPr>
        <w:tab/>
      </w:r>
      <w:r w:rsidRPr="0049532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</w:t>
      </w:r>
      <w:r w:rsidRPr="00495322">
        <w:rPr>
          <w:b/>
          <w:sz w:val="28"/>
          <w:szCs w:val="28"/>
        </w:rPr>
        <w:t>№</w:t>
      </w:r>
    </w:p>
    <w:p w:rsidR="009F2DFC" w:rsidRDefault="009F2DFC" w:rsidP="009F2DFC">
      <w:pPr>
        <w:pStyle w:val="1"/>
        <w:shd w:val="clear" w:color="auto" w:fill="FFFFFF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9F2DFC" w:rsidRPr="00847DBA" w:rsidTr="00C731DF">
        <w:tc>
          <w:tcPr>
            <w:tcW w:w="6204" w:type="dxa"/>
          </w:tcPr>
          <w:p w:rsidR="009F2DFC" w:rsidRPr="00847DBA" w:rsidRDefault="009F2DFC" w:rsidP="005D5D44">
            <w:pPr>
              <w:pStyle w:val="1"/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847DBA">
              <w:rPr>
                <w:bCs/>
                <w:i w:val="0"/>
                <w:color w:val="000000"/>
                <w:sz w:val="28"/>
                <w:szCs w:val="28"/>
              </w:rPr>
              <w:t xml:space="preserve">О назначении публичных слушаний </w:t>
            </w:r>
            <w:r w:rsidRPr="00847DBA">
              <w:rPr>
                <w:i w:val="0"/>
                <w:sz w:val="28"/>
                <w:szCs w:val="28"/>
              </w:rPr>
              <w:t xml:space="preserve">по проекту </w:t>
            </w:r>
            <w:proofErr w:type="gramStart"/>
            <w:r w:rsidR="005D5D44">
              <w:rPr>
                <w:i w:val="0"/>
                <w:sz w:val="28"/>
                <w:szCs w:val="28"/>
              </w:rPr>
              <w:t>Программы комплексного развития транспортной инфраструктуры муниципального образования Рождественского сельского поселения Гатчинского муниципального района Ленинградской области</w:t>
            </w:r>
            <w:proofErr w:type="gramEnd"/>
            <w:r w:rsidR="005D5D44">
              <w:rPr>
                <w:i w:val="0"/>
                <w:sz w:val="28"/>
                <w:szCs w:val="28"/>
              </w:rPr>
              <w:t xml:space="preserve"> на период 2017 – 2021 годы и на перспективу до 2030 года</w:t>
            </w:r>
          </w:p>
        </w:tc>
      </w:tr>
    </w:tbl>
    <w:p w:rsidR="009F2DFC" w:rsidRPr="008930F9" w:rsidRDefault="009F2DFC" w:rsidP="009F2DFC">
      <w:pPr>
        <w:pStyle w:val="1"/>
        <w:shd w:val="clear" w:color="auto" w:fill="FFFFFF"/>
        <w:spacing w:line="276" w:lineRule="auto"/>
        <w:jc w:val="both"/>
        <w:rPr>
          <w:i w:val="0"/>
          <w:sz w:val="28"/>
          <w:szCs w:val="28"/>
        </w:rPr>
      </w:pPr>
      <w:r w:rsidRPr="00495322">
        <w:rPr>
          <w:sz w:val="28"/>
          <w:szCs w:val="28"/>
        </w:rPr>
        <w:br/>
      </w:r>
    </w:p>
    <w:p w:rsidR="009F2DFC" w:rsidRDefault="009F2DFC" w:rsidP="002816EC">
      <w:pPr>
        <w:tabs>
          <w:tab w:val="left" w:pos="0"/>
        </w:tabs>
        <w:spacing w:line="360" w:lineRule="auto"/>
        <w:jc w:val="both"/>
        <w:rPr>
          <w:b/>
          <w:sz w:val="28"/>
          <w:szCs w:val="28"/>
        </w:rPr>
      </w:pPr>
      <w:r w:rsidRPr="00495322">
        <w:rPr>
          <w:sz w:val="28"/>
          <w:szCs w:val="28"/>
        </w:rPr>
        <w:t xml:space="preserve">             </w:t>
      </w:r>
      <w:r w:rsidRPr="00371F84">
        <w:rPr>
          <w:sz w:val="28"/>
          <w:szCs w:val="28"/>
        </w:rPr>
        <w:t xml:space="preserve">  </w:t>
      </w:r>
      <w:proofErr w:type="gramStart"/>
      <w:r w:rsidRPr="00371F84">
        <w:rPr>
          <w:color w:val="000000"/>
          <w:sz w:val="28"/>
          <w:szCs w:val="28"/>
          <w:shd w:val="clear" w:color="auto" w:fill="FFFFFF"/>
        </w:rPr>
        <w:t xml:space="preserve">Руководствуясь </w:t>
      </w:r>
      <w:proofErr w:type="spellStart"/>
      <w:r w:rsidRPr="00371F84">
        <w:rPr>
          <w:color w:val="000000"/>
          <w:sz w:val="28"/>
          <w:szCs w:val="28"/>
          <w:shd w:val="clear" w:color="auto" w:fill="FFFFFF"/>
        </w:rPr>
        <w:t>пп</w:t>
      </w:r>
      <w:proofErr w:type="spellEnd"/>
      <w:r w:rsidRPr="00371F84">
        <w:rPr>
          <w:color w:val="000000"/>
          <w:sz w:val="28"/>
          <w:szCs w:val="28"/>
          <w:shd w:val="clear" w:color="auto" w:fill="FFFFFF"/>
        </w:rPr>
        <w:t>. 19 п. 1 ст. 14 Федерального закона от 06.10.2003              № 131 ФЗ «Об общих принципах организации</w:t>
      </w:r>
      <w:r w:rsidRPr="00371F84">
        <w:rPr>
          <w:sz w:val="28"/>
          <w:szCs w:val="28"/>
        </w:rPr>
        <w:t xml:space="preserve"> местного самоуправления в Российской Федерации</w:t>
      </w:r>
      <w:r w:rsidRPr="00371F84">
        <w:rPr>
          <w:color w:val="000000"/>
          <w:sz w:val="28"/>
          <w:szCs w:val="28"/>
          <w:shd w:val="clear" w:color="auto" w:fill="FFFFFF"/>
        </w:rPr>
        <w:t xml:space="preserve">», решением совета депутатов </w:t>
      </w:r>
      <w:r w:rsidRPr="00495322">
        <w:rPr>
          <w:sz w:val="28"/>
          <w:szCs w:val="28"/>
        </w:rPr>
        <w:t xml:space="preserve">МО </w:t>
      </w:r>
      <w:r>
        <w:rPr>
          <w:sz w:val="28"/>
          <w:szCs w:val="28"/>
        </w:rPr>
        <w:t>Рождественского сельского поселения Гатчинского муниципального района Ленинградской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D772A7">
        <w:rPr>
          <w:color w:val="000000"/>
          <w:sz w:val="28"/>
          <w:szCs w:val="28"/>
          <w:shd w:val="clear" w:color="auto" w:fill="FFFFFF"/>
        </w:rPr>
        <w:t>«</w:t>
      </w:r>
      <w:r w:rsidRPr="00D772A7">
        <w:rPr>
          <w:sz w:val="28"/>
          <w:szCs w:val="28"/>
        </w:rPr>
        <w:t>Об утверждении Положения о публичных слуша</w:t>
      </w:r>
      <w:r>
        <w:rPr>
          <w:sz w:val="28"/>
          <w:szCs w:val="28"/>
        </w:rPr>
        <w:t>ниях на территории Рождественского</w:t>
      </w:r>
      <w:r w:rsidRPr="00D772A7">
        <w:rPr>
          <w:sz w:val="28"/>
          <w:szCs w:val="28"/>
        </w:rPr>
        <w:t xml:space="preserve"> сельского поселения Гатчинского муниципального района Ленинградской области</w:t>
      </w:r>
      <w:r w:rsidRPr="00D772A7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495322">
        <w:rPr>
          <w:sz w:val="28"/>
          <w:szCs w:val="28"/>
        </w:rPr>
        <w:t xml:space="preserve">руководствуясь Уставом МО </w:t>
      </w:r>
      <w:r>
        <w:rPr>
          <w:sz w:val="28"/>
          <w:szCs w:val="28"/>
        </w:rPr>
        <w:t>Рождественского</w:t>
      </w:r>
      <w:r w:rsidRPr="00495322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Гатчинского муниципального района Ленинградской</w:t>
      </w:r>
      <w:proofErr w:type="gramEnd"/>
      <w:r>
        <w:rPr>
          <w:sz w:val="28"/>
          <w:szCs w:val="28"/>
        </w:rPr>
        <w:t xml:space="preserve"> области</w:t>
      </w:r>
      <w:r w:rsidRPr="00495322">
        <w:rPr>
          <w:sz w:val="28"/>
          <w:szCs w:val="28"/>
        </w:rPr>
        <w:t xml:space="preserve">, </w:t>
      </w:r>
      <w:r w:rsidRPr="00495322">
        <w:rPr>
          <w:b/>
          <w:sz w:val="28"/>
          <w:szCs w:val="28"/>
        </w:rPr>
        <w:t xml:space="preserve">Совет депутатов </w:t>
      </w:r>
      <w:r w:rsidRPr="009F2DFC">
        <w:rPr>
          <w:b/>
          <w:sz w:val="28"/>
          <w:szCs w:val="28"/>
        </w:rPr>
        <w:t>Рождественского</w:t>
      </w:r>
      <w:r w:rsidRPr="00495322">
        <w:rPr>
          <w:b/>
          <w:sz w:val="28"/>
          <w:szCs w:val="28"/>
        </w:rPr>
        <w:t xml:space="preserve"> сельского поселения </w:t>
      </w:r>
    </w:p>
    <w:p w:rsidR="009F2DFC" w:rsidRDefault="009F2DFC" w:rsidP="009F2DFC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F2DFC" w:rsidRDefault="009F2DFC" w:rsidP="009F2DFC">
      <w:pPr>
        <w:tabs>
          <w:tab w:val="left" w:pos="0"/>
        </w:tabs>
        <w:jc w:val="center"/>
        <w:rPr>
          <w:b/>
          <w:sz w:val="28"/>
          <w:szCs w:val="28"/>
        </w:rPr>
      </w:pPr>
      <w:proofErr w:type="gramStart"/>
      <w:r w:rsidRPr="00495322">
        <w:rPr>
          <w:b/>
          <w:sz w:val="28"/>
          <w:szCs w:val="28"/>
        </w:rPr>
        <w:t>Р</w:t>
      </w:r>
      <w:proofErr w:type="gramEnd"/>
      <w:r w:rsidRPr="00495322">
        <w:rPr>
          <w:b/>
          <w:sz w:val="28"/>
          <w:szCs w:val="28"/>
        </w:rPr>
        <w:t xml:space="preserve"> Е Ш И Л:</w:t>
      </w:r>
    </w:p>
    <w:p w:rsidR="009F2DFC" w:rsidRDefault="009F2DFC" w:rsidP="009F2DFC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F2DFC" w:rsidRDefault="009F2DFC" w:rsidP="009F2DFC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F2DFC" w:rsidRPr="007B77A5" w:rsidRDefault="009F2DFC" w:rsidP="002816EC">
      <w:pPr>
        <w:pStyle w:val="af6"/>
        <w:shd w:val="clear" w:color="auto" w:fill="FFFFFF"/>
        <w:spacing w:before="0" w:beforeAutospacing="0" w:after="0" w:afterAutospacing="0" w:line="360" w:lineRule="auto"/>
        <w:ind w:firstLine="839"/>
        <w:jc w:val="both"/>
        <w:rPr>
          <w:color w:val="000000"/>
          <w:sz w:val="28"/>
          <w:szCs w:val="28"/>
        </w:rPr>
      </w:pPr>
      <w:r w:rsidRPr="007B77A5">
        <w:rPr>
          <w:color w:val="000000"/>
          <w:sz w:val="28"/>
          <w:szCs w:val="28"/>
        </w:rPr>
        <w:lastRenderedPageBreak/>
        <w:t xml:space="preserve">1. Утвердить проект </w:t>
      </w:r>
      <w:proofErr w:type="gramStart"/>
      <w:r w:rsidR="005D5D44">
        <w:rPr>
          <w:color w:val="000000"/>
          <w:sz w:val="28"/>
          <w:szCs w:val="28"/>
        </w:rPr>
        <w:t xml:space="preserve">Программы комплексного развития </w:t>
      </w:r>
      <w:r w:rsidR="00A143D8">
        <w:rPr>
          <w:color w:val="000000"/>
          <w:sz w:val="28"/>
          <w:szCs w:val="28"/>
        </w:rPr>
        <w:t>систем коммунальной</w:t>
      </w:r>
      <w:r w:rsidR="005D5D44">
        <w:rPr>
          <w:color w:val="000000"/>
          <w:sz w:val="28"/>
          <w:szCs w:val="28"/>
        </w:rPr>
        <w:t xml:space="preserve"> инфраструктуры Рождественского сельского поселения</w:t>
      </w:r>
      <w:proofErr w:type="gramEnd"/>
      <w:r w:rsidR="005D5D44">
        <w:rPr>
          <w:color w:val="000000"/>
          <w:sz w:val="28"/>
          <w:szCs w:val="28"/>
        </w:rPr>
        <w:t xml:space="preserve"> на период 201</w:t>
      </w:r>
      <w:r w:rsidR="00A143D8">
        <w:rPr>
          <w:color w:val="000000"/>
          <w:sz w:val="28"/>
          <w:szCs w:val="28"/>
        </w:rPr>
        <w:t>3 - 2030</w:t>
      </w:r>
      <w:r w:rsidR="005D5D44">
        <w:rPr>
          <w:color w:val="000000"/>
          <w:sz w:val="28"/>
          <w:szCs w:val="28"/>
        </w:rPr>
        <w:t xml:space="preserve"> годы </w:t>
      </w:r>
      <w:r w:rsidRPr="007B77A5">
        <w:rPr>
          <w:color w:val="000000"/>
          <w:sz w:val="28"/>
          <w:szCs w:val="28"/>
        </w:rPr>
        <w:t>(приложение 1 к настоящему решению).</w:t>
      </w:r>
    </w:p>
    <w:p w:rsidR="009F2DFC" w:rsidRDefault="009F2DFC" w:rsidP="002816EC">
      <w:pPr>
        <w:pStyle w:val="af6"/>
        <w:shd w:val="clear" w:color="auto" w:fill="FFFFFF"/>
        <w:spacing w:before="0" w:beforeAutospacing="0" w:after="0" w:afterAutospacing="0" w:line="360" w:lineRule="auto"/>
        <w:ind w:firstLine="839"/>
        <w:jc w:val="both"/>
        <w:rPr>
          <w:color w:val="000000"/>
          <w:sz w:val="28"/>
          <w:szCs w:val="28"/>
        </w:rPr>
      </w:pPr>
      <w:r w:rsidRPr="007B77A5">
        <w:rPr>
          <w:color w:val="000000"/>
          <w:sz w:val="28"/>
          <w:szCs w:val="28"/>
        </w:rPr>
        <w:t xml:space="preserve">2. Назначить публичные слушания по проекту </w:t>
      </w:r>
      <w:proofErr w:type="gramStart"/>
      <w:r w:rsidR="00A143D8">
        <w:rPr>
          <w:color w:val="000000"/>
          <w:sz w:val="28"/>
          <w:szCs w:val="28"/>
        </w:rPr>
        <w:t>Программы комплексного развития систем коммунальной инфраструктуры Рождественского сельского поселения</w:t>
      </w:r>
      <w:proofErr w:type="gramEnd"/>
      <w:r w:rsidR="00A143D8">
        <w:rPr>
          <w:color w:val="000000"/>
          <w:sz w:val="28"/>
          <w:szCs w:val="28"/>
        </w:rPr>
        <w:t xml:space="preserve"> на период 2013 - 2030 годы</w:t>
      </w:r>
      <w:r w:rsidR="00235009" w:rsidRPr="007B77A5">
        <w:rPr>
          <w:color w:val="000000"/>
          <w:sz w:val="28"/>
          <w:szCs w:val="28"/>
        </w:rPr>
        <w:t xml:space="preserve"> </w:t>
      </w:r>
      <w:r w:rsidRPr="007B77A5">
        <w:rPr>
          <w:color w:val="000000"/>
          <w:sz w:val="28"/>
          <w:szCs w:val="28"/>
        </w:rPr>
        <w:t>(далее публичные слушания) в порядке, определенном пунктами 5, 6.2, 6.5 настоящего решения.</w:t>
      </w:r>
    </w:p>
    <w:p w:rsidR="009F2DFC" w:rsidRDefault="009F2DFC" w:rsidP="002816EC">
      <w:pPr>
        <w:pStyle w:val="af6"/>
        <w:shd w:val="clear" w:color="auto" w:fill="FFFFFF"/>
        <w:spacing w:before="0" w:beforeAutospacing="0" w:after="0" w:afterAutospacing="0" w:line="360" w:lineRule="auto"/>
        <w:ind w:firstLine="8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Утвердить текст информационного сообщения о проведении публичных слушаний согласно приложению 2 к настоящему решению.</w:t>
      </w:r>
    </w:p>
    <w:p w:rsidR="009F2DFC" w:rsidRDefault="009F2DFC" w:rsidP="002816EC">
      <w:pPr>
        <w:pStyle w:val="af6"/>
        <w:shd w:val="clear" w:color="auto" w:fill="FFFFFF"/>
        <w:spacing w:before="0" w:beforeAutospacing="0" w:after="0" w:afterAutospacing="0" w:line="360" w:lineRule="auto"/>
        <w:ind w:firstLine="8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Организацию публичных слушаний возложить на администрацию </w:t>
      </w:r>
      <w:r>
        <w:rPr>
          <w:sz w:val="28"/>
          <w:szCs w:val="28"/>
        </w:rPr>
        <w:t>Рождественского</w:t>
      </w:r>
      <w:r>
        <w:rPr>
          <w:color w:val="000000"/>
          <w:sz w:val="28"/>
          <w:szCs w:val="28"/>
        </w:rPr>
        <w:t xml:space="preserve"> сельского поселения Гатчинского муниципального района.</w:t>
      </w:r>
    </w:p>
    <w:p w:rsidR="009F2DFC" w:rsidRDefault="009F2DFC" w:rsidP="002816EC">
      <w:pPr>
        <w:pStyle w:val="af6"/>
        <w:shd w:val="clear" w:color="auto" w:fill="FFFFFF"/>
        <w:spacing w:before="0" w:beforeAutospacing="0" w:after="0" w:afterAutospacing="0" w:line="360" w:lineRule="auto"/>
        <w:ind w:firstLine="8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Установить:</w:t>
      </w:r>
    </w:p>
    <w:p w:rsidR="009F2DFC" w:rsidRDefault="009F2DFC" w:rsidP="002816EC">
      <w:pPr>
        <w:pStyle w:val="af6"/>
        <w:shd w:val="clear" w:color="auto" w:fill="FFFFFF"/>
        <w:spacing w:before="0" w:beforeAutospacing="0" w:after="0" w:afterAutospacing="0" w:line="360" w:lineRule="auto"/>
        <w:ind w:firstLine="8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Публичные слушания проводятся на всей территории </w:t>
      </w:r>
      <w:r>
        <w:rPr>
          <w:sz w:val="28"/>
          <w:szCs w:val="28"/>
        </w:rPr>
        <w:t xml:space="preserve">МО </w:t>
      </w:r>
      <w:r w:rsidRPr="00495322">
        <w:rPr>
          <w:sz w:val="28"/>
          <w:szCs w:val="28"/>
        </w:rPr>
        <w:t xml:space="preserve">  </w:t>
      </w:r>
      <w:r>
        <w:rPr>
          <w:sz w:val="28"/>
          <w:szCs w:val="28"/>
        </w:rPr>
        <w:t>Рождественского сельского поселения</w:t>
      </w:r>
      <w:r w:rsidRPr="00495322">
        <w:rPr>
          <w:sz w:val="28"/>
          <w:szCs w:val="28"/>
        </w:rPr>
        <w:t xml:space="preserve">  Гатчинского муниципального района Ленинградской области</w:t>
      </w:r>
      <w:r>
        <w:rPr>
          <w:color w:val="000000"/>
          <w:sz w:val="28"/>
          <w:szCs w:val="28"/>
        </w:rPr>
        <w:t>;</w:t>
      </w:r>
    </w:p>
    <w:p w:rsidR="009F2DFC" w:rsidRDefault="009F2DFC" w:rsidP="002816EC">
      <w:pPr>
        <w:pStyle w:val="af6"/>
        <w:shd w:val="clear" w:color="auto" w:fill="FFFFFF"/>
        <w:spacing w:before="0" w:beforeAutospacing="0" w:after="0" w:afterAutospacing="0" w:line="360" w:lineRule="auto"/>
        <w:ind w:firstLine="839"/>
        <w:jc w:val="both"/>
        <w:rPr>
          <w:sz w:val="28"/>
          <w:szCs w:val="28"/>
        </w:rPr>
      </w:pPr>
      <w:r w:rsidRPr="00DA3E06">
        <w:rPr>
          <w:color w:val="000000"/>
          <w:sz w:val="28"/>
          <w:szCs w:val="28"/>
        </w:rPr>
        <w:t>5.2. Дата, время и место проведения публичных слушаний по проекту Правил благоустройства т</w:t>
      </w:r>
      <w:r>
        <w:rPr>
          <w:color w:val="000000"/>
          <w:sz w:val="28"/>
          <w:szCs w:val="28"/>
        </w:rPr>
        <w:t xml:space="preserve">ерритории </w:t>
      </w:r>
      <w:r w:rsidR="00AC1D7B">
        <w:rPr>
          <w:sz w:val="28"/>
          <w:szCs w:val="28"/>
        </w:rPr>
        <w:t xml:space="preserve">МО </w:t>
      </w:r>
      <w:r>
        <w:rPr>
          <w:sz w:val="28"/>
          <w:szCs w:val="28"/>
        </w:rPr>
        <w:t>Рождественского сельского поселения</w:t>
      </w:r>
      <w:r w:rsidRPr="00495322">
        <w:rPr>
          <w:sz w:val="28"/>
          <w:szCs w:val="28"/>
        </w:rPr>
        <w:t xml:space="preserve">  Гатчинского муниципального района Ленинградской области</w:t>
      </w:r>
      <w:r>
        <w:rPr>
          <w:color w:val="000000"/>
          <w:sz w:val="28"/>
          <w:szCs w:val="28"/>
        </w:rPr>
        <w:t xml:space="preserve"> – </w:t>
      </w:r>
      <w:r w:rsidR="004D2DA4" w:rsidRPr="004D2DA4">
        <w:rPr>
          <w:color w:val="000000"/>
          <w:sz w:val="28"/>
          <w:szCs w:val="28"/>
        </w:rPr>
        <w:t>30</w:t>
      </w:r>
      <w:r w:rsidRPr="004D2DA4">
        <w:rPr>
          <w:color w:val="000000"/>
          <w:sz w:val="28"/>
          <w:szCs w:val="28"/>
        </w:rPr>
        <w:t xml:space="preserve">.10.2017 в </w:t>
      </w:r>
      <w:r w:rsidR="00235009" w:rsidRPr="00235009">
        <w:rPr>
          <w:color w:val="000000"/>
          <w:sz w:val="28"/>
          <w:szCs w:val="28"/>
        </w:rPr>
        <w:t>11</w:t>
      </w:r>
      <w:r w:rsidRPr="004D2DA4">
        <w:rPr>
          <w:color w:val="000000"/>
          <w:sz w:val="28"/>
          <w:szCs w:val="28"/>
        </w:rPr>
        <w:t>.00</w:t>
      </w:r>
      <w:r w:rsidRPr="00DA3E06">
        <w:rPr>
          <w:color w:val="000000"/>
          <w:sz w:val="28"/>
          <w:szCs w:val="28"/>
        </w:rPr>
        <w:t xml:space="preserve"> по адресу: Ленинградская обл.,</w:t>
      </w:r>
      <w:r>
        <w:rPr>
          <w:color w:val="000000"/>
          <w:sz w:val="28"/>
          <w:szCs w:val="28"/>
        </w:rPr>
        <w:t xml:space="preserve"> </w:t>
      </w:r>
      <w:r w:rsidRPr="00DA3E06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атчинский район, 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 xml:space="preserve">ождествено, Большой </w:t>
      </w:r>
      <w:r>
        <w:rPr>
          <w:sz w:val="28"/>
          <w:szCs w:val="28"/>
        </w:rPr>
        <w:t xml:space="preserve">проспект, дом 5, </w:t>
      </w:r>
      <w:proofErr w:type="spellStart"/>
      <w:r>
        <w:rPr>
          <w:sz w:val="28"/>
          <w:szCs w:val="28"/>
        </w:rPr>
        <w:t>каб</w:t>
      </w:r>
      <w:proofErr w:type="spellEnd"/>
      <w:r w:rsidR="00235009">
        <w:rPr>
          <w:sz w:val="28"/>
          <w:szCs w:val="28"/>
        </w:rPr>
        <w:t>.</w:t>
      </w:r>
      <w:r w:rsidR="006E455F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9F2DFC" w:rsidRPr="007E05F7" w:rsidRDefault="009F2DFC" w:rsidP="002816EC">
      <w:pPr>
        <w:pStyle w:val="af6"/>
        <w:shd w:val="clear" w:color="auto" w:fill="FFFFFF"/>
        <w:spacing w:before="0" w:beforeAutospacing="0" w:after="0" w:afterAutospacing="0" w:line="360" w:lineRule="auto"/>
        <w:ind w:firstLine="839"/>
        <w:jc w:val="both"/>
        <w:rPr>
          <w:color w:val="000000"/>
          <w:sz w:val="28"/>
          <w:szCs w:val="28"/>
        </w:rPr>
      </w:pPr>
      <w:r w:rsidRPr="007E05F7">
        <w:rPr>
          <w:color w:val="000000"/>
          <w:sz w:val="28"/>
          <w:szCs w:val="28"/>
        </w:rPr>
        <w:t xml:space="preserve"> 6. Уполномочить администрацию </w:t>
      </w:r>
      <w:r>
        <w:rPr>
          <w:sz w:val="28"/>
          <w:szCs w:val="28"/>
        </w:rPr>
        <w:t>Рождественского</w:t>
      </w:r>
      <w:r w:rsidRPr="0049532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 xml:space="preserve">го </w:t>
      </w:r>
      <w:r w:rsidRPr="00495322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7E05F7">
        <w:rPr>
          <w:color w:val="000000"/>
          <w:sz w:val="28"/>
          <w:szCs w:val="28"/>
        </w:rPr>
        <w:t>:</w:t>
      </w:r>
    </w:p>
    <w:p w:rsidR="009F2DFC" w:rsidRDefault="009F2DFC" w:rsidP="002816EC">
      <w:pPr>
        <w:pStyle w:val="af6"/>
        <w:shd w:val="clear" w:color="auto" w:fill="FFFFFF"/>
        <w:spacing w:before="0" w:beforeAutospacing="0" w:after="0" w:afterAutospacing="0" w:line="360" w:lineRule="auto"/>
        <w:ind w:firstLine="839"/>
        <w:jc w:val="both"/>
        <w:rPr>
          <w:sz w:val="28"/>
          <w:szCs w:val="28"/>
        </w:rPr>
      </w:pPr>
      <w:r w:rsidRPr="007E05F7">
        <w:rPr>
          <w:color w:val="000000"/>
          <w:sz w:val="28"/>
          <w:szCs w:val="28"/>
        </w:rPr>
        <w:t xml:space="preserve">6.1. Провести публичные слушания в порядке, установленном </w:t>
      </w:r>
      <w:r w:rsidRPr="00D772A7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D772A7">
        <w:rPr>
          <w:sz w:val="28"/>
          <w:szCs w:val="28"/>
        </w:rPr>
        <w:t xml:space="preserve"> о публичных слушаниях на территории </w:t>
      </w:r>
      <w:r>
        <w:rPr>
          <w:sz w:val="28"/>
          <w:szCs w:val="28"/>
        </w:rPr>
        <w:t>Рождественского</w:t>
      </w:r>
      <w:r w:rsidRPr="00D772A7">
        <w:rPr>
          <w:sz w:val="28"/>
          <w:szCs w:val="28"/>
        </w:rPr>
        <w:t xml:space="preserve"> сельского поселения Гатчинского муниципального района Ленинградской области</w:t>
      </w:r>
      <w:r>
        <w:rPr>
          <w:sz w:val="28"/>
          <w:szCs w:val="28"/>
        </w:rPr>
        <w:t xml:space="preserve">. </w:t>
      </w:r>
    </w:p>
    <w:p w:rsidR="009F2DFC" w:rsidRPr="003F3739" w:rsidRDefault="009F2DFC" w:rsidP="002816EC">
      <w:pPr>
        <w:pStyle w:val="af6"/>
        <w:shd w:val="clear" w:color="auto" w:fill="FFFFFF"/>
        <w:spacing w:before="0" w:beforeAutospacing="0" w:after="0" w:afterAutospacing="0" w:line="360" w:lineRule="auto"/>
        <w:ind w:firstLine="839"/>
        <w:jc w:val="both"/>
        <w:rPr>
          <w:color w:val="000000"/>
          <w:sz w:val="28"/>
          <w:szCs w:val="28"/>
        </w:rPr>
      </w:pPr>
      <w:r w:rsidRPr="003F3739">
        <w:rPr>
          <w:color w:val="000000"/>
          <w:sz w:val="28"/>
          <w:szCs w:val="28"/>
        </w:rPr>
        <w:t xml:space="preserve">6.2.  Обеспечить размещение </w:t>
      </w:r>
      <w:proofErr w:type="gramStart"/>
      <w:r w:rsidRPr="003F3739">
        <w:rPr>
          <w:color w:val="000000"/>
          <w:sz w:val="28"/>
          <w:szCs w:val="28"/>
        </w:rPr>
        <w:t xml:space="preserve">проекта </w:t>
      </w:r>
      <w:r w:rsidR="00A143D8">
        <w:rPr>
          <w:color w:val="000000"/>
          <w:sz w:val="28"/>
          <w:szCs w:val="28"/>
        </w:rPr>
        <w:t xml:space="preserve">Программы комплексного развития систем коммунальной инфраструктуры Рождественского сельского </w:t>
      </w:r>
      <w:r w:rsidR="00A143D8">
        <w:rPr>
          <w:color w:val="000000"/>
          <w:sz w:val="28"/>
          <w:szCs w:val="28"/>
        </w:rPr>
        <w:lastRenderedPageBreak/>
        <w:t>поселения</w:t>
      </w:r>
      <w:proofErr w:type="gramEnd"/>
      <w:r w:rsidR="00A143D8">
        <w:rPr>
          <w:color w:val="000000"/>
          <w:sz w:val="28"/>
          <w:szCs w:val="28"/>
        </w:rPr>
        <w:t xml:space="preserve"> на период 2013 - 2030 годы </w:t>
      </w:r>
      <w:r w:rsidRPr="003F3739">
        <w:rPr>
          <w:color w:val="000000"/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МО </w:t>
      </w:r>
      <w:r w:rsidRPr="00495322">
        <w:rPr>
          <w:sz w:val="28"/>
          <w:szCs w:val="28"/>
        </w:rPr>
        <w:t xml:space="preserve">  </w:t>
      </w:r>
      <w:r>
        <w:rPr>
          <w:sz w:val="28"/>
          <w:szCs w:val="28"/>
        </w:rPr>
        <w:t>Рождественского</w:t>
      </w:r>
      <w:r w:rsidRPr="00495322">
        <w:rPr>
          <w:sz w:val="28"/>
          <w:szCs w:val="28"/>
        </w:rPr>
        <w:t xml:space="preserve"> сельское поселение  </w:t>
      </w:r>
      <w:r w:rsidRPr="003F3739">
        <w:rPr>
          <w:color w:val="000000"/>
          <w:sz w:val="28"/>
          <w:szCs w:val="28"/>
        </w:rPr>
        <w:t xml:space="preserve">не позднее </w:t>
      </w:r>
      <w:r w:rsidR="00037AE1" w:rsidRPr="004D2DA4">
        <w:rPr>
          <w:color w:val="000000"/>
          <w:sz w:val="28"/>
          <w:szCs w:val="28"/>
        </w:rPr>
        <w:t>20</w:t>
      </w:r>
      <w:r w:rsidRPr="004D2DA4">
        <w:rPr>
          <w:color w:val="000000"/>
          <w:sz w:val="28"/>
          <w:szCs w:val="28"/>
        </w:rPr>
        <w:t>.10.2017;</w:t>
      </w:r>
    </w:p>
    <w:p w:rsidR="009F2DFC" w:rsidRDefault="009F2DFC" w:rsidP="002816EC">
      <w:pPr>
        <w:pStyle w:val="af6"/>
        <w:shd w:val="clear" w:color="auto" w:fill="FFFFFF"/>
        <w:spacing w:before="0" w:beforeAutospacing="0" w:after="0" w:afterAutospacing="0" w:line="360" w:lineRule="auto"/>
        <w:ind w:firstLine="839"/>
        <w:jc w:val="both"/>
        <w:rPr>
          <w:color w:val="000000"/>
          <w:sz w:val="28"/>
          <w:szCs w:val="28"/>
        </w:rPr>
      </w:pPr>
      <w:r w:rsidRPr="003F3739">
        <w:rPr>
          <w:color w:val="000000"/>
          <w:sz w:val="28"/>
          <w:szCs w:val="28"/>
        </w:rPr>
        <w:t xml:space="preserve">6.3. Обеспечить  публикацию информационного сообщения о проведении публичных слушаний не позднее </w:t>
      </w:r>
      <w:r w:rsidR="00037AE1" w:rsidRPr="004D2DA4">
        <w:rPr>
          <w:color w:val="000000"/>
          <w:sz w:val="28"/>
          <w:szCs w:val="28"/>
        </w:rPr>
        <w:t>20</w:t>
      </w:r>
      <w:r w:rsidRPr="004D2DA4">
        <w:rPr>
          <w:color w:val="000000"/>
          <w:sz w:val="28"/>
          <w:szCs w:val="28"/>
        </w:rPr>
        <w:t>.10.2017;</w:t>
      </w:r>
    </w:p>
    <w:p w:rsidR="009F2DFC" w:rsidRDefault="009F2DFC" w:rsidP="002816EC">
      <w:pPr>
        <w:pStyle w:val="af6"/>
        <w:shd w:val="clear" w:color="auto" w:fill="FFFFFF"/>
        <w:spacing w:before="0" w:beforeAutospacing="0" w:after="0" w:afterAutospacing="0" w:line="360" w:lineRule="auto"/>
        <w:ind w:firstLine="8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6.4. Заключение о результатах проведения публичных слушаний опубликовать в </w:t>
      </w:r>
      <w:r w:rsidR="00AC1D7B">
        <w:rPr>
          <w:color w:val="000000"/>
          <w:sz w:val="28"/>
          <w:szCs w:val="28"/>
        </w:rPr>
        <w:t>информационном бюллетене</w:t>
      </w:r>
      <w:r>
        <w:rPr>
          <w:color w:val="000000"/>
          <w:sz w:val="28"/>
          <w:szCs w:val="28"/>
        </w:rPr>
        <w:t xml:space="preserve"> «Рождественский вестник»  и разместить на официальном сайте муниципального образования </w:t>
      </w:r>
      <w:r>
        <w:rPr>
          <w:sz w:val="28"/>
          <w:szCs w:val="28"/>
        </w:rPr>
        <w:t>Рождественского</w:t>
      </w:r>
      <w:r w:rsidRPr="0049532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49532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>
        <w:rPr>
          <w:color w:val="000000"/>
          <w:sz w:val="28"/>
          <w:szCs w:val="28"/>
        </w:rPr>
        <w:t>;</w:t>
      </w:r>
    </w:p>
    <w:p w:rsidR="009F2DFC" w:rsidRPr="001F080E" w:rsidRDefault="009F2DFC" w:rsidP="002816EC">
      <w:pPr>
        <w:pStyle w:val="af6"/>
        <w:shd w:val="clear" w:color="auto" w:fill="FFFFFF"/>
        <w:spacing w:before="0" w:beforeAutospacing="0" w:after="0" w:afterAutospacing="0" w:line="360" w:lineRule="auto"/>
        <w:ind w:firstLine="83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6.5. Назначить ответственным лицом за проведение публичных </w:t>
      </w:r>
      <w:proofErr w:type="gramStart"/>
      <w:r>
        <w:rPr>
          <w:color w:val="000000"/>
          <w:sz w:val="28"/>
          <w:szCs w:val="28"/>
        </w:rPr>
        <w:t>слушаний заместит</w:t>
      </w:r>
      <w:r w:rsidRPr="001F080E">
        <w:rPr>
          <w:color w:val="000000"/>
          <w:sz w:val="28"/>
          <w:szCs w:val="28"/>
        </w:rPr>
        <w:t>ел</w:t>
      </w:r>
      <w:r>
        <w:rPr>
          <w:color w:val="000000"/>
          <w:sz w:val="28"/>
          <w:szCs w:val="28"/>
        </w:rPr>
        <w:t>я</w:t>
      </w:r>
      <w:r w:rsidRPr="001F080E">
        <w:rPr>
          <w:color w:val="000000"/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  <w:t>Рождественского</w:t>
      </w:r>
      <w:r w:rsidRPr="001F080E">
        <w:rPr>
          <w:color w:val="000000"/>
          <w:sz w:val="28"/>
          <w:szCs w:val="28"/>
        </w:rPr>
        <w:t xml:space="preserve"> сельского поселения Г</w:t>
      </w:r>
      <w:r>
        <w:rPr>
          <w:color w:val="000000"/>
          <w:sz w:val="28"/>
          <w:szCs w:val="28"/>
        </w:rPr>
        <w:t>атчинского муниципального района Агафонова</w:t>
      </w:r>
      <w:proofErr w:type="gramEnd"/>
      <w:r>
        <w:rPr>
          <w:color w:val="000000"/>
          <w:sz w:val="28"/>
          <w:szCs w:val="28"/>
        </w:rPr>
        <w:t xml:space="preserve"> </w:t>
      </w:r>
      <w:r w:rsidR="00235009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  <w:r w:rsidR="0023500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.</w:t>
      </w:r>
    </w:p>
    <w:p w:rsidR="009F2DFC" w:rsidRPr="00495322" w:rsidRDefault="009F2DFC" w:rsidP="002816EC">
      <w:pPr>
        <w:pStyle w:val="afc"/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571F01">
        <w:rPr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 xml:space="preserve">Предложения и замечания </w:t>
      </w:r>
      <w:r w:rsidRPr="00495322">
        <w:rPr>
          <w:sz w:val="28"/>
          <w:szCs w:val="28"/>
        </w:rPr>
        <w:t>по проект</w:t>
      </w:r>
      <w:r>
        <w:rPr>
          <w:sz w:val="28"/>
          <w:szCs w:val="28"/>
        </w:rPr>
        <w:t>у</w:t>
      </w:r>
      <w:r w:rsidRPr="00495322">
        <w:rPr>
          <w:sz w:val="28"/>
          <w:szCs w:val="28"/>
        </w:rPr>
        <w:t xml:space="preserve"> </w:t>
      </w:r>
      <w:r w:rsidR="00A143D8">
        <w:rPr>
          <w:color w:val="000000"/>
          <w:sz w:val="28"/>
          <w:szCs w:val="28"/>
        </w:rPr>
        <w:t>Программы комплексного развития систем коммунальной инфраструктуры Рождественского сельского поселения на период 2013 - 2030 годы</w:t>
      </w:r>
      <w:r w:rsidRPr="004953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принимаются </w:t>
      </w:r>
      <w:r w:rsidRPr="00495322">
        <w:rPr>
          <w:sz w:val="28"/>
          <w:szCs w:val="28"/>
        </w:rPr>
        <w:t xml:space="preserve"> в письменной форме </w:t>
      </w:r>
      <w:r>
        <w:rPr>
          <w:color w:val="000000"/>
          <w:sz w:val="28"/>
          <w:szCs w:val="28"/>
        </w:rPr>
        <w:t>д</w:t>
      </w:r>
      <w:r w:rsidRPr="00187F7F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17</w:t>
      </w:r>
      <w:r w:rsidRPr="00187F7F">
        <w:rPr>
          <w:color w:val="000000"/>
          <w:sz w:val="28"/>
          <w:szCs w:val="28"/>
        </w:rPr>
        <w:t>.10.2017 года</w:t>
      </w:r>
      <w:r w:rsidRPr="002C631B">
        <w:rPr>
          <w:b/>
          <w:color w:val="000000"/>
          <w:sz w:val="28"/>
          <w:szCs w:val="28"/>
        </w:rPr>
        <w:t xml:space="preserve"> </w:t>
      </w:r>
      <w:r w:rsidRPr="0046552E">
        <w:rPr>
          <w:sz w:val="28"/>
          <w:szCs w:val="28"/>
        </w:rPr>
        <w:t>(</w:t>
      </w:r>
      <w:r w:rsidRPr="00495322">
        <w:rPr>
          <w:sz w:val="28"/>
          <w:szCs w:val="28"/>
        </w:rPr>
        <w:t>включительно) п</w:t>
      </w:r>
      <w:r w:rsidR="006E455F">
        <w:rPr>
          <w:sz w:val="28"/>
          <w:szCs w:val="28"/>
        </w:rPr>
        <w:t>о адресу: индекс почтовый 188356</w:t>
      </w:r>
      <w:r w:rsidRPr="00495322">
        <w:rPr>
          <w:sz w:val="28"/>
          <w:szCs w:val="28"/>
        </w:rPr>
        <w:t>, Ленинградская область, Гатчинский район,</w:t>
      </w:r>
      <w:r w:rsidR="006E455F">
        <w:rPr>
          <w:sz w:val="28"/>
          <w:szCs w:val="28"/>
        </w:rPr>
        <w:t xml:space="preserve"> </w:t>
      </w:r>
      <w:r w:rsidR="006E455F">
        <w:rPr>
          <w:color w:val="000000"/>
          <w:sz w:val="28"/>
          <w:szCs w:val="28"/>
        </w:rPr>
        <w:t>с</w:t>
      </w:r>
      <w:proofErr w:type="gramStart"/>
      <w:r w:rsidR="006E455F">
        <w:rPr>
          <w:color w:val="000000"/>
          <w:sz w:val="28"/>
          <w:szCs w:val="28"/>
        </w:rPr>
        <w:t>.Р</w:t>
      </w:r>
      <w:proofErr w:type="gramEnd"/>
      <w:r w:rsidR="006E455F">
        <w:rPr>
          <w:color w:val="000000"/>
          <w:sz w:val="28"/>
          <w:szCs w:val="28"/>
        </w:rPr>
        <w:t xml:space="preserve">ождествено, Большой </w:t>
      </w:r>
      <w:r w:rsidR="006E455F">
        <w:rPr>
          <w:sz w:val="28"/>
          <w:szCs w:val="28"/>
        </w:rPr>
        <w:t xml:space="preserve">проспект, дом 5, </w:t>
      </w:r>
      <w:proofErr w:type="spellStart"/>
      <w:r w:rsidR="006E455F">
        <w:rPr>
          <w:sz w:val="28"/>
          <w:szCs w:val="28"/>
        </w:rPr>
        <w:t>каб</w:t>
      </w:r>
      <w:proofErr w:type="spellEnd"/>
      <w:r w:rsidR="006E455F">
        <w:rPr>
          <w:sz w:val="28"/>
          <w:szCs w:val="28"/>
        </w:rPr>
        <w:t xml:space="preserve"> 1 </w:t>
      </w:r>
      <w:r w:rsidRPr="00495322">
        <w:rPr>
          <w:sz w:val="28"/>
          <w:szCs w:val="28"/>
        </w:rPr>
        <w:t xml:space="preserve">– Администрация </w:t>
      </w:r>
      <w:r w:rsidR="006E455F">
        <w:rPr>
          <w:sz w:val="28"/>
          <w:szCs w:val="28"/>
        </w:rPr>
        <w:t>Рождественского</w:t>
      </w:r>
      <w:r w:rsidRPr="00495322">
        <w:rPr>
          <w:sz w:val="28"/>
          <w:szCs w:val="28"/>
        </w:rPr>
        <w:t xml:space="preserve"> сельского поселения с 9.00 до 12.00 и с 14.00 до 16.00 часов (кроме выходных и праздничных дней).</w:t>
      </w:r>
    </w:p>
    <w:p w:rsidR="009F2DFC" w:rsidRDefault="009F2DFC" w:rsidP="002816EC">
      <w:pPr>
        <w:pStyle w:val="af6"/>
        <w:shd w:val="clear" w:color="auto" w:fill="FFFFFF"/>
        <w:spacing w:before="0" w:beforeAutospacing="0" w:after="0" w:afterAutospacing="0" w:line="360" w:lineRule="auto"/>
        <w:ind w:firstLine="839"/>
        <w:jc w:val="both"/>
      </w:pPr>
      <w:r>
        <w:rPr>
          <w:color w:val="000000"/>
          <w:sz w:val="28"/>
          <w:szCs w:val="28"/>
        </w:rPr>
        <w:t xml:space="preserve">8. Настоящее решение вступает в силу с момента официального опубликования в </w:t>
      </w:r>
      <w:r w:rsidR="00AC1D7B">
        <w:rPr>
          <w:color w:val="000000"/>
          <w:sz w:val="28"/>
          <w:szCs w:val="28"/>
        </w:rPr>
        <w:t>информационном бюллетене</w:t>
      </w:r>
      <w:r w:rsidR="006E455F">
        <w:rPr>
          <w:color w:val="000000"/>
          <w:sz w:val="28"/>
          <w:szCs w:val="28"/>
        </w:rPr>
        <w:t xml:space="preserve"> «Рождественский вестник» и размещении на </w:t>
      </w:r>
      <w:r>
        <w:rPr>
          <w:color w:val="000000"/>
          <w:sz w:val="28"/>
          <w:szCs w:val="28"/>
        </w:rPr>
        <w:t xml:space="preserve">официальном сайте муниципального образования </w:t>
      </w:r>
      <w:r w:rsidR="006E455F">
        <w:rPr>
          <w:color w:val="000000"/>
          <w:sz w:val="28"/>
          <w:szCs w:val="28"/>
        </w:rPr>
        <w:t>Рождественского сельского поселения</w:t>
      </w:r>
      <w:r>
        <w:rPr>
          <w:color w:val="000000"/>
          <w:sz w:val="28"/>
          <w:szCs w:val="28"/>
        </w:rPr>
        <w:t>.</w:t>
      </w:r>
    </w:p>
    <w:p w:rsidR="009F2DFC" w:rsidRDefault="009F2DFC" w:rsidP="009F2DFC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F2DFC" w:rsidRPr="004E6CF5" w:rsidRDefault="009F2DFC" w:rsidP="009F2DFC">
      <w:pPr>
        <w:rPr>
          <w:sz w:val="28"/>
          <w:szCs w:val="28"/>
        </w:rPr>
      </w:pPr>
    </w:p>
    <w:p w:rsidR="006E455F" w:rsidRPr="004E6CF5" w:rsidRDefault="009F2DFC" w:rsidP="009F2DFC">
      <w:pPr>
        <w:rPr>
          <w:sz w:val="28"/>
          <w:szCs w:val="28"/>
        </w:rPr>
      </w:pPr>
      <w:r w:rsidRPr="004E6CF5">
        <w:rPr>
          <w:sz w:val="28"/>
          <w:szCs w:val="28"/>
        </w:rPr>
        <w:t>Глава муниципального образования</w:t>
      </w:r>
      <w:r w:rsidR="006E455F" w:rsidRPr="004E6CF5">
        <w:rPr>
          <w:sz w:val="28"/>
          <w:szCs w:val="28"/>
        </w:rPr>
        <w:tab/>
      </w:r>
      <w:r w:rsidR="006E455F" w:rsidRPr="004E6CF5">
        <w:rPr>
          <w:sz w:val="28"/>
          <w:szCs w:val="28"/>
        </w:rPr>
        <w:tab/>
      </w:r>
      <w:r w:rsidR="006E455F" w:rsidRPr="004E6CF5">
        <w:rPr>
          <w:sz w:val="28"/>
          <w:szCs w:val="28"/>
        </w:rPr>
        <w:tab/>
      </w:r>
      <w:proofErr w:type="spellStart"/>
      <w:r w:rsidR="006E455F" w:rsidRPr="004E6CF5">
        <w:rPr>
          <w:sz w:val="28"/>
          <w:szCs w:val="28"/>
        </w:rPr>
        <w:t>М.Е.Заславский</w:t>
      </w:r>
      <w:proofErr w:type="spellEnd"/>
      <w:r w:rsidR="006E455F" w:rsidRPr="004E6CF5">
        <w:rPr>
          <w:sz w:val="28"/>
          <w:szCs w:val="28"/>
        </w:rPr>
        <w:t xml:space="preserve"> </w:t>
      </w:r>
    </w:p>
    <w:p w:rsidR="009F2DFC" w:rsidRPr="004E6CF5" w:rsidRDefault="006E455F" w:rsidP="009F2DFC">
      <w:pPr>
        <w:rPr>
          <w:sz w:val="28"/>
          <w:szCs w:val="28"/>
        </w:rPr>
      </w:pPr>
      <w:r w:rsidRPr="004E6CF5">
        <w:rPr>
          <w:sz w:val="28"/>
          <w:szCs w:val="28"/>
        </w:rPr>
        <w:t>Рождественского сельского поселения</w:t>
      </w:r>
      <w:r w:rsidR="009F2DFC" w:rsidRPr="004E6CF5">
        <w:rPr>
          <w:sz w:val="28"/>
          <w:szCs w:val="28"/>
        </w:rPr>
        <w:tab/>
      </w:r>
      <w:r w:rsidR="009F2DFC" w:rsidRPr="004E6CF5">
        <w:rPr>
          <w:sz w:val="28"/>
          <w:szCs w:val="28"/>
        </w:rPr>
        <w:tab/>
      </w:r>
      <w:r w:rsidR="009F2DFC" w:rsidRPr="004E6CF5">
        <w:rPr>
          <w:sz w:val="28"/>
          <w:szCs w:val="28"/>
        </w:rPr>
        <w:tab/>
      </w:r>
      <w:r w:rsidR="009F2DFC" w:rsidRPr="004E6CF5">
        <w:rPr>
          <w:sz w:val="28"/>
          <w:szCs w:val="28"/>
        </w:rPr>
        <w:tab/>
        <w:t xml:space="preserve">        </w:t>
      </w:r>
      <w:r w:rsidRPr="004E6CF5">
        <w:rPr>
          <w:sz w:val="28"/>
          <w:szCs w:val="28"/>
        </w:rPr>
        <w:t xml:space="preserve">  </w:t>
      </w:r>
    </w:p>
    <w:p w:rsidR="009F2DFC" w:rsidRPr="004E6CF5" w:rsidRDefault="009F2DFC" w:rsidP="009F2DFC">
      <w:pPr>
        <w:jc w:val="right"/>
        <w:rPr>
          <w:sz w:val="28"/>
          <w:szCs w:val="28"/>
        </w:rPr>
      </w:pPr>
    </w:p>
    <w:p w:rsidR="00824E5E" w:rsidRDefault="00824E5E" w:rsidP="00AC1D7B">
      <w:pPr>
        <w:jc w:val="right"/>
      </w:pPr>
    </w:p>
    <w:p w:rsidR="00A143D8" w:rsidRDefault="00A143D8" w:rsidP="00AC1D7B">
      <w:pPr>
        <w:jc w:val="right"/>
      </w:pPr>
    </w:p>
    <w:p w:rsidR="00A143D8" w:rsidRDefault="00A143D8" w:rsidP="00AC1D7B">
      <w:pPr>
        <w:jc w:val="right"/>
      </w:pPr>
    </w:p>
    <w:p w:rsidR="00A143D8" w:rsidRDefault="00A143D8" w:rsidP="00AC1D7B">
      <w:pPr>
        <w:jc w:val="right"/>
      </w:pPr>
    </w:p>
    <w:p w:rsidR="00A143D8" w:rsidRDefault="00A143D8" w:rsidP="00AC1D7B">
      <w:pPr>
        <w:jc w:val="right"/>
      </w:pPr>
    </w:p>
    <w:p w:rsidR="00A143D8" w:rsidRDefault="00A143D8" w:rsidP="00AC1D7B">
      <w:pPr>
        <w:jc w:val="right"/>
      </w:pPr>
    </w:p>
    <w:p w:rsidR="00AC1D7B" w:rsidRDefault="00AC1D7B" w:rsidP="00AC1D7B">
      <w:pPr>
        <w:jc w:val="right"/>
      </w:pPr>
      <w:r w:rsidRPr="00AC1D7B">
        <w:lastRenderedPageBreak/>
        <w:t xml:space="preserve">Приложение № 1 к решению совета </w:t>
      </w:r>
    </w:p>
    <w:p w:rsidR="00AC1D7B" w:rsidRPr="00AC1D7B" w:rsidRDefault="00AC1D7B" w:rsidP="00AC1D7B">
      <w:pPr>
        <w:jc w:val="right"/>
      </w:pPr>
      <w:r w:rsidRPr="00AC1D7B">
        <w:t>депутатов Рождественского сельского поселения</w:t>
      </w:r>
    </w:p>
    <w:p w:rsidR="00AC1D7B" w:rsidRDefault="00AC1D7B" w:rsidP="009F2DFC">
      <w:pPr>
        <w:jc w:val="center"/>
        <w:rPr>
          <w:b/>
          <w:sz w:val="28"/>
          <w:szCs w:val="28"/>
        </w:rPr>
      </w:pPr>
    </w:p>
    <w:p w:rsidR="006050B8" w:rsidRPr="006050B8" w:rsidRDefault="006050B8" w:rsidP="006050B8">
      <w:pPr>
        <w:spacing w:before="60" w:after="60" w:line="276" w:lineRule="auto"/>
        <w:jc w:val="center"/>
        <w:rPr>
          <w:rFonts w:ascii="Arial" w:eastAsiaTheme="minorHAnsi" w:hAnsi="Arial" w:cstheme="minorBidi"/>
          <w:b/>
          <w:sz w:val="28"/>
          <w:szCs w:val="28"/>
          <w:lang w:eastAsia="en-US"/>
        </w:rPr>
      </w:pPr>
      <w:r w:rsidRPr="006050B8">
        <w:rPr>
          <w:rFonts w:ascii="Arial" w:eastAsiaTheme="minorHAnsi" w:hAnsi="Arial" w:cstheme="minorBidi"/>
          <w:b/>
          <w:noProof/>
          <w:sz w:val="28"/>
          <w:szCs w:val="28"/>
        </w:rPr>
        <w:drawing>
          <wp:inline distT="0" distB="0" distL="0" distR="0" wp14:anchorId="6F32F3E3" wp14:editId="10C331F8">
            <wp:extent cx="5754429" cy="1063256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429" cy="1063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0B8" w:rsidRPr="006050B8" w:rsidRDefault="006050B8" w:rsidP="006050B8">
      <w:pPr>
        <w:spacing w:before="60" w:after="60" w:line="276" w:lineRule="auto"/>
        <w:jc w:val="center"/>
        <w:rPr>
          <w:rFonts w:ascii="Arial" w:eastAsiaTheme="minorHAnsi" w:hAnsi="Arial" w:cstheme="minorBidi"/>
          <w:b/>
          <w:sz w:val="28"/>
          <w:szCs w:val="28"/>
          <w:lang w:eastAsia="en-US"/>
        </w:rPr>
      </w:pPr>
    </w:p>
    <w:p w:rsidR="006050B8" w:rsidRPr="006050B8" w:rsidRDefault="006050B8" w:rsidP="006050B8">
      <w:pPr>
        <w:spacing w:before="60" w:after="60" w:line="276" w:lineRule="auto"/>
        <w:jc w:val="center"/>
        <w:rPr>
          <w:rFonts w:ascii="Arial" w:eastAsiaTheme="minorHAnsi" w:hAnsi="Arial" w:cstheme="minorBidi"/>
          <w:b/>
          <w:sz w:val="28"/>
          <w:szCs w:val="28"/>
          <w:lang w:eastAsia="en-US"/>
        </w:rPr>
      </w:pPr>
    </w:p>
    <w:p w:rsidR="006050B8" w:rsidRPr="006050B8" w:rsidRDefault="006050B8" w:rsidP="006050B8">
      <w:pPr>
        <w:spacing w:before="60" w:after="60" w:line="276" w:lineRule="auto"/>
        <w:jc w:val="center"/>
        <w:rPr>
          <w:rFonts w:ascii="Arial" w:eastAsiaTheme="minorHAnsi" w:hAnsi="Arial" w:cstheme="minorBidi"/>
          <w:b/>
          <w:sz w:val="28"/>
          <w:szCs w:val="28"/>
          <w:lang w:eastAsia="en-US"/>
        </w:rPr>
      </w:pPr>
    </w:p>
    <w:p w:rsidR="006050B8" w:rsidRPr="006050B8" w:rsidRDefault="006050B8" w:rsidP="006050B8">
      <w:pPr>
        <w:spacing w:before="60" w:after="60" w:line="276" w:lineRule="auto"/>
        <w:jc w:val="center"/>
        <w:rPr>
          <w:rFonts w:ascii="Arial" w:eastAsiaTheme="minorHAnsi" w:hAnsi="Arial" w:cstheme="minorBidi"/>
          <w:b/>
          <w:sz w:val="28"/>
          <w:szCs w:val="28"/>
          <w:lang w:eastAsia="en-US"/>
        </w:rPr>
      </w:pPr>
    </w:p>
    <w:p w:rsidR="006050B8" w:rsidRPr="006050B8" w:rsidRDefault="006050B8" w:rsidP="006050B8">
      <w:pPr>
        <w:spacing w:before="60" w:after="60" w:line="276" w:lineRule="auto"/>
        <w:jc w:val="center"/>
        <w:rPr>
          <w:rFonts w:ascii="Arial" w:eastAsiaTheme="minorHAnsi" w:hAnsi="Arial" w:cstheme="minorBidi"/>
          <w:b/>
          <w:sz w:val="28"/>
          <w:szCs w:val="28"/>
          <w:lang w:eastAsia="en-US"/>
        </w:rPr>
      </w:pPr>
    </w:p>
    <w:p w:rsidR="006050B8" w:rsidRPr="006050B8" w:rsidRDefault="006050B8" w:rsidP="006050B8">
      <w:pPr>
        <w:spacing w:before="60" w:after="60" w:line="276" w:lineRule="auto"/>
        <w:jc w:val="center"/>
        <w:rPr>
          <w:rFonts w:ascii="Arial" w:eastAsiaTheme="minorHAnsi" w:hAnsi="Arial" w:cstheme="minorBidi"/>
          <w:b/>
          <w:sz w:val="28"/>
          <w:szCs w:val="28"/>
          <w:lang w:eastAsia="en-US"/>
        </w:rPr>
      </w:pPr>
    </w:p>
    <w:p w:rsidR="006050B8" w:rsidRPr="006050B8" w:rsidRDefault="006050B8" w:rsidP="006050B8">
      <w:pPr>
        <w:spacing w:before="60" w:after="60" w:line="276" w:lineRule="auto"/>
        <w:jc w:val="center"/>
        <w:rPr>
          <w:rFonts w:ascii="Arial" w:eastAsiaTheme="minorHAnsi" w:hAnsi="Arial" w:cstheme="minorBidi"/>
          <w:b/>
          <w:sz w:val="28"/>
          <w:szCs w:val="28"/>
          <w:lang w:eastAsia="en-US"/>
        </w:rPr>
      </w:pPr>
    </w:p>
    <w:p w:rsidR="006050B8" w:rsidRPr="006050B8" w:rsidRDefault="006050B8" w:rsidP="006050B8">
      <w:pPr>
        <w:spacing w:before="60" w:after="60" w:line="276" w:lineRule="auto"/>
        <w:jc w:val="center"/>
        <w:rPr>
          <w:rFonts w:ascii="Arial" w:eastAsiaTheme="minorHAnsi" w:hAnsi="Arial" w:cstheme="minorBidi"/>
          <w:b/>
          <w:sz w:val="28"/>
          <w:szCs w:val="28"/>
          <w:lang w:eastAsia="en-US"/>
        </w:rPr>
      </w:pPr>
    </w:p>
    <w:p w:rsidR="006050B8" w:rsidRPr="006050B8" w:rsidRDefault="006050B8" w:rsidP="006050B8">
      <w:pPr>
        <w:spacing w:before="60" w:after="60" w:line="276" w:lineRule="auto"/>
        <w:jc w:val="center"/>
        <w:rPr>
          <w:rFonts w:ascii="Arial" w:eastAsiaTheme="minorHAnsi" w:hAnsi="Arial" w:cstheme="minorBidi"/>
          <w:b/>
          <w:sz w:val="28"/>
          <w:szCs w:val="28"/>
          <w:lang w:eastAsia="en-US"/>
        </w:rPr>
      </w:pPr>
    </w:p>
    <w:p w:rsidR="006050B8" w:rsidRPr="006050B8" w:rsidRDefault="006050B8" w:rsidP="006050B8">
      <w:pPr>
        <w:spacing w:before="60" w:after="60" w:line="276" w:lineRule="auto"/>
        <w:jc w:val="center"/>
        <w:rPr>
          <w:rFonts w:eastAsiaTheme="majorEastAsia"/>
          <w:b/>
          <w:bCs/>
          <w:caps/>
          <w:sz w:val="32"/>
          <w:szCs w:val="32"/>
          <w:lang w:eastAsia="en-US"/>
        </w:rPr>
      </w:pPr>
      <w:r w:rsidRPr="006050B8">
        <w:rPr>
          <w:rFonts w:eastAsiaTheme="majorEastAsia"/>
          <w:b/>
          <w:bCs/>
          <w:caps/>
          <w:sz w:val="32"/>
          <w:szCs w:val="32"/>
          <w:lang w:eastAsia="en-US"/>
        </w:rPr>
        <w:t>программа комплексного развития систем коммунальной инфраструктуры</w:t>
      </w:r>
    </w:p>
    <w:p w:rsidR="006050B8" w:rsidRPr="006050B8" w:rsidRDefault="006050B8" w:rsidP="006050B8">
      <w:pPr>
        <w:spacing w:before="60" w:after="60" w:line="276" w:lineRule="auto"/>
        <w:jc w:val="center"/>
        <w:rPr>
          <w:rFonts w:eastAsiaTheme="majorEastAsia"/>
          <w:b/>
          <w:bCs/>
          <w:caps/>
          <w:sz w:val="32"/>
          <w:szCs w:val="32"/>
          <w:lang w:eastAsia="en-US"/>
        </w:rPr>
      </w:pPr>
      <w:r w:rsidRPr="006050B8">
        <w:rPr>
          <w:rFonts w:eastAsiaTheme="majorEastAsia"/>
          <w:b/>
          <w:bCs/>
          <w:caps/>
          <w:sz w:val="32"/>
          <w:szCs w:val="32"/>
          <w:lang w:eastAsia="en-US"/>
        </w:rPr>
        <w:t>рождественского сельского поселения</w:t>
      </w:r>
    </w:p>
    <w:p w:rsidR="006050B8" w:rsidRPr="006050B8" w:rsidRDefault="006050B8" w:rsidP="006050B8">
      <w:pPr>
        <w:spacing w:before="60" w:after="60" w:line="276" w:lineRule="auto"/>
        <w:jc w:val="center"/>
        <w:rPr>
          <w:rFonts w:eastAsiaTheme="majorEastAsia"/>
          <w:b/>
          <w:bCs/>
          <w:caps/>
          <w:sz w:val="32"/>
          <w:szCs w:val="32"/>
          <w:lang w:eastAsia="en-US"/>
        </w:rPr>
      </w:pPr>
      <w:r w:rsidRPr="006050B8">
        <w:rPr>
          <w:rFonts w:eastAsiaTheme="majorEastAsia"/>
          <w:b/>
          <w:bCs/>
          <w:caps/>
          <w:sz w:val="32"/>
          <w:szCs w:val="32"/>
          <w:lang w:eastAsia="en-US"/>
        </w:rPr>
        <w:t>на период 2013-2030гг.</w:t>
      </w:r>
    </w:p>
    <w:p w:rsidR="006050B8" w:rsidRPr="006050B8" w:rsidRDefault="006050B8" w:rsidP="006050B8">
      <w:pPr>
        <w:spacing w:before="60" w:after="60" w:line="276" w:lineRule="auto"/>
        <w:jc w:val="center"/>
        <w:rPr>
          <w:rFonts w:ascii="Arial" w:eastAsiaTheme="minorHAnsi" w:hAnsi="Arial" w:cstheme="minorBidi"/>
          <w:b/>
          <w:sz w:val="32"/>
          <w:szCs w:val="32"/>
          <w:lang w:eastAsia="en-US"/>
        </w:rPr>
      </w:pPr>
    </w:p>
    <w:p w:rsidR="006050B8" w:rsidRPr="006050B8" w:rsidRDefault="006050B8" w:rsidP="006050B8">
      <w:pPr>
        <w:spacing w:before="60" w:after="60" w:line="276" w:lineRule="auto"/>
        <w:jc w:val="center"/>
        <w:rPr>
          <w:rFonts w:ascii="Arial" w:eastAsiaTheme="minorHAnsi" w:hAnsi="Arial" w:cstheme="minorBidi"/>
          <w:b/>
          <w:sz w:val="32"/>
          <w:szCs w:val="32"/>
          <w:lang w:eastAsia="en-US"/>
        </w:rPr>
      </w:pPr>
    </w:p>
    <w:p w:rsidR="006050B8" w:rsidRPr="006050B8" w:rsidRDefault="006050B8" w:rsidP="006050B8">
      <w:pPr>
        <w:spacing w:before="60" w:after="60" w:line="276" w:lineRule="auto"/>
        <w:jc w:val="center"/>
        <w:rPr>
          <w:rFonts w:ascii="Arial" w:eastAsiaTheme="minorHAnsi" w:hAnsi="Arial" w:cstheme="minorBidi"/>
          <w:b/>
          <w:sz w:val="32"/>
          <w:szCs w:val="32"/>
          <w:lang w:eastAsia="en-US"/>
        </w:rPr>
      </w:pPr>
    </w:p>
    <w:p w:rsidR="006050B8" w:rsidRPr="006050B8" w:rsidRDefault="006050B8" w:rsidP="006050B8">
      <w:pPr>
        <w:spacing w:before="60" w:after="60" w:line="276" w:lineRule="auto"/>
        <w:jc w:val="center"/>
        <w:rPr>
          <w:rFonts w:ascii="Arial" w:eastAsiaTheme="minorHAnsi" w:hAnsi="Arial" w:cstheme="minorBidi"/>
          <w:b/>
          <w:sz w:val="32"/>
          <w:szCs w:val="32"/>
          <w:lang w:eastAsia="en-US"/>
        </w:rPr>
      </w:pPr>
    </w:p>
    <w:p w:rsidR="006050B8" w:rsidRPr="006050B8" w:rsidRDefault="006050B8" w:rsidP="006050B8">
      <w:pPr>
        <w:spacing w:before="60" w:after="60" w:line="276" w:lineRule="auto"/>
        <w:jc w:val="center"/>
        <w:rPr>
          <w:rFonts w:eastAsiaTheme="minorHAnsi"/>
          <w:sz w:val="32"/>
          <w:szCs w:val="32"/>
          <w:lang w:eastAsia="en-US"/>
        </w:rPr>
      </w:pPr>
    </w:p>
    <w:p w:rsidR="006050B8" w:rsidRPr="006050B8" w:rsidRDefault="006050B8" w:rsidP="006050B8">
      <w:pPr>
        <w:spacing w:before="60" w:after="60" w:line="276" w:lineRule="auto"/>
        <w:jc w:val="center"/>
        <w:rPr>
          <w:rFonts w:eastAsiaTheme="minorHAnsi"/>
          <w:sz w:val="32"/>
          <w:szCs w:val="32"/>
          <w:lang w:eastAsia="en-US"/>
        </w:rPr>
      </w:pPr>
    </w:p>
    <w:p w:rsidR="006050B8" w:rsidRPr="006050B8" w:rsidRDefault="006050B8" w:rsidP="006050B8">
      <w:pPr>
        <w:spacing w:before="60" w:after="60" w:line="276" w:lineRule="auto"/>
        <w:jc w:val="center"/>
        <w:rPr>
          <w:rFonts w:eastAsiaTheme="minorHAnsi"/>
          <w:sz w:val="32"/>
          <w:szCs w:val="32"/>
          <w:lang w:eastAsia="en-US"/>
        </w:rPr>
      </w:pPr>
    </w:p>
    <w:p w:rsidR="006050B8" w:rsidRPr="006050B8" w:rsidRDefault="006050B8" w:rsidP="006050B8">
      <w:pPr>
        <w:spacing w:before="60" w:after="60" w:line="276" w:lineRule="auto"/>
        <w:jc w:val="center"/>
        <w:rPr>
          <w:rFonts w:ascii="Arial" w:eastAsiaTheme="minorHAnsi" w:hAnsi="Arial" w:cstheme="minorBidi"/>
          <w:b/>
          <w:sz w:val="32"/>
          <w:szCs w:val="32"/>
          <w:lang w:eastAsia="en-US"/>
        </w:rPr>
      </w:pPr>
      <w:r w:rsidRPr="006050B8">
        <w:rPr>
          <w:rFonts w:ascii="Arial" w:eastAsiaTheme="minorHAnsi" w:hAnsi="Arial" w:cstheme="minorBidi"/>
          <w:b/>
          <w:noProof/>
          <w:sz w:val="32"/>
          <w:szCs w:val="32"/>
        </w:rPr>
        <w:drawing>
          <wp:inline distT="0" distB="0" distL="0" distR="0" wp14:anchorId="5432A935" wp14:editId="36923C88">
            <wp:extent cx="1360200" cy="540000"/>
            <wp:effectExtent l="19050" t="0" r="0" b="0"/>
            <wp:docPr id="8" name="Рисунок 8" descr="SMU303_LOGO_R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U303_LOGO_RU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0B8" w:rsidRPr="006050B8" w:rsidRDefault="006050B8" w:rsidP="006050B8">
      <w:pPr>
        <w:spacing w:before="60" w:after="60" w:line="276" w:lineRule="auto"/>
        <w:jc w:val="center"/>
        <w:rPr>
          <w:rFonts w:ascii="Arial" w:eastAsiaTheme="minorHAnsi" w:hAnsi="Arial" w:cstheme="minorBidi"/>
          <w:b/>
          <w:sz w:val="32"/>
          <w:szCs w:val="32"/>
          <w:lang w:eastAsia="en-US"/>
        </w:rPr>
      </w:pPr>
    </w:p>
    <w:p w:rsidR="006050B8" w:rsidRDefault="006050B8" w:rsidP="006050B8">
      <w:pPr>
        <w:spacing w:before="60" w:after="60" w:line="276" w:lineRule="auto"/>
        <w:jc w:val="center"/>
        <w:rPr>
          <w:rFonts w:eastAsiaTheme="minorHAnsi"/>
          <w:b/>
          <w:bCs/>
          <w:sz w:val="32"/>
          <w:szCs w:val="32"/>
          <w:lang w:eastAsia="en-US"/>
        </w:rPr>
      </w:pPr>
      <w:r w:rsidRPr="006050B8">
        <w:rPr>
          <w:rFonts w:eastAsiaTheme="minorHAnsi"/>
          <w:b/>
          <w:bCs/>
          <w:sz w:val="32"/>
          <w:szCs w:val="32"/>
          <w:lang w:eastAsia="en-US"/>
        </w:rPr>
        <w:t>Санкт-Петербург</w:t>
      </w:r>
    </w:p>
    <w:p w:rsidR="006050B8" w:rsidRPr="006050B8" w:rsidRDefault="006050B8" w:rsidP="006050B8">
      <w:pPr>
        <w:spacing w:before="60" w:after="60" w:line="276" w:lineRule="auto"/>
        <w:jc w:val="center"/>
        <w:rPr>
          <w:rFonts w:eastAsiaTheme="minorHAnsi"/>
          <w:szCs w:val="22"/>
          <w:lang w:eastAsia="en-US"/>
        </w:rPr>
        <w:sectPr w:rsidR="006050B8" w:rsidRPr="006050B8" w:rsidSect="005B7810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6050B8">
        <w:rPr>
          <w:rFonts w:eastAsiaTheme="minorHAnsi"/>
          <w:b/>
          <w:bCs/>
          <w:sz w:val="32"/>
          <w:szCs w:val="32"/>
          <w:lang w:eastAsia="en-US"/>
        </w:rPr>
        <w:t>2012 г.</w:t>
      </w:r>
    </w:p>
    <w:p w:rsidR="006050B8" w:rsidRPr="006050B8" w:rsidRDefault="006050B8" w:rsidP="006050B8">
      <w:pPr>
        <w:tabs>
          <w:tab w:val="right" w:leader="dot" w:pos="9345"/>
        </w:tabs>
        <w:spacing w:before="60" w:after="100" w:line="276" w:lineRule="auto"/>
        <w:ind w:firstLine="567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6050B8">
        <w:rPr>
          <w:rFonts w:eastAsiaTheme="minorHAnsi"/>
          <w:szCs w:val="22"/>
          <w:lang w:eastAsia="en-US"/>
        </w:rPr>
        <w:lastRenderedPageBreak/>
        <w:fldChar w:fldCharType="begin"/>
      </w:r>
      <w:r w:rsidRPr="006050B8">
        <w:rPr>
          <w:rFonts w:eastAsiaTheme="minorHAnsi"/>
          <w:szCs w:val="22"/>
          <w:lang w:eastAsia="en-US"/>
        </w:rPr>
        <w:instrText xml:space="preserve"> TOC \o "1-2" \h \z </w:instrText>
      </w:r>
      <w:r w:rsidRPr="006050B8">
        <w:rPr>
          <w:rFonts w:eastAsiaTheme="minorHAnsi"/>
          <w:szCs w:val="22"/>
          <w:lang w:eastAsia="en-US"/>
        </w:rPr>
        <w:fldChar w:fldCharType="separate"/>
      </w:r>
      <w:hyperlink w:anchor="_Toc342573229" w:history="1"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ВВЕДЕНИЕ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ab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begin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instrText xml:space="preserve"> PAGEREF _Toc342573229 \h </w:instrTex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separate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>3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end"/>
        </w:r>
      </w:hyperlink>
    </w:p>
    <w:p w:rsidR="006050B8" w:rsidRPr="006050B8" w:rsidRDefault="006050B8" w:rsidP="006050B8">
      <w:pPr>
        <w:tabs>
          <w:tab w:val="left" w:pos="1100"/>
          <w:tab w:val="right" w:leader="dot" w:pos="9345"/>
        </w:tabs>
        <w:spacing w:before="60" w:after="100" w:line="276" w:lineRule="auto"/>
        <w:ind w:firstLine="56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2573230" w:history="1"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1.</w:t>
        </w:r>
        <w:r w:rsidRPr="006050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ПАСПОРТ ПРОГРАММЫ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ab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begin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instrText xml:space="preserve"> PAGEREF _Toc342573230 \h </w:instrTex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separate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>4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end"/>
        </w:r>
      </w:hyperlink>
    </w:p>
    <w:p w:rsidR="006050B8" w:rsidRPr="006050B8" w:rsidRDefault="006050B8" w:rsidP="006050B8">
      <w:pPr>
        <w:tabs>
          <w:tab w:val="left" w:pos="1100"/>
          <w:tab w:val="right" w:leader="dot" w:pos="9345"/>
        </w:tabs>
        <w:spacing w:before="60" w:after="100" w:line="276" w:lineRule="auto"/>
        <w:ind w:firstLine="56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2573231" w:history="1"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2.</w:t>
        </w:r>
        <w:r w:rsidRPr="006050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ХАРАКТЕРИСТИКА СУЩЕСТВУЮЩЕГО СОСТОЯНИЯ КОММУНАЛЬНОЙ ИНФРАСТРУКТУРЫ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ab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begin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instrText xml:space="preserve"> PAGEREF _Toc342573231 \h </w:instrTex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separate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>6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end"/>
        </w:r>
      </w:hyperlink>
    </w:p>
    <w:p w:rsidR="006050B8" w:rsidRPr="006050B8" w:rsidRDefault="006050B8" w:rsidP="006050B8">
      <w:pPr>
        <w:tabs>
          <w:tab w:val="left" w:pos="1320"/>
          <w:tab w:val="right" w:leader="dot" w:pos="9345"/>
        </w:tabs>
        <w:spacing w:before="60" w:after="100" w:line="276" w:lineRule="auto"/>
        <w:ind w:firstLine="56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2573232" w:history="1"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2.1.</w:t>
        </w:r>
        <w:r w:rsidRPr="006050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Система теплоснабжения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ab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begin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instrText xml:space="preserve"> PAGEREF _Toc342573232 \h </w:instrTex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separate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>6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end"/>
        </w:r>
      </w:hyperlink>
    </w:p>
    <w:p w:rsidR="006050B8" w:rsidRPr="006050B8" w:rsidRDefault="006050B8" w:rsidP="006050B8">
      <w:pPr>
        <w:tabs>
          <w:tab w:val="left" w:pos="1320"/>
          <w:tab w:val="right" w:leader="dot" w:pos="9345"/>
        </w:tabs>
        <w:spacing w:before="60" w:after="100" w:line="276" w:lineRule="auto"/>
        <w:ind w:firstLine="56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2573233" w:history="1"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2.2.</w:t>
        </w:r>
        <w:r w:rsidRPr="006050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Система водоснабжения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ab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begin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instrText xml:space="preserve"> PAGEREF _Toc342573233 \h </w:instrTex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separate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>8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end"/>
        </w:r>
      </w:hyperlink>
    </w:p>
    <w:p w:rsidR="006050B8" w:rsidRPr="006050B8" w:rsidRDefault="006050B8" w:rsidP="006050B8">
      <w:pPr>
        <w:tabs>
          <w:tab w:val="left" w:pos="1320"/>
          <w:tab w:val="right" w:leader="dot" w:pos="9345"/>
        </w:tabs>
        <w:spacing w:before="60" w:after="100" w:line="276" w:lineRule="auto"/>
        <w:ind w:firstLine="56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2573234" w:history="1"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2.3.</w:t>
        </w:r>
        <w:r w:rsidRPr="006050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Система водоотведения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ab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begin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instrText xml:space="preserve"> PAGEREF _Toc342573234 \h </w:instrTex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separate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>14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end"/>
        </w:r>
      </w:hyperlink>
    </w:p>
    <w:p w:rsidR="006050B8" w:rsidRPr="006050B8" w:rsidRDefault="006050B8" w:rsidP="006050B8">
      <w:pPr>
        <w:tabs>
          <w:tab w:val="left" w:pos="1320"/>
          <w:tab w:val="right" w:leader="dot" w:pos="9345"/>
        </w:tabs>
        <w:spacing w:before="60" w:after="100" w:line="276" w:lineRule="auto"/>
        <w:ind w:firstLine="56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2573235" w:history="1"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2.4.</w:t>
        </w:r>
        <w:r w:rsidRPr="006050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Стстема газоснабжения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ab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begin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instrText xml:space="preserve"> PAGEREF _Toc342573235 \h </w:instrTex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separate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>21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end"/>
        </w:r>
      </w:hyperlink>
    </w:p>
    <w:p w:rsidR="006050B8" w:rsidRPr="006050B8" w:rsidRDefault="006050B8" w:rsidP="006050B8">
      <w:pPr>
        <w:tabs>
          <w:tab w:val="left" w:pos="1320"/>
          <w:tab w:val="right" w:leader="dot" w:pos="9345"/>
        </w:tabs>
        <w:spacing w:before="60" w:after="100" w:line="276" w:lineRule="auto"/>
        <w:ind w:firstLine="56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2573236" w:history="1"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2.5.</w:t>
        </w:r>
        <w:r w:rsidRPr="006050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Стстема электроснабжения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ab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begin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instrText xml:space="preserve"> PAGEREF _Toc342573236 \h </w:instrTex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separate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>22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end"/>
        </w:r>
      </w:hyperlink>
    </w:p>
    <w:p w:rsidR="006050B8" w:rsidRPr="006050B8" w:rsidRDefault="006050B8" w:rsidP="006050B8">
      <w:pPr>
        <w:tabs>
          <w:tab w:val="left" w:pos="1100"/>
          <w:tab w:val="right" w:leader="dot" w:pos="9345"/>
        </w:tabs>
        <w:spacing w:before="60" w:after="100" w:line="276" w:lineRule="auto"/>
        <w:ind w:firstLine="56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2573237" w:history="1"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3.</w:t>
        </w:r>
        <w:r w:rsidRPr="006050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ПЕРСПЕКТИВЫ РАЗВИТИЯ МУНИЦИПАЛЬНОГО ОБРАЗОВАНИЯ И ПРОГНОЗ СПРОСА НА КОММУНАЛЬНЫЕ РЕСУРСЫ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ab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begin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instrText xml:space="preserve"> PAGEREF _Toc342573237 \h </w:instrTex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separate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>23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end"/>
        </w:r>
      </w:hyperlink>
    </w:p>
    <w:p w:rsidR="006050B8" w:rsidRPr="006050B8" w:rsidRDefault="006050B8" w:rsidP="006050B8">
      <w:pPr>
        <w:tabs>
          <w:tab w:val="left" w:pos="1320"/>
          <w:tab w:val="right" w:leader="dot" w:pos="9345"/>
        </w:tabs>
        <w:spacing w:before="60" w:after="100" w:line="276" w:lineRule="auto"/>
        <w:ind w:firstLine="56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2573238" w:history="1"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3.1.</w:t>
        </w:r>
        <w:r w:rsidRPr="006050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Краткая характеристика МО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ab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begin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instrText xml:space="preserve"> PAGEREF _Toc342573238 \h </w:instrTex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separate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>23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end"/>
        </w:r>
      </w:hyperlink>
    </w:p>
    <w:p w:rsidR="006050B8" w:rsidRPr="006050B8" w:rsidRDefault="006050B8" w:rsidP="006050B8">
      <w:pPr>
        <w:tabs>
          <w:tab w:val="left" w:pos="1320"/>
          <w:tab w:val="right" w:leader="dot" w:pos="9345"/>
        </w:tabs>
        <w:spacing w:before="60" w:after="100" w:line="276" w:lineRule="auto"/>
        <w:ind w:firstLine="56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2573239" w:history="1"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3.2.</w:t>
        </w:r>
        <w:r w:rsidRPr="006050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Перспективные показатели развития МО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ab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begin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instrText xml:space="preserve"> PAGEREF _Toc342573239 \h </w:instrTex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separate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>23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end"/>
        </w:r>
      </w:hyperlink>
    </w:p>
    <w:p w:rsidR="006050B8" w:rsidRPr="006050B8" w:rsidRDefault="006050B8" w:rsidP="006050B8">
      <w:pPr>
        <w:tabs>
          <w:tab w:val="left" w:pos="1100"/>
          <w:tab w:val="right" w:leader="dot" w:pos="9345"/>
        </w:tabs>
        <w:spacing w:before="60" w:after="100" w:line="276" w:lineRule="auto"/>
        <w:ind w:firstLine="56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2573240" w:history="1"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4.</w:t>
        </w:r>
        <w:r w:rsidRPr="006050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ЦЕЛЕВЫЕ ПОКАЗАТЕЛИ РАЗВИТИЯ КОММУНАЛЬНОЙ ИНФРАСТРУКТУРЫ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ab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begin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instrText xml:space="preserve"> PAGEREF _Toc342573240 \h </w:instrTex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separate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>25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end"/>
        </w:r>
      </w:hyperlink>
    </w:p>
    <w:p w:rsidR="006050B8" w:rsidRPr="006050B8" w:rsidRDefault="006050B8" w:rsidP="006050B8">
      <w:pPr>
        <w:tabs>
          <w:tab w:val="left" w:pos="1320"/>
          <w:tab w:val="right" w:leader="dot" w:pos="9345"/>
        </w:tabs>
        <w:spacing w:before="60" w:after="100" w:line="276" w:lineRule="auto"/>
        <w:ind w:firstLine="56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2573241" w:history="1"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4.1.</w:t>
        </w:r>
        <w:r w:rsidRPr="006050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Целевые индикаторы и показатели развития системы теплоснабжения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ab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begin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instrText xml:space="preserve"> PAGEREF _Toc342573241 \h </w:instrTex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separate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>25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end"/>
        </w:r>
      </w:hyperlink>
    </w:p>
    <w:p w:rsidR="006050B8" w:rsidRPr="006050B8" w:rsidRDefault="006050B8" w:rsidP="006050B8">
      <w:pPr>
        <w:tabs>
          <w:tab w:val="left" w:pos="1320"/>
          <w:tab w:val="right" w:leader="dot" w:pos="9345"/>
        </w:tabs>
        <w:spacing w:before="60" w:after="100" w:line="276" w:lineRule="auto"/>
        <w:ind w:firstLine="56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2573242" w:history="1"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4.2.</w:t>
        </w:r>
        <w:r w:rsidRPr="006050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Целевые индикаторы и показатели развития системы водоснабжения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ab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begin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instrText xml:space="preserve"> PAGEREF _Toc342573242 \h </w:instrTex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separate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>27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end"/>
        </w:r>
      </w:hyperlink>
    </w:p>
    <w:p w:rsidR="006050B8" w:rsidRPr="006050B8" w:rsidRDefault="006050B8" w:rsidP="006050B8">
      <w:pPr>
        <w:tabs>
          <w:tab w:val="left" w:pos="1320"/>
          <w:tab w:val="right" w:leader="dot" w:pos="9345"/>
        </w:tabs>
        <w:spacing w:before="60" w:after="100" w:line="276" w:lineRule="auto"/>
        <w:ind w:firstLine="56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2573243" w:history="1"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4.3.</w:t>
        </w:r>
        <w:r w:rsidRPr="006050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Целевые индикаторы и показатели развития системы водоотведения и очистки сточных вод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ab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begin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instrText xml:space="preserve"> PAGEREF _Toc342573243 \h </w:instrTex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separate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>28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end"/>
        </w:r>
      </w:hyperlink>
    </w:p>
    <w:p w:rsidR="006050B8" w:rsidRPr="006050B8" w:rsidRDefault="006050B8" w:rsidP="006050B8">
      <w:pPr>
        <w:tabs>
          <w:tab w:val="left" w:pos="1100"/>
          <w:tab w:val="right" w:leader="dot" w:pos="9345"/>
        </w:tabs>
        <w:spacing w:before="60" w:after="100" w:line="276" w:lineRule="auto"/>
        <w:ind w:firstLine="56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2573244" w:history="1"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5.</w:t>
        </w:r>
        <w:r w:rsidRPr="006050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ПРОГРАММА ИНВЕСТИЦИОННЫХ ПРОЕКТОВ, ОБЕСПЕЧИВАЮЩИХ ДОСТИЖЕНИЕ ЦЕЛЕВЫХ ПОКАЗАТЕЛЕЙ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ab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begin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instrText xml:space="preserve"> PAGEREF _Toc342573244 \h </w:instrTex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separate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>29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end"/>
        </w:r>
      </w:hyperlink>
    </w:p>
    <w:p w:rsidR="006050B8" w:rsidRPr="006050B8" w:rsidRDefault="006050B8" w:rsidP="006050B8">
      <w:pPr>
        <w:tabs>
          <w:tab w:val="left" w:pos="1320"/>
          <w:tab w:val="right" w:leader="dot" w:pos="9345"/>
        </w:tabs>
        <w:spacing w:before="60" w:after="100" w:line="276" w:lineRule="auto"/>
        <w:ind w:firstLine="56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2573245" w:history="1"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5.1.</w:t>
        </w:r>
        <w:r w:rsidRPr="006050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Программа инвестиционных проектов в теплоснабжении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ab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begin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instrText xml:space="preserve"> PAGEREF _Toc342573245 \h </w:instrTex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separate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>29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end"/>
        </w:r>
      </w:hyperlink>
    </w:p>
    <w:p w:rsidR="006050B8" w:rsidRPr="006050B8" w:rsidRDefault="006050B8" w:rsidP="006050B8">
      <w:pPr>
        <w:tabs>
          <w:tab w:val="left" w:pos="1320"/>
          <w:tab w:val="right" w:leader="dot" w:pos="9345"/>
        </w:tabs>
        <w:spacing w:before="60" w:after="100" w:line="276" w:lineRule="auto"/>
        <w:ind w:firstLine="56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2573246" w:history="1"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5.2.</w:t>
        </w:r>
        <w:r w:rsidRPr="006050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Программа инвестиционных проектов в водоснабжении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ab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begin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instrText xml:space="preserve"> PAGEREF _Toc342573246 \h </w:instrTex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separate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>31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end"/>
        </w:r>
      </w:hyperlink>
    </w:p>
    <w:p w:rsidR="006050B8" w:rsidRPr="006050B8" w:rsidRDefault="006050B8" w:rsidP="006050B8">
      <w:pPr>
        <w:tabs>
          <w:tab w:val="left" w:pos="1320"/>
          <w:tab w:val="right" w:leader="dot" w:pos="9345"/>
        </w:tabs>
        <w:spacing w:before="60" w:after="100" w:line="276" w:lineRule="auto"/>
        <w:ind w:firstLine="56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2573247" w:history="1"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5.3.</w:t>
        </w:r>
        <w:r w:rsidRPr="006050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Программа инвестиционных проектов в водоотведении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ab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begin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instrText xml:space="preserve"> PAGEREF _Toc342573247 \h </w:instrTex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separate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>39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end"/>
        </w:r>
      </w:hyperlink>
    </w:p>
    <w:p w:rsidR="006050B8" w:rsidRPr="006050B8" w:rsidRDefault="006050B8" w:rsidP="006050B8">
      <w:pPr>
        <w:tabs>
          <w:tab w:val="left" w:pos="1100"/>
          <w:tab w:val="right" w:leader="dot" w:pos="9345"/>
        </w:tabs>
        <w:spacing w:before="60" w:after="100" w:line="276" w:lineRule="auto"/>
        <w:ind w:firstLine="56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2573248" w:history="1"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6.</w:t>
        </w:r>
        <w:r w:rsidRPr="006050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ИСТОЧНИКИ ИНВЕСТИЦИЙ, ТАРИФЫ И ДОСТУПНОСТЬ ПРОГРАММЫ ДЛЯ НАСЕЛЕНИЯ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ab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begin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instrText xml:space="preserve"> PAGEREF _Toc342573248 \h </w:instrTex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separate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>40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end"/>
        </w:r>
      </w:hyperlink>
    </w:p>
    <w:p w:rsidR="006050B8" w:rsidRPr="006050B8" w:rsidRDefault="006050B8" w:rsidP="006050B8">
      <w:pPr>
        <w:tabs>
          <w:tab w:val="left" w:pos="1320"/>
          <w:tab w:val="right" w:leader="dot" w:pos="9345"/>
        </w:tabs>
        <w:spacing w:before="60" w:after="100" w:line="276" w:lineRule="auto"/>
        <w:ind w:firstLine="56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2573249" w:history="1"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6.1.</w:t>
        </w:r>
        <w:r w:rsidRPr="006050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Объемы и источники финансирования инвестиционных мероприятий в Теплоснабжении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ab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begin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instrText xml:space="preserve"> PAGEREF _Toc342573249 \h </w:instrTex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separate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>40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end"/>
        </w:r>
      </w:hyperlink>
    </w:p>
    <w:p w:rsidR="006050B8" w:rsidRPr="006050B8" w:rsidRDefault="006050B8" w:rsidP="006050B8">
      <w:pPr>
        <w:tabs>
          <w:tab w:val="left" w:pos="1320"/>
          <w:tab w:val="right" w:leader="dot" w:pos="9345"/>
        </w:tabs>
        <w:spacing w:before="60" w:after="100" w:line="276" w:lineRule="auto"/>
        <w:ind w:firstLine="56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2573250" w:history="1"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6.2.</w:t>
        </w:r>
        <w:r w:rsidRPr="006050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Объемы и источники финансирования инвестиционных мероприятий в Водоснабжении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ab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begin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instrText xml:space="preserve"> PAGEREF _Toc342573250 \h </w:instrTex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separate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>42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end"/>
        </w:r>
      </w:hyperlink>
    </w:p>
    <w:p w:rsidR="006050B8" w:rsidRPr="006050B8" w:rsidRDefault="006050B8" w:rsidP="006050B8">
      <w:pPr>
        <w:tabs>
          <w:tab w:val="left" w:pos="1320"/>
          <w:tab w:val="right" w:leader="dot" w:pos="9345"/>
        </w:tabs>
        <w:spacing w:before="60" w:after="100" w:line="276" w:lineRule="auto"/>
        <w:ind w:firstLine="56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2573251" w:history="1"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6.3.</w:t>
        </w:r>
        <w:r w:rsidRPr="006050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Объемы и источники финансирования инвестиционных мероприятий в Водоотведении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ab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begin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instrText xml:space="preserve"> PAGEREF _Toc342573251 \h </w:instrTex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separate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>44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end"/>
        </w:r>
      </w:hyperlink>
    </w:p>
    <w:p w:rsidR="006050B8" w:rsidRPr="006050B8" w:rsidRDefault="006050B8" w:rsidP="006050B8">
      <w:pPr>
        <w:tabs>
          <w:tab w:val="left" w:pos="1320"/>
          <w:tab w:val="right" w:leader="dot" w:pos="9345"/>
        </w:tabs>
        <w:spacing w:before="60" w:after="100" w:line="276" w:lineRule="auto"/>
        <w:ind w:firstLine="56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2573252" w:history="1"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6.4.</w:t>
        </w:r>
        <w:r w:rsidRPr="006050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Величина тарифов и доступность программы для населения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ab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begin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instrText xml:space="preserve"> PAGEREF _Toc342573252 \h </w:instrTex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separate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>46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end"/>
        </w:r>
      </w:hyperlink>
    </w:p>
    <w:p w:rsidR="006050B8" w:rsidRPr="006050B8" w:rsidRDefault="006050B8" w:rsidP="006050B8">
      <w:pPr>
        <w:tabs>
          <w:tab w:val="left" w:pos="1100"/>
          <w:tab w:val="right" w:leader="dot" w:pos="9345"/>
        </w:tabs>
        <w:spacing w:before="60" w:after="100" w:line="276" w:lineRule="auto"/>
        <w:ind w:firstLine="567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42573253" w:history="1"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7.</w:t>
        </w:r>
        <w:r w:rsidRPr="006050B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6050B8">
          <w:rPr>
            <w:rFonts w:eastAsiaTheme="minorHAnsi"/>
            <w:noProof/>
            <w:color w:val="0000FF" w:themeColor="hyperlink"/>
            <w:szCs w:val="22"/>
            <w:u w:val="single"/>
            <w:lang w:eastAsia="en-US"/>
          </w:rPr>
          <w:t>УПРАВЛЕНИЕ ПРОГРАММОЙ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ab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begin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instrText xml:space="preserve"> PAGEREF _Toc342573253 \h </w:instrTex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separate"/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t>50</w:t>
        </w:r>
        <w:r w:rsidRPr="006050B8">
          <w:rPr>
            <w:rFonts w:ascii="Arial" w:eastAsiaTheme="minorHAnsi" w:hAnsi="Arial" w:cstheme="minorBidi"/>
            <w:noProof/>
            <w:webHidden/>
            <w:szCs w:val="22"/>
            <w:lang w:eastAsia="en-US"/>
          </w:rPr>
          <w:fldChar w:fldCharType="end"/>
        </w:r>
      </w:hyperlink>
    </w:p>
    <w:p w:rsidR="006050B8" w:rsidRPr="006050B8" w:rsidRDefault="006050B8" w:rsidP="006050B8">
      <w:pPr>
        <w:keepNext/>
        <w:keepLines/>
        <w:spacing w:before="480" w:line="276" w:lineRule="auto"/>
        <w:ind w:left="720"/>
        <w:outlineLvl w:val="0"/>
        <w:rPr>
          <w:rFonts w:eastAsiaTheme="majorEastAsia"/>
          <w:b/>
          <w:bCs/>
          <w:caps/>
          <w:sz w:val="28"/>
          <w:szCs w:val="28"/>
          <w:lang w:eastAsia="en-US"/>
        </w:rPr>
        <w:sectPr w:rsidR="006050B8" w:rsidRPr="006050B8" w:rsidSect="00B712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050B8">
        <w:rPr>
          <w:rFonts w:eastAsiaTheme="majorEastAsia"/>
          <w:b/>
          <w:bCs/>
          <w:caps/>
          <w:sz w:val="28"/>
          <w:szCs w:val="28"/>
          <w:lang w:eastAsia="en-US"/>
        </w:rPr>
        <w:fldChar w:fldCharType="end"/>
      </w:r>
    </w:p>
    <w:p w:rsidR="006050B8" w:rsidRPr="006050B8" w:rsidRDefault="006050B8" w:rsidP="006050B8">
      <w:pPr>
        <w:keepNext/>
        <w:keepLines/>
        <w:spacing w:before="240" w:line="276" w:lineRule="auto"/>
        <w:ind w:firstLine="567"/>
        <w:outlineLvl w:val="0"/>
        <w:rPr>
          <w:rFonts w:eastAsiaTheme="majorEastAsia"/>
          <w:b/>
          <w:bCs/>
          <w:caps/>
          <w:lang w:eastAsia="en-US"/>
        </w:rPr>
      </w:pPr>
      <w:bookmarkStart w:id="0" w:name="_Toc338184326"/>
      <w:bookmarkStart w:id="1" w:name="_Toc342573229"/>
      <w:r w:rsidRPr="006050B8">
        <w:rPr>
          <w:rFonts w:eastAsiaTheme="majorEastAsia"/>
          <w:b/>
          <w:bCs/>
          <w:caps/>
          <w:lang w:eastAsia="en-US"/>
        </w:rPr>
        <w:lastRenderedPageBreak/>
        <w:t>ВВЕДЕНИЕ</w:t>
      </w:r>
      <w:bookmarkEnd w:id="0"/>
      <w:bookmarkEnd w:id="1"/>
    </w:p>
    <w:p w:rsidR="006050B8" w:rsidRPr="006050B8" w:rsidRDefault="006050B8" w:rsidP="006050B8">
      <w:pPr>
        <w:spacing w:line="288" w:lineRule="auto"/>
        <w:ind w:firstLine="567"/>
        <w:jc w:val="both"/>
        <w:rPr>
          <w:rFonts w:eastAsiaTheme="minorHAnsi"/>
          <w:szCs w:val="22"/>
          <w:lang w:eastAsia="en-US"/>
        </w:rPr>
      </w:pPr>
      <w:proofErr w:type="gramStart"/>
      <w:r w:rsidRPr="006050B8">
        <w:rPr>
          <w:rFonts w:eastAsiaTheme="minorHAnsi"/>
          <w:szCs w:val="22"/>
          <w:lang w:eastAsia="en-US"/>
        </w:rPr>
        <w:t xml:space="preserve">Программа комплексного развития систем коммунальной инфраструктуры (далее – Программа) муниципального образования </w:t>
      </w:r>
      <w:r w:rsidRPr="006050B8">
        <w:rPr>
          <w:rFonts w:eastAsiaTheme="minorHAnsi"/>
          <w:lang w:eastAsia="en-US"/>
        </w:rPr>
        <w:t>Рождественского сельское поселение</w:t>
      </w:r>
      <w:r w:rsidRPr="006050B8">
        <w:rPr>
          <w:rFonts w:eastAsiaTheme="minorHAnsi"/>
          <w:szCs w:val="22"/>
          <w:lang w:eastAsia="en-US"/>
        </w:rPr>
        <w:t xml:space="preserve"> (далее – МО) разработана  в соответствии с </w:t>
      </w:r>
      <w:r w:rsidRPr="006050B8">
        <w:rPr>
          <w:rFonts w:eastAsiaTheme="minorHAnsi" w:cstheme="minorBidi"/>
          <w:lang w:eastAsia="en-US"/>
        </w:rPr>
        <w:t xml:space="preserve">Федеральным законом 210-ФЗ от 30 декабря 2004 г "Об основах регулирования тарифов организаций коммунального комплекса" и Приказом </w:t>
      </w:r>
      <w:proofErr w:type="spellStart"/>
      <w:r w:rsidRPr="006050B8">
        <w:rPr>
          <w:rFonts w:eastAsiaTheme="minorHAnsi" w:cstheme="minorBidi"/>
          <w:lang w:eastAsia="en-US"/>
        </w:rPr>
        <w:t>Минрегиона</w:t>
      </w:r>
      <w:proofErr w:type="spellEnd"/>
      <w:r w:rsidRPr="006050B8">
        <w:rPr>
          <w:rFonts w:eastAsiaTheme="minorHAnsi" w:cstheme="minorBidi"/>
          <w:lang w:eastAsia="en-US"/>
        </w:rPr>
        <w:t xml:space="preserve"> №204 от 06 мая 2011 «О разработке программ комплексного развития систем коммунальной инфраструктуры муниципальных образований».</w:t>
      </w:r>
      <w:proofErr w:type="gramEnd"/>
    </w:p>
    <w:p w:rsidR="006050B8" w:rsidRPr="006050B8" w:rsidRDefault="006050B8" w:rsidP="006050B8">
      <w:pPr>
        <w:spacing w:line="288" w:lineRule="auto"/>
        <w:ind w:firstLine="567"/>
        <w:jc w:val="both"/>
        <w:rPr>
          <w:rFonts w:eastAsiaTheme="minorHAnsi"/>
          <w:szCs w:val="22"/>
          <w:lang w:eastAsia="en-US"/>
        </w:rPr>
      </w:pPr>
      <w:r w:rsidRPr="006050B8">
        <w:rPr>
          <w:rFonts w:eastAsiaTheme="minorHAnsi"/>
          <w:szCs w:val="22"/>
          <w:lang w:eastAsia="en-US"/>
        </w:rPr>
        <w:t>Программа определяет основные направления развития систем коммунальной инфраструктуры МО, в том числе, систем теплоснабжения, водоснабжения, водоотведения и очистки сточных вод, электроснабжения, газоснабжения, а также объектов, используемых для утилизации (захоронения) твердых бытовых отходов,</w:t>
      </w:r>
      <w:r w:rsidRPr="006050B8">
        <w:rPr>
          <w:rFonts w:ascii="Arial" w:eastAsiaTheme="minorHAnsi" w:hAnsi="Arial" w:cstheme="minorBidi"/>
          <w:szCs w:val="22"/>
          <w:lang w:eastAsia="en-US"/>
        </w:rPr>
        <w:t xml:space="preserve"> </w:t>
      </w:r>
      <w:r w:rsidRPr="006050B8">
        <w:rPr>
          <w:rFonts w:eastAsiaTheme="minorHAnsi"/>
          <w:szCs w:val="22"/>
          <w:lang w:eastAsia="en-US"/>
        </w:rPr>
        <w:t>в соответствии с потребностями промышленного, жилищного строительства, в целях повышения качества услуг и улучшения экологического состояния МО. Основу Программы составляет система программных мероприятий по различным направлениям развития коммунальной инфраструктуры МО. Данная Программа ориентирована на устойчивое развитие МО и в полной мере соответствует государственной политике реформирования коммунального комплекса Российской Федерации.</w:t>
      </w:r>
    </w:p>
    <w:p w:rsidR="006050B8" w:rsidRPr="006050B8" w:rsidRDefault="006050B8" w:rsidP="006050B8">
      <w:pPr>
        <w:spacing w:before="60" w:after="60" w:line="276" w:lineRule="auto"/>
        <w:ind w:firstLine="567"/>
        <w:rPr>
          <w:rFonts w:ascii="Arial" w:eastAsiaTheme="minorHAnsi" w:hAnsi="Arial" w:cstheme="minorBidi"/>
          <w:szCs w:val="22"/>
          <w:lang w:eastAsia="en-US"/>
        </w:rPr>
      </w:pPr>
    </w:p>
    <w:p w:rsidR="006050B8" w:rsidRPr="006050B8" w:rsidRDefault="006050B8" w:rsidP="006050B8">
      <w:pPr>
        <w:spacing w:before="60" w:after="60" w:line="276" w:lineRule="auto"/>
        <w:ind w:firstLine="567"/>
        <w:rPr>
          <w:rFonts w:ascii="Arial" w:eastAsiaTheme="minorHAnsi" w:hAnsi="Arial" w:cstheme="minorBidi"/>
          <w:szCs w:val="22"/>
          <w:lang w:eastAsia="en-US"/>
        </w:rPr>
        <w:sectPr w:rsidR="006050B8" w:rsidRPr="006050B8" w:rsidSect="00B712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50B8" w:rsidRPr="006050B8" w:rsidRDefault="006050B8" w:rsidP="006050B8">
      <w:pPr>
        <w:keepNext/>
        <w:keepLines/>
        <w:numPr>
          <w:ilvl w:val="0"/>
          <w:numId w:val="3"/>
        </w:numPr>
        <w:spacing w:before="240" w:after="60" w:line="276" w:lineRule="auto"/>
        <w:outlineLvl w:val="0"/>
        <w:rPr>
          <w:rFonts w:eastAsiaTheme="majorEastAsia"/>
          <w:b/>
          <w:bCs/>
          <w:caps/>
          <w:lang w:eastAsia="en-US"/>
        </w:rPr>
      </w:pPr>
      <w:bookmarkStart w:id="2" w:name="_Toc338184327"/>
      <w:bookmarkStart w:id="3" w:name="_Toc342573230"/>
      <w:r w:rsidRPr="006050B8">
        <w:rPr>
          <w:rFonts w:eastAsiaTheme="majorEastAsia"/>
          <w:b/>
          <w:bCs/>
          <w:caps/>
          <w:lang w:eastAsia="en-US"/>
        </w:rPr>
        <w:lastRenderedPageBreak/>
        <w:t>ПАСПОРТ ПРОГРАММЫ</w:t>
      </w:r>
      <w:bookmarkEnd w:id="2"/>
      <w:bookmarkEnd w:id="3"/>
    </w:p>
    <w:tbl>
      <w:tblPr>
        <w:tblW w:w="9540" w:type="dxa"/>
        <w:tblInd w:w="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7272"/>
      </w:tblGrid>
      <w:tr w:rsidR="006050B8" w:rsidRPr="006050B8" w:rsidTr="00B15E1A">
        <w:trPr>
          <w:cantSplit/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B8" w:rsidRPr="006050B8" w:rsidRDefault="006050B8" w:rsidP="006050B8">
            <w:pPr>
              <w:rPr>
                <w:rFonts w:eastAsiaTheme="minorHAnsi"/>
                <w:szCs w:val="22"/>
                <w:lang w:eastAsia="en-US"/>
              </w:rPr>
            </w:pPr>
            <w:r w:rsidRPr="006050B8">
              <w:rPr>
                <w:rFonts w:eastAsiaTheme="minorHAnsi"/>
                <w:szCs w:val="22"/>
                <w:lang w:eastAsia="en-US"/>
              </w:rPr>
              <w:t xml:space="preserve">Наименование Программы 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B8" w:rsidRPr="006050B8" w:rsidRDefault="006050B8" w:rsidP="006050B8">
            <w:pPr>
              <w:rPr>
                <w:rFonts w:eastAsiaTheme="minorHAnsi"/>
                <w:szCs w:val="22"/>
                <w:lang w:eastAsia="en-US"/>
              </w:rPr>
            </w:pPr>
            <w:r w:rsidRPr="006050B8">
              <w:rPr>
                <w:rFonts w:eastAsiaTheme="minorHAnsi"/>
                <w:szCs w:val="22"/>
                <w:lang w:eastAsia="en-US"/>
              </w:rPr>
              <w:t xml:space="preserve">Программа комплексного развития систем коммунальной инфраструктуры </w:t>
            </w:r>
            <w:r w:rsidRPr="006050B8">
              <w:rPr>
                <w:rFonts w:eastAsiaTheme="minorHAnsi"/>
                <w:lang w:eastAsia="en-US"/>
              </w:rPr>
              <w:t>Рождественского сельского поселения на период 2013-2030гг.</w:t>
            </w:r>
          </w:p>
        </w:tc>
      </w:tr>
      <w:tr w:rsidR="006050B8" w:rsidRPr="006050B8" w:rsidTr="00B15E1A">
        <w:trPr>
          <w:cantSplit/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B8" w:rsidRPr="006050B8" w:rsidRDefault="006050B8" w:rsidP="006050B8">
            <w:pPr>
              <w:rPr>
                <w:rFonts w:eastAsiaTheme="minorHAnsi"/>
                <w:szCs w:val="22"/>
                <w:lang w:eastAsia="en-US"/>
              </w:rPr>
            </w:pPr>
            <w:r w:rsidRPr="006050B8">
              <w:rPr>
                <w:rFonts w:eastAsiaTheme="minorHAnsi"/>
                <w:szCs w:val="22"/>
                <w:lang w:eastAsia="en-US"/>
              </w:rPr>
              <w:t>Основания для разработки Программы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B8" w:rsidRPr="006050B8" w:rsidRDefault="006050B8" w:rsidP="006050B8">
            <w:pPr>
              <w:rPr>
                <w:rFonts w:eastAsiaTheme="minorHAnsi"/>
                <w:szCs w:val="22"/>
                <w:lang w:eastAsia="en-US"/>
              </w:rPr>
            </w:pPr>
            <w:r w:rsidRPr="006050B8">
              <w:rPr>
                <w:rFonts w:eastAsiaTheme="minorHAnsi"/>
                <w:szCs w:val="22"/>
                <w:lang w:eastAsia="en-US"/>
              </w:rPr>
              <w:t>Федеральный закон от 30.12.2004г №210-ФЗ «Об основах регулирования тарифов организаций коммунального комплекса»</w:t>
            </w:r>
          </w:p>
          <w:p w:rsidR="006050B8" w:rsidRPr="006050B8" w:rsidRDefault="006050B8" w:rsidP="006050B8">
            <w:pPr>
              <w:rPr>
                <w:rFonts w:eastAsiaTheme="minorHAnsi"/>
                <w:szCs w:val="22"/>
                <w:lang w:eastAsia="en-US"/>
              </w:rPr>
            </w:pPr>
            <w:r w:rsidRPr="006050B8">
              <w:rPr>
                <w:rFonts w:eastAsiaTheme="minorHAnsi" w:cstheme="minorBidi"/>
                <w:lang w:eastAsia="en-US"/>
              </w:rPr>
              <w:t xml:space="preserve">Приказ </w:t>
            </w:r>
            <w:proofErr w:type="spellStart"/>
            <w:r w:rsidRPr="006050B8">
              <w:rPr>
                <w:rFonts w:eastAsiaTheme="minorHAnsi" w:cstheme="minorBidi"/>
                <w:lang w:eastAsia="en-US"/>
              </w:rPr>
              <w:t>Минрегиона</w:t>
            </w:r>
            <w:proofErr w:type="spellEnd"/>
            <w:r w:rsidRPr="006050B8">
              <w:rPr>
                <w:rFonts w:eastAsiaTheme="minorHAnsi" w:cstheme="minorBidi"/>
                <w:lang w:eastAsia="en-US"/>
              </w:rPr>
              <w:t xml:space="preserve"> №204 от 06 мая 2011 «О разработке </w:t>
            </w:r>
            <w:proofErr w:type="gramStart"/>
            <w:r w:rsidRPr="006050B8">
              <w:rPr>
                <w:rFonts w:eastAsiaTheme="minorHAnsi" w:cstheme="minorBidi"/>
                <w:lang w:eastAsia="en-US"/>
              </w:rPr>
              <w:t>программ комплексного развития систем коммунальной инфраструктуры муниципальных образований</w:t>
            </w:r>
            <w:proofErr w:type="gramEnd"/>
            <w:r w:rsidRPr="006050B8">
              <w:rPr>
                <w:rFonts w:eastAsiaTheme="minorHAnsi" w:cstheme="minorBidi"/>
                <w:lang w:eastAsia="en-US"/>
              </w:rPr>
              <w:t>»</w:t>
            </w:r>
          </w:p>
        </w:tc>
      </w:tr>
      <w:tr w:rsidR="006050B8" w:rsidRPr="006050B8" w:rsidTr="00B15E1A">
        <w:trPr>
          <w:cantSplit/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B8" w:rsidRPr="006050B8" w:rsidRDefault="006050B8" w:rsidP="006050B8">
            <w:pPr>
              <w:rPr>
                <w:rFonts w:eastAsiaTheme="minorHAnsi"/>
                <w:szCs w:val="22"/>
                <w:lang w:eastAsia="en-US"/>
              </w:rPr>
            </w:pPr>
            <w:r w:rsidRPr="006050B8">
              <w:rPr>
                <w:rFonts w:eastAsiaTheme="minorHAnsi"/>
                <w:szCs w:val="22"/>
                <w:lang w:eastAsia="en-US"/>
              </w:rPr>
              <w:t xml:space="preserve">Заказчик Программы 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B8" w:rsidRPr="006050B8" w:rsidRDefault="006050B8" w:rsidP="006050B8">
            <w:pPr>
              <w:spacing w:before="120" w:after="120"/>
              <w:rPr>
                <w:rFonts w:eastAsiaTheme="minorHAnsi"/>
                <w:szCs w:val="22"/>
                <w:lang w:eastAsia="en-US"/>
              </w:rPr>
            </w:pPr>
            <w:r w:rsidRPr="006050B8">
              <w:rPr>
                <w:rFonts w:eastAsiaTheme="minorHAnsi"/>
                <w:szCs w:val="22"/>
                <w:lang w:eastAsia="en-US"/>
              </w:rPr>
              <w:t xml:space="preserve">Администрация </w:t>
            </w:r>
            <w:r w:rsidRPr="006050B8">
              <w:rPr>
                <w:rFonts w:eastAsiaTheme="minorHAnsi"/>
                <w:lang w:eastAsia="en-US"/>
              </w:rPr>
              <w:t>Рождественского сельского поселения</w:t>
            </w:r>
          </w:p>
        </w:tc>
      </w:tr>
      <w:tr w:rsidR="006050B8" w:rsidRPr="006050B8" w:rsidTr="00B15E1A">
        <w:trPr>
          <w:cantSplit/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B8" w:rsidRPr="006050B8" w:rsidRDefault="006050B8" w:rsidP="006050B8">
            <w:pPr>
              <w:rPr>
                <w:rFonts w:eastAsiaTheme="minorHAnsi"/>
                <w:szCs w:val="22"/>
                <w:lang w:eastAsia="en-US"/>
              </w:rPr>
            </w:pPr>
            <w:r w:rsidRPr="006050B8">
              <w:rPr>
                <w:rFonts w:eastAsiaTheme="minorHAnsi"/>
                <w:szCs w:val="22"/>
                <w:lang w:eastAsia="en-US"/>
              </w:rPr>
              <w:t xml:space="preserve">Разработчик Программы 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B8" w:rsidRPr="006050B8" w:rsidRDefault="006050B8" w:rsidP="006050B8">
            <w:pPr>
              <w:spacing w:before="120" w:after="120"/>
              <w:rPr>
                <w:rFonts w:eastAsiaTheme="minorHAnsi"/>
                <w:szCs w:val="22"/>
                <w:lang w:eastAsia="en-US"/>
              </w:rPr>
            </w:pPr>
            <w:r w:rsidRPr="006050B8">
              <w:rPr>
                <w:rFonts w:eastAsiaTheme="minorHAnsi"/>
                <w:szCs w:val="22"/>
                <w:lang w:eastAsia="en-US"/>
              </w:rPr>
              <w:t>Открытое акционерное общество «Коммунальные системы Гатчинского района»</w:t>
            </w:r>
          </w:p>
        </w:tc>
      </w:tr>
      <w:tr w:rsidR="006050B8" w:rsidRPr="006050B8" w:rsidTr="00B15E1A">
        <w:trPr>
          <w:cantSplit/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B8" w:rsidRPr="006050B8" w:rsidRDefault="006050B8" w:rsidP="006050B8">
            <w:pPr>
              <w:rPr>
                <w:rFonts w:eastAsiaTheme="minorHAnsi"/>
                <w:szCs w:val="22"/>
                <w:lang w:eastAsia="en-US"/>
              </w:rPr>
            </w:pPr>
            <w:r w:rsidRPr="006050B8">
              <w:rPr>
                <w:rFonts w:eastAsiaTheme="minorHAnsi"/>
                <w:szCs w:val="22"/>
                <w:lang w:eastAsia="en-US"/>
              </w:rPr>
              <w:t>Цели и задачи Программы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B8" w:rsidRPr="006050B8" w:rsidRDefault="006050B8" w:rsidP="006050B8">
            <w:pPr>
              <w:spacing w:before="120" w:after="120"/>
              <w:rPr>
                <w:rFonts w:eastAsiaTheme="minorHAnsi"/>
                <w:szCs w:val="22"/>
                <w:lang w:eastAsia="en-US"/>
              </w:rPr>
            </w:pPr>
            <w:r w:rsidRPr="006050B8">
              <w:rPr>
                <w:rFonts w:eastAsiaTheme="minorHAnsi"/>
                <w:szCs w:val="22"/>
                <w:lang w:eastAsia="en-US"/>
              </w:rPr>
              <w:t>Развитие систем коммунальной инфраструктуры (теплоснабжения, водоснабжения, водоотведения и очистки сточных вод)</w:t>
            </w:r>
            <w:r w:rsidRPr="006050B8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</w:t>
            </w:r>
            <w:r w:rsidRPr="006050B8">
              <w:rPr>
                <w:rFonts w:eastAsiaTheme="minorHAnsi"/>
                <w:szCs w:val="22"/>
                <w:lang w:eastAsia="en-US"/>
              </w:rPr>
              <w:t>в соответствии с текущими и перспективными потребностями муниципального образования, в целях повышения качества услуг и улучшения экологического состояния.</w:t>
            </w:r>
          </w:p>
        </w:tc>
      </w:tr>
      <w:tr w:rsidR="006050B8" w:rsidRPr="006050B8" w:rsidTr="00B15E1A">
        <w:trPr>
          <w:cantSplit/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B8" w:rsidRPr="006050B8" w:rsidRDefault="006050B8" w:rsidP="006050B8">
            <w:pPr>
              <w:rPr>
                <w:rFonts w:eastAsiaTheme="minorHAnsi"/>
                <w:szCs w:val="22"/>
                <w:lang w:eastAsia="en-US"/>
              </w:rPr>
            </w:pPr>
            <w:r w:rsidRPr="006050B8">
              <w:rPr>
                <w:rFonts w:eastAsiaTheme="minorHAnsi"/>
                <w:szCs w:val="22"/>
                <w:lang w:eastAsia="en-US"/>
              </w:rPr>
              <w:t>Важнейшие целевые показатели Программы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B8" w:rsidRPr="006050B8" w:rsidRDefault="006050B8" w:rsidP="006050B8">
            <w:pPr>
              <w:spacing w:before="120" w:after="120"/>
            </w:pPr>
            <w:r w:rsidRPr="006050B8">
              <w:t>Объем полезного отпуска тепловой энергии</w:t>
            </w:r>
          </w:p>
          <w:p w:rsidR="006050B8" w:rsidRPr="006050B8" w:rsidRDefault="006050B8" w:rsidP="006050B8">
            <w:pPr>
              <w:spacing w:before="120" w:after="120"/>
            </w:pPr>
            <w:r w:rsidRPr="006050B8">
              <w:t>Объем отпуска питьевой воды в сеть</w:t>
            </w:r>
          </w:p>
          <w:p w:rsidR="006050B8" w:rsidRPr="006050B8" w:rsidRDefault="006050B8" w:rsidP="006050B8">
            <w:pPr>
              <w:spacing w:before="120" w:after="120"/>
              <w:rPr>
                <w:rFonts w:eastAsiaTheme="minorHAnsi"/>
                <w:szCs w:val="22"/>
                <w:lang w:eastAsia="en-US"/>
              </w:rPr>
            </w:pPr>
            <w:r w:rsidRPr="006050B8">
              <w:t>Объем принятых стоков</w:t>
            </w:r>
          </w:p>
        </w:tc>
      </w:tr>
      <w:tr w:rsidR="006050B8" w:rsidRPr="006050B8" w:rsidTr="00B15E1A">
        <w:trPr>
          <w:cantSplit/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B8" w:rsidRPr="006050B8" w:rsidRDefault="006050B8" w:rsidP="006050B8">
            <w:pPr>
              <w:rPr>
                <w:rFonts w:eastAsiaTheme="minorHAnsi"/>
                <w:szCs w:val="22"/>
                <w:lang w:eastAsia="en-US"/>
              </w:rPr>
            </w:pPr>
            <w:r w:rsidRPr="006050B8">
              <w:rPr>
                <w:rFonts w:eastAsiaTheme="minorHAnsi"/>
                <w:szCs w:val="22"/>
                <w:lang w:eastAsia="en-US"/>
              </w:rPr>
              <w:t>Сроки и этапы реализации Программы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B8" w:rsidRPr="006050B8" w:rsidRDefault="006050B8" w:rsidP="006050B8">
            <w:pPr>
              <w:spacing w:before="120" w:after="120"/>
              <w:rPr>
                <w:rFonts w:eastAsiaTheme="minorHAnsi"/>
                <w:szCs w:val="22"/>
                <w:lang w:eastAsia="en-US"/>
              </w:rPr>
            </w:pPr>
            <w:r w:rsidRPr="006050B8">
              <w:rPr>
                <w:rFonts w:eastAsiaTheme="minorHAnsi"/>
                <w:szCs w:val="22"/>
                <w:lang w:eastAsia="en-US"/>
              </w:rPr>
              <w:t>2013-2030гг.</w:t>
            </w:r>
          </w:p>
        </w:tc>
      </w:tr>
      <w:tr w:rsidR="006050B8" w:rsidRPr="006050B8" w:rsidTr="00B15E1A">
        <w:trPr>
          <w:cantSplit/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0B8" w:rsidRPr="006050B8" w:rsidRDefault="006050B8" w:rsidP="006050B8">
            <w:pPr>
              <w:rPr>
                <w:rFonts w:eastAsiaTheme="minorHAnsi"/>
                <w:szCs w:val="22"/>
                <w:lang w:eastAsia="en-US"/>
              </w:rPr>
            </w:pPr>
            <w:r w:rsidRPr="006050B8">
              <w:rPr>
                <w:rFonts w:eastAsiaTheme="minorHAnsi"/>
                <w:szCs w:val="22"/>
                <w:lang w:eastAsia="en-US"/>
              </w:rPr>
              <w:t>Основные мероприятия Программы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0B8" w:rsidRPr="006050B8" w:rsidRDefault="006050B8" w:rsidP="006050B8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  <w:r w:rsidRPr="006050B8">
              <w:rPr>
                <w:color w:val="000000"/>
              </w:rPr>
              <w:t>Основными мероприятиями Программы являются:</w:t>
            </w:r>
          </w:p>
          <w:p w:rsidR="006050B8" w:rsidRPr="006050B8" w:rsidRDefault="006050B8" w:rsidP="006050B8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  <w:r w:rsidRPr="006050B8">
              <w:rPr>
                <w:color w:val="000000"/>
              </w:rPr>
              <w:t>1. поэтапная реконструкция сетей коммунальной инфраструктуры, имеющих большой процент износа;</w:t>
            </w:r>
          </w:p>
          <w:p w:rsidR="006050B8" w:rsidRPr="006050B8" w:rsidRDefault="006050B8" w:rsidP="006050B8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  <w:r w:rsidRPr="006050B8">
              <w:rPr>
                <w:color w:val="000000"/>
              </w:rPr>
              <w:t>2. модернизация  генерирующих мощностей источников теплоснабжения, строительство модульных котельных;</w:t>
            </w:r>
          </w:p>
          <w:p w:rsidR="006050B8" w:rsidRPr="006050B8" w:rsidRDefault="006050B8" w:rsidP="006050B8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  <w:r w:rsidRPr="006050B8">
              <w:rPr>
                <w:color w:val="000000"/>
              </w:rPr>
              <w:t>3. строительство новых и реконструкция существующих водоводов, канализационных коллекторов, тепловых сетей в целях повышения надежности;</w:t>
            </w:r>
            <w:r w:rsidRPr="006050B8">
              <w:rPr>
                <w:color w:val="000000"/>
              </w:rPr>
              <w:br/>
              <w:t>4. реконструкция канализационных очистных сооружений и насосных станций;</w:t>
            </w:r>
          </w:p>
          <w:p w:rsidR="006050B8" w:rsidRPr="006050B8" w:rsidRDefault="006050B8" w:rsidP="006050B8">
            <w:pPr>
              <w:autoSpaceDE w:val="0"/>
              <w:autoSpaceDN w:val="0"/>
              <w:adjustRightInd w:val="0"/>
              <w:spacing w:before="120" w:after="120"/>
              <w:rPr>
                <w:bCs/>
                <w:iCs/>
                <w:color w:val="000000"/>
                <w:sz w:val="20"/>
                <w:szCs w:val="20"/>
              </w:rPr>
            </w:pPr>
            <w:r w:rsidRPr="006050B8">
              <w:rPr>
                <w:color w:val="000000"/>
              </w:rPr>
              <w:t xml:space="preserve">5. внедрение </w:t>
            </w:r>
            <w:proofErr w:type="spellStart"/>
            <w:r w:rsidRPr="006050B8">
              <w:rPr>
                <w:color w:val="000000"/>
              </w:rPr>
              <w:t>энерго</w:t>
            </w:r>
            <w:proofErr w:type="spellEnd"/>
            <w:r w:rsidRPr="006050B8">
              <w:rPr>
                <w:color w:val="000000"/>
              </w:rPr>
              <w:t>- и ресурсосберегающих технологий в инженерных системах.</w:t>
            </w:r>
          </w:p>
        </w:tc>
      </w:tr>
      <w:tr w:rsidR="006050B8" w:rsidRPr="006050B8" w:rsidTr="00B15E1A">
        <w:trPr>
          <w:cantSplit/>
          <w:trHeight w:val="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B8" w:rsidRPr="006050B8" w:rsidRDefault="006050B8" w:rsidP="006050B8">
            <w:pPr>
              <w:rPr>
                <w:rFonts w:eastAsiaTheme="minorHAnsi"/>
                <w:szCs w:val="22"/>
                <w:lang w:eastAsia="en-US"/>
              </w:rPr>
            </w:pPr>
            <w:r w:rsidRPr="006050B8">
              <w:rPr>
                <w:rFonts w:eastAsiaTheme="minorHAnsi"/>
                <w:szCs w:val="22"/>
                <w:lang w:eastAsia="en-US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7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0B8" w:rsidRPr="006050B8" w:rsidRDefault="006050B8" w:rsidP="006050B8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  <w:r w:rsidRPr="006050B8">
              <w:rPr>
                <w:color w:val="000000"/>
                <w:szCs w:val="20"/>
              </w:rPr>
              <w:t>Финансовое обеспечение мероприятий Программы осуществляется за счет средств инвестиционных программ, средств бюджета МО в рамках муниципальных целевых программ и привлечения частных инвестиций.</w:t>
            </w:r>
          </w:p>
          <w:p w:rsidR="006050B8" w:rsidRPr="006050B8" w:rsidRDefault="006050B8" w:rsidP="006050B8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  <w:r w:rsidRPr="006050B8">
              <w:rPr>
                <w:color w:val="000000"/>
                <w:szCs w:val="20"/>
              </w:rPr>
              <w:t xml:space="preserve">Объем финансирования Программы </w:t>
            </w:r>
            <w:r w:rsidRPr="006050B8">
              <w:rPr>
                <w:szCs w:val="20"/>
              </w:rPr>
              <w:t xml:space="preserve">составляет </w:t>
            </w:r>
            <w:r w:rsidRPr="006050B8">
              <w:rPr>
                <w:bCs/>
                <w:color w:val="000000"/>
              </w:rPr>
              <w:t>976 489,7</w:t>
            </w:r>
            <w:r w:rsidRPr="006050B8">
              <w:rPr>
                <w:b/>
                <w:bCs/>
                <w:color w:val="000000"/>
              </w:rPr>
              <w:t xml:space="preserve"> </w:t>
            </w:r>
            <w:r w:rsidRPr="006050B8">
              <w:rPr>
                <w:bCs/>
              </w:rPr>
              <w:t xml:space="preserve"> </w:t>
            </w:r>
            <w:r w:rsidRPr="006050B8">
              <w:rPr>
                <w:szCs w:val="20"/>
              </w:rPr>
              <w:t>тыс</w:t>
            </w:r>
            <w:r w:rsidRPr="006050B8">
              <w:rPr>
                <w:color w:val="000000"/>
                <w:szCs w:val="20"/>
              </w:rPr>
              <w:t xml:space="preserve">. руб., </w:t>
            </w:r>
          </w:p>
          <w:p w:rsidR="006050B8" w:rsidRPr="006050B8" w:rsidRDefault="006050B8" w:rsidP="006050B8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Cs w:val="20"/>
              </w:rPr>
            </w:pPr>
            <w:r w:rsidRPr="006050B8">
              <w:rPr>
                <w:color w:val="000000"/>
                <w:szCs w:val="20"/>
              </w:rPr>
              <w:t>в том числе:</w:t>
            </w:r>
          </w:p>
          <w:p w:rsidR="006050B8" w:rsidRPr="006050B8" w:rsidRDefault="006050B8" w:rsidP="006050B8">
            <w:pPr>
              <w:numPr>
                <w:ilvl w:val="0"/>
                <w:numId w:val="28"/>
              </w:numPr>
              <w:spacing w:before="120" w:after="120" w:line="276" w:lineRule="auto"/>
              <w:rPr>
                <w:rFonts w:eastAsiaTheme="minorHAnsi"/>
                <w:szCs w:val="22"/>
                <w:lang w:eastAsia="en-US"/>
              </w:rPr>
            </w:pPr>
            <w:r w:rsidRPr="006050B8">
              <w:rPr>
                <w:rFonts w:eastAsiaTheme="minorHAnsi"/>
                <w:szCs w:val="22"/>
                <w:lang w:eastAsia="en-US"/>
              </w:rPr>
              <w:t xml:space="preserve">Теплоснабжение - </w:t>
            </w:r>
            <w:r w:rsidRPr="006050B8">
              <w:t xml:space="preserve">268 728,3 </w:t>
            </w:r>
            <w:r w:rsidRPr="006050B8">
              <w:rPr>
                <w:rFonts w:eastAsiaTheme="minorHAnsi"/>
                <w:szCs w:val="20"/>
                <w:lang w:eastAsia="en-US"/>
              </w:rPr>
              <w:t>тыс. руб.,</w:t>
            </w:r>
          </w:p>
          <w:p w:rsidR="006050B8" w:rsidRPr="006050B8" w:rsidRDefault="006050B8" w:rsidP="006050B8">
            <w:pPr>
              <w:numPr>
                <w:ilvl w:val="0"/>
                <w:numId w:val="28"/>
              </w:numPr>
              <w:spacing w:before="120" w:after="120" w:line="276" w:lineRule="auto"/>
              <w:rPr>
                <w:rFonts w:eastAsiaTheme="minorHAnsi"/>
                <w:szCs w:val="22"/>
                <w:lang w:eastAsia="en-US"/>
              </w:rPr>
            </w:pPr>
            <w:r w:rsidRPr="006050B8">
              <w:rPr>
                <w:rFonts w:eastAsiaTheme="minorHAnsi"/>
                <w:szCs w:val="22"/>
                <w:lang w:eastAsia="en-US"/>
              </w:rPr>
              <w:t>Водоснабжение -</w:t>
            </w:r>
            <w:r w:rsidRPr="006050B8">
              <w:t xml:space="preserve">75 536,2  </w:t>
            </w:r>
            <w:r w:rsidRPr="006050B8">
              <w:rPr>
                <w:rFonts w:eastAsiaTheme="minorHAnsi"/>
                <w:szCs w:val="22"/>
                <w:lang w:eastAsia="en-US"/>
              </w:rPr>
              <w:t xml:space="preserve"> </w:t>
            </w:r>
            <w:r w:rsidRPr="006050B8">
              <w:rPr>
                <w:rFonts w:eastAsiaTheme="minorHAnsi"/>
                <w:szCs w:val="20"/>
                <w:lang w:eastAsia="en-US"/>
              </w:rPr>
              <w:t>тыс. руб.,</w:t>
            </w:r>
          </w:p>
          <w:p w:rsidR="006050B8" w:rsidRPr="006050B8" w:rsidRDefault="006050B8" w:rsidP="006050B8">
            <w:pPr>
              <w:numPr>
                <w:ilvl w:val="0"/>
                <w:numId w:val="28"/>
              </w:numPr>
              <w:spacing w:before="120" w:after="120" w:line="276" w:lineRule="auto"/>
              <w:rPr>
                <w:rFonts w:eastAsiaTheme="minorHAnsi"/>
                <w:szCs w:val="20"/>
                <w:lang w:eastAsia="en-US"/>
              </w:rPr>
            </w:pPr>
            <w:r w:rsidRPr="006050B8">
              <w:rPr>
                <w:rFonts w:eastAsiaTheme="minorHAnsi"/>
                <w:szCs w:val="22"/>
                <w:lang w:eastAsia="en-US"/>
              </w:rPr>
              <w:t xml:space="preserve">Водоотведение – </w:t>
            </w:r>
            <w:r w:rsidRPr="006050B8">
              <w:t xml:space="preserve">632 225,2  </w:t>
            </w:r>
            <w:r w:rsidRPr="006050B8">
              <w:rPr>
                <w:rFonts w:eastAsiaTheme="minorHAnsi"/>
                <w:szCs w:val="20"/>
                <w:lang w:eastAsia="en-US"/>
              </w:rPr>
              <w:t>тыс. руб.,</w:t>
            </w:r>
          </w:p>
          <w:p w:rsidR="006050B8" w:rsidRPr="006050B8" w:rsidRDefault="006050B8" w:rsidP="006050B8">
            <w:pPr>
              <w:spacing w:before="120" w:after="120"/>
              <w:rPr>
                <w:rFonts w:eastAsiaTheme="minorHAnsi"/>
                <w:szCs w:val="20"/>
                <w:lang w:eastAsia="en-US"/>
              </w:rPr>
            </w:pPr>
            <w:r w:rsidRPr="006050B8">
              <w:rPr>
                <w:rFonts w:eastAsiaTheme="minorHAnsi"/>
                <w:szCs w:val="20"/>
                <w:lang w:eastAsia="en-US"/>
              </w:rPr>
              <w:t xml:space="preserve">Источники финансирования: </w:t>
            </w:r>
          </w:p>
          <w:p w:rsidR="006050B8" w:rsidRPr="006050B8" w:rsidRDefault="006050B8" w:rsidP="006050B8">
            <w:pPr>
              <w:numPr>
                <w:ilvl w:val="0"/>
                <w:numId w:val="29"/>
              </w:numPr>
              <w:spacing w:before="120" w:after="120" w:line="276" w:lineRule="auto"/>
            </w:pPr>
            <w:r w:rsidRPr="006050B8">
              <w:t>Инвестиционная программ</w:t>
            </w:r>
            <w:proofErr w:type="gramStart"/>
            <w:r w:rsidRPr="006050B8">
              <w:t>а ООО</w:t>
            </w:r>
            <w:proofErr w:type="gramEnd"/>
            <w:r w:rsidRPr="006050B8">
              <w:t> "Коммунальные системы Гатчинского района" – 488 244,85 тыс. руб.</w:t>
            </w:r>
          </w:p>
          <w:p w:rsidR="006050B8" w:rsidRPr="006050B8" w:rsidRDefault="006050B8" w:rsidP="006050B8">
            <w:pPr>
              <w:numPr>
                <w:ilvl w:val="0"/>
                <w:numId w:val="29"/>
              </w:numPr>
              <w:spacing w:before="120" w:after="120" w:line="276" w:lineRule="auto"/>
            </w:pPr>
            <w:r w:rsidRPr="006050B8">
              <w:t>Частные инвестиции (либо средства бюджета МО) – 488 244,85 тыс. руб.</w:t>
            </w:r>
          </w:p>
          <w:p w:rsidR="006050B8" w:rsidRPr="006050B8" w:rsidRDefault="006050B8" w:rsidP="006050B8">
            <w:pPr>
              <w:spacing w:before="120" w:after="120"/>
              <w:jc w:val="both"/>
              <w:rPr>
                <w:rFonts w:eastAsiaTheme="minorHAnsi"/>
                <w:szCs w:val="22"/>
                <w:lang w:eastAsia="en-US"/>
              </w:rPr>
            </w:pPr>
            <w:r w:rsidRPr="006050B8">
              <w:rPr>
                <w:rFonts w:eastAsia="Calibri"/>
                <w:bCs/>
                <w:iCs/>
                <w:szCs w:val="20"/>
                <w:lang w:eastAsia="en-US"/>
              </w:rPr>
              <w:t xml:space="preserve">Финансирование из бюджета </w:t>
            </w:r>
            <w:r w:rsidRPr="006050B8">
              <w:rPr>
                <w:rFonts w:eastAsiaTheme="minorHAnsi"/>
                <w:bCs/>
                <w:iCs/>
                <w:szCs w:val="20"/>
                <w:lang w:eastAsia="en-US"/>
              </w:rPr>
              <w:t>МО</w:t>
            </w:r>
            <w:r w:rsidRPr="006050B8">
              <w:rPr>
                <w:rFonts w:eastAsia="Calibri"/>
                <w:bCs/>
                <w:iCs/>
                <w:szCs w:val="20"/>
                <w:lang w:eastAsia="en-US"/>
              </w:rPr>
              <w:t xml:space="preserve"> ежегодно уточняется при формировании бюджета на очередной финансовый год</w:t>
            </w:r>
          </w:p>
        </w:tc>
      </w:tr>
    </w:tbl>
    <w:p w:rsidR="006050B8" w:rsidRPr="006050B8" w:rsidRDefault="006050B8" w:rsidP="006050B8">
      <w:pPr>
        <w:rPr>
          <w:rFonts w:eastAsiaTheme="minorHAnsi"/>
          <w:szCs w:val="22"/>
          <w:lang w:eastAsia="en-US"/>
        </w:rPr>
      </w:pPr>
    </w:p>
    <w:p w:rsidR="006050B8" w:rsidRPr="006050B8" w:rsidRDefault="006050B8" w:rsidP="006050B8">
      <w:pPr>
        <w:spacing w:after="200" w:line="276" w:lineRule="auto"/>
        <w:rPr>
          <w:rFonts w:eastAsiaTheme="minorHAnsi"/>
          <w:szCs w:val="22"/>
          <w:lang w:eastAsia="en-US"/>
        </w:rPr>
      </w:pPr>
      <w:r w:rsidRPr="006050B8">
        <w:rPr>
          <w:rFonts w:eastAsiaTheme="minorHAnsi"/>
          <w:szCs w:val="22"/>
          <w:lang w:eastAsia="en-US"/>
        </w:rPr>
        <w:br w:type="page"/>
      </w:r>
    </w:p>
    <w:p w:rsidR="006050B8" w:rsidRPr="006050B8" w:rsidRDefault="006050B8" w:rsidP="006050B8">
      <w:pPr>
        <w:keepNext/>
        <w:keepLines/>
        <w:numPr>
          <w:ilvl w:val="0"/>
          <w:numId w:val="3"/>
        </w:numPr>
        <w:spacing w:before="480" w:after="60" w:line="276" w:lineRule="auto"/>
        <w:outlineLvl w:val="0"/>
        <w:rPr>
          <w:rFonts w:eastAsiaTheme="majorEastAsia"/>
          <w:b/>
          <w:bCs/>
          <w:caps/>
          <w:sz w:val="28"/>
          <w:szCs w:val="28"/>
          <w:lang w:eastAsia="en-US"/>
        </w:rPr>
        <w:sectPr w:rsidR="006050B8" w:rsidRPr="006050B8" w:rsidSect="00B712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50B8" w:rsidRPr="006050B8" w:rsidRDefault="006050B8" w:rsidP="006050B8">
      <w:pPr>
        <w:keepNext/>
        <w:keepLines/>
        <w:numPr>
          <w:ilvl w:val="0"/>
          <w:numId w:val="3"/>
        </w:numPr>
        <w:spacing w:before="240" w:after="60" w:line="276" w:lineRule="auto"/>
        <w:outlineLvl w:val="0"/>
        <w:rPr>
          <w:rFonts w:eastAsiaTheme="majorEastAsia"/>
          <w:b/>
          <w:bCs/>
          <w:caps/>
          <w:lang w:eastAsia="en-US"/>
        </w:rPr>
      </w:pPr>
      <w:bookmarkStart w:id="4" w:name="_Toc338184328"/>
      <w:bookmarkStart w:id="5" w:name="_Toc342573231"/>
      <w:r w:rsidRPr="006050B8">
        <w:rPr>
          <w:rFonts w:eastAsiaTheme="majorEastAsia"/>
          <w:b/>
          <w:bCs/>
          <w:caps/>
          <w:lang w:eastAsia="en-US"/>
        </w:rPr>
        <w:lastRenderedPageBreak/>
        <w:t>ХАРАКТЕРИСТИКА СУЩЕСТВУЮЩЕГО СОСТОЯНИЯ КОММУНАЛЬНОЙ ИНФРАСТРУКТУРЫ</w:t>
      </w:r>
      <w:bookmarkEnd w:id="4"/>
      <w:bookmarkEnd w:id="5"/>
    </w:p>
    <w:p w:rsidR="006050B8" w:rsidRPr="006050B8" w:rsidRDefault="006050B8" w:rsidP="006050B8">
      <w:pPr>
        <w:keepNext/>
        <w:keepLines/>
        <w:numPr>
          <w:ilvl w:val="1"/>
          <w:numId w:val="3"/>
        </w:numPr>
        <w:spacing w:before="240" w:after="60" w:line="276" w:lineRule="auto"/>
        <w:ind w:left="1049" w:hanging="584"/>
        <w:outlineLvl w:val="0"/>
        <w:rPr>
          <w:rFonts w:eastAsiaTheme="majorEastAsia"/>
          <w:b/>
          <w:bCs/>
          <w:caps/>
          <w:lang w:eastAsia="en-US"/>
        </w:rPr>
      </w:pPr>
      <w:bookmarkStart w:id="6" w:name="_Toc338184329"/>
      <w:bookmarkStart w:id="7" w:name="_Toc342573232"/>
      <w:r w:rsidRPr="006050B8">
        <w:rPr>
          <w:rFonts w:eastAsiaTheme="majorEastAsia"/>
          <w:b/>
          <w:bCs/>
          <w:caps/>
          <w:lang w:eastAsia="en-US"/>
        </w:rPr>
        <w:t>Система теплоснабжения</w:t>
      </w:r>
      <w:bookmarkEnd w:id="6"/>
      <w:bookmarkEnd w:id="7"/>
    </w:p>
    <w:p w:rsidR="006050B8" w:rsidRPr="006050B8" w:rsidRDefault="006050B8" w:rsidP="006050B8">
      <w:pPr>
        <w:keepNext/>
        <w:keepLines/>
        <w:numPr>
          <w:ilvl w:val="2"/>
          <w:numId w:val="3"/>
        </w:numPr>
        <w:spacing w:before="200" w:after="60" w:line="276" w:lineRule="auto"/>
        <w:outlineLvl w:val="2"/>
        <w:rPr>
          <w:rFonts w:eastAsiaTheme="majorEastAsia"/>
          <w:b/>
          <w:bCs/>
          <w:szCs w:val="22"/>
          <w:lang w:eastAsia="en-US"/>
        </w:rPr>
      </w:pPr>
      <w:bookmarkStart w:id="8" w:name="_Toc338184330"/>
      <w:r w:rsidRPr="006050B8">
        <w:rPr>
          <w:rFonts w:eastAsiaTheme="majorEastAsia"/>
          <w:b/>
          <w:bCs/>
          <w:szCs w:val="22"/>
          <w:lang w:eastAsia="en-US"/>
        </w:rPr>
        <w:t>Институциональная структура</w:t>
      </w:r>
      <w:bookmarkEnd w:id="8"/>
    </w:p>
    <w:p w:rsidR="006050B8" w:rsidRPr="006050B8" w:rsidRDefault="006050B8" w:rsidP="006050B8">
      <w:pPr>
        <w:spacing w:before="60" w:after="60" w:line="276" w:lineRule="auto"/>
        <w:ind w:firstLine="567"/>
        <w:jc w:val="both"/>
        <w:rPr>
          <w:rFonts w:eastAsiaTheme="minorHAnsi"/>
          <w:szCs w:val="22"/>
          <w:lang w:eastAsia="en-US"/>
        </w:rPr>
      </w:pPr>
      <w:r w:rsidRPr="006050B8">
        <w:rPr>
          <w:rFonts w:eastAsiaTheme="minorHAnsi"/>
          <w:szCs w:val="22"/>
          <w:lang w:eastAsia="en-US"/>
        </w:rPr>
        <w:t>Услуги централизованного теплоснабжения</w:t>
      </w:r>
      <w:r w:rsidRPr="006050B8">
        <w:rPr>
          <w:rFonts w:eastAsiaTheme="minorHAnsi"/>
          <w:lang w:eastAsia="en-US"/>
        </w:rPr>
        <w:t xml:space="preserve"> на территории Рождественского сельского поселения оказывает</w:t>
      </w:r>
      <w:r w:rsidRPr="006050B8">
        <w:rPr>
          <w:rFonts w:eastAsiaTheme="minorHAnsi"/>
          <w:szCs w:val="22"/>
          <w:lang w:eastAsia="en-US"/>
        </w:rPr>
        <w:t xml:space="preserve"> ОАО "Коммунальные системы Гатчинского района". Услуги предоставляются  физическим и юридическим лицам в населенных пунктах:</w:t>
      </w:r>
    </w:p>
    <w:p w:rsidR="006050B8" w:rsidRPr="006050B8" w:rsidRDefault="006050B8" w:rsidP="006050B8">
      <w:pPr>
        <w:numPr>
          <w:ilvl w:val="0"/>
          <w:numId w:val="7"/>
        </w:numPr>
        <w:spacing w:before="60" w:after="60" w:line="276" w:lineRule="auto"/>
        <w:contextualSpacing/>
        <w:jc w:val="both"/>
        <w:rPr>
          <w:rFonts w:eastAsiaTheme="minorHAnsi"/>
          <w:lang w:eastAsia="en-US"/>
        </w:rPr>
      </w:pPr>
      <w:bookmarkStart w:id="9" w:name="_Toc325987898"/>
      <w:r w:rsidRPr="006050B8">
        <w:rPr>
          <w:rFonts w:eastAsiaTheme="minorHAnsi"/>
          <w:lang w:eastAsia="en-US"/>
        </w:rPr>
        <w:t xml:space="preserve"> </w:t>
      </w:r>
      <w:bookmarkEnd w:id="9"/>
      <w:r w:rsidRPr="006050B8">
        <w:rPr>
          <w:rFonts w:eastAsiaTheme="minorHAnsi"/>
          <w:lang w:eastAsia="en-US"/>
        </w:rPr>
        <w:t>п. Рождествено</w:t>
      </w:r>
    </w:p>
    <w:p w:rsidR="006050B8" w:rsidRPr="006050B8" w:rsidRDefault="006050B8" w:rsidP="006050B8">
      <w:pPr>
        <w:numPr>
          <w:ilvl w:val="0"/>
          <w:numId w:val="7"/>
        </w:numPr>
        <w:spacing w:before="60" w:after="60" w:line="276" w:lineRule="auto"/>
        <w:contextualSpacing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>п. Батово</w:t>
      </w:r>
    </w:p>
    <w:p w:rsidR="006050B8" w:rsidRPr="006050B8" w:rsidRDefault="006050B8" w:rsidP="006050B8">
      <w:pPr>
        <w:numPr>
          <w:ilvl w:val="0"/>
          <w:numId w:val="7"/>
        </w:numPr>
        <w:spacing w:before="60" w:after="60" w:line="276" w:lineRule="auto"/>
        <w:contextualSpacing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 xml:space="preserve">п. </w:t>
      </w:r>
      <w:proofErr w:type="spellStart"/>
      <w:r w:rsidRPr="006050B8">
        <w:rPr>
          <w:rFonts w:eastAsiaTheme="minorHAnsi"/>
          <w:lang w:eastAsia="en-US"/>
        </w:rPr>
        <w:t>Дивинский</w:t>
      </w:r>
      <w:proofErr w:type="spellEnd"/>
    </w:p>
    <w:p w:rsidR="006050B8" w:rsidRPr="006050B8" w:rsidRDefault="006050B8" w:rsidP="006050B8">
      <w:pPr>
        <w:spacing w:before="60" w:after="60" w:line="276" w:lineRule="auto"/>
        <w:ind w:firstLine="567"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szCs w:val="22"/>
          <w:lang w:eastAsia="en-US"/>
        </w:rPr>
        <w:t xml:space="preserve">Жители остальных населенных пунктов </w:t>
      </w:r>
      <w:r w:rsidRPr="006050B8">
        <w:rPr>
          <w:rFonts w:eastAsiaTheme="minorHAnsi"/>
          <w:lang w:eastAsia="en-US"/>
        </w:rPr>
        <w:t>Рождественского сельского поселения не подключены котельным и отапливаются от индивидуальных тепловых источников.</w:t>
      </w:r>
    </w:p>
    <w:p w:rsidR="006050B8" w:rsidRPr="006050B8" w:rsidRDefault="006050B8" w:rsidP="006050B8">
      <w:pPr>
        <w:keepNext/>
        <w:keepLines/>
        <w:numPr>
          <w:ilvl w:val="2"/>
          <w:numId w:val="3"/>
        </w:numPr>
        <w:spacing w:before="200" w:after="60" w:line="276" w:lineRule="auto"/>
        <w:outlineLvl w:val="2"/>
        <w:rPr>
          <w:rFonts w:eastAsiaTheme="majorEastAsia"/>
          <w:b/>
          <w:bCs/>
          <w:szCs w:val="22"/>
          <w:lang w:eastAsia="en-US"/>
        </w:rPr>
      </w:pPr>
      <w:bookmarkStart w:id="10" w:name="_Toc338184331"/>
      <w:r w:rsidRPr="006050B8">
        <w:rPr>
          <w:rFonts w:eastAsiaTheme="majorEastAsia"/>
          <w:b/>
          <w:bCs/>
          <w:szCs w:val="22"/>
          <w:lang w:eastAsia="en-US"/>
        </w:rPr>
        <w:t xml:space="preserve">Характеристика системы </w:t>
      </w:r>
      <w:proofErr w:type="spellStart"/>
      <w:r w:rsidRPr="006050B8">
        <w:rPr>
          <w:rFonts w:eastAsiaTheme="majorEastAsia"/>
          <w:b/>
          <w:bCs/>
          <w:szCs w:val="22"/>
          <w:lang w:eastAsia="en-US"/>
        </w:rPr>
        <w:t>ресурсоснабжения</w:t>
      </w:r>
      <w:bookmarkEnd w:id="10"/>
      <w:proofErr w:type="spellEnd"/>
    </w:p>
    <w:p w:rsidR="006050B8" w:rsidRPr="006050B8" w:rsidRDefault="006050B8" w:rsidP="006050B8">
      <w:pPr>
        <w:jc w:val="both"/>
        <w:rPr>
          <w:rFonts w:eastAsiaTheme="minorHAnsi"/>
          <w:b/>
          <w:szCs w:val="22"/>
          <w:lang w:eastAsia="en-US"/>
        </w:rPr>
      </w:pPr>
      <w:r w:rsidRPr="006050B8">
        <w:rPr>
          <w:rFonts w:eastAsiaTheme="minorHAnsi"/>
          <w:b/>
          <w:szCs w:val="22"/>
          <w:lang w:eastAsia="en-US"/>
        </w:rPr>
        <w:t xml:space="preserve">Таблица 1 – Техническая характеристика оборудования систем теплоснабжения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4"/>
        <w:gridCol w:w="2128"/>
        <w:gridCol w:w="1987"/>
        <w:gridCol w:w="2645"/>
        <w:gridCol w:w="1251"/>
        <w:gridCol w:w="946"/>
      </w:tblGrid>
      <w:tr w:rsidR="006050B8" w:rsidRPr="006050B8" w:rsidTr="00B15E1A">
        <w:trPr>
          <w:trHeight w:val="60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№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Наименование котельной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Адрес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Основное оборудование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Вид топлива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Износ, %</w:t>
            </w:r>
          </w:p>
        </w:tc>
      </w:tr>
      <w:tr w:rsidR="006050B8" w:rsidRPr="006050B8" w:rsidTr="00B15E1A">
        <w:trPr>
          <w:trHeight w:val="120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1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Котельная 6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roofErr w:type="spellStart"/>
            <w:r w:rsidRPr="006050B8">
              <w:t>с</w:t>
            </w:r>
            <w:proofErr w:type="gramStart"/>
            <w:r w:rsidRPr="006050B8">
              <w:t>.Р</w:t>
            </w:r>
            <w:proofErr w:type="gramEnd"/>
            <w:r w:rsidRPr="006050B8">
              <w:t>ождествено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r w:rsidRPr="006050B8">
              <w:t xml:space="preserve">КВ-ГМ-2,0-115П - 2шт., горелки GIBUNGAS-P73A -2шт., дымовая труба 27м, стальная, 2011г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r w:rsidRPr="006050B8">
              <w:t>газ / нет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25</w:t>
            </w:r>
          </w:p>
        </w:tc>
      </w:tr>
      <w:tr w:rsidR="006050B8" w:rsidRPr="006050B8" w:rsidTr="00B15E1A">
        <w:trPr>
          <w:trHeight w:val="60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2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Котельная 8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roofErr w:type="spellStart"/>
            <w:r w:rsidRPr="006050B8">
              <w:t>п</w:t>
            </w:r>
            <w:proofErr w:type="gramStart"/>
            <w:r w:rsidRPr="006050B8">
              <w:t>.Д</w:t>
            </w:r>
            <w:proofErr w:type="gramEnd"/>
            <w:r w:rsidRPr="006050B8">
              <w:t>ивенский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r w:rsidRPr="006050B8">
              <w:t xml:space="preserve">"Универскал-6" - 2шт. Дымовая труба кирпичная встроенная 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r w:rsidRPr="006050B8">
              <w:t>уголь /нет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100</w:t>
            </w:r>
          </w:p>
        </w:tc>
      </w:tr>
      <w:tr w:rsidR="006050B8" w:rsidRPr="006050B8" w:rsidTr="00B15E1A">
        <w:trPr>
          <w:trHeight w:val="900"/>
        </w:trPr>
        <w:tc>
          <w:tcPr>
            <w:tcW w:w="3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3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Котельная 27</w:t>
            </w:r>
          </w:p>
        </w:tc>
        <w:tc>
          <w:tcPr>
            <w:tcW w:w="10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roofErr w:type="spellStart"/>
            <w:r w:rsidRPr="006050B8">
              <w:t>д</w:t>
            </w:r>
            <w:proofErr w:type="gramStart"/>
            <w:r w:rsidRPr="006050B8">
              <w:t>.Б</w:t>
            </w:r>
            <w:proofErr w:type="gramEnd"/>
            <w:r w:rsidRPr="006050B8">
              <w:t>атово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r w:rsidRPr="006050B8">
              <w:t>КВ-ГМ-3,15-115П - 2шт.,P93A M-R.S/RU/ Y/8/50- 2шт., дымовая труба 21м. 2007г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r w:rsidRPr="006050B8">
              <w:t>газ / нет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30</w:t>
            </w:r>
          </w:p>
        </w:tc>
      </w:tr>
    </w:tbl>
    <w:p w:rsidR="006050B8" w:rsidRPr="006050B8" w:rsidRDefault="006050B8" w:rsidP="006050B8">
      <w:pPr>
        <w:jc w:val="both"/>
        <w:rPr>
          <w:rFonts w:eastAsiaTheme="minorHAnsi"/>
          <w:b/>
          <w:szCs w:val="22"/>
          <w:lang w:eastAsia="en-US"/>
        </w:rPr>
      </w:pPr>
    </w:p>
    <w:p w:rsidR="006050B8" w:rsidRPr="006050B8" w:rsidRDefault="006050B8" w:rsidP="006050B8">
      <w:pPr>
        <w:jc w:val="both"/>
        <w:rPr>
          <w:rFonts w:eastAsiaTheme="minorHAnsi"/>
          <w:b/>
          <w:szCs w:val="22"/>
          <w:lang w:eastAsia="en-US"/>
        </w:rPr>
      </w:pPr>
      <w:r w:rsidRPr="006050B8">
        <w:rPr>
          <w:rFonts w:eastAsiaTheme="minorHAnsi"/>
          <w:b/>
          <w:szCs w:val="22"/>
          <w:lang w:eastAsia="en-US"/>
        </w:rPr>
        <w:t xml:space="preserve">Таблица 2 – Техническая характеристика оборудования систем теплоснабжения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8"/>
        <w:gridCol w:w="2479"/>
        <w:gridCol w:w="1086"/>
        <w:gridCol w:w="1387"/>
        <w:gridCol w:w="1387"/>
        <w:gridCol w:w="1387"/>
        <w:gridCol w:w="1387"/>
      </w:tblGrid>
      <w:tr w:rsidR="006050B8" w:rsidRPr="006050B8" w:rsidTr="00B15E1A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Наименование котельной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Год ввода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Динамика доли оборудования, выработавшего нормативный срок, %</w:t>
            </w:r>
          </w:p>
        </w:tc>
      </w:tr>
      <w:tr w:rsidR="006050B8" w:rsidRPr="006050B8" w:rsidTr="00B15E1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2012</w:t>
            </w:r>
          </w:p>
        </w:tc>
      </w:tr>
      <w:tr w:rsidR="006050B8" w:rsidRPr="006050B8" w:rsidTr="00B15E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Cs/>
              </w:rPr>
            </w:pPr>
            <w:r w:rsidRPr="006050B8">
              <w:rPr>
                <w:bCs/>
              </w:rPr>
              <w:t>Котельная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0</w:t>
            </w:r>
          </w:p>
        </w:tc>
      </w:tr>
      <w:tr w:rsidR="006050B8" w:rsidRPr="006050B8" w:rsidTr="00B15E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Cs/>
              </w:rPr>
            </w:pPr>
            <w:r w:rsidRPr="006050B8">
              <w:rPr>
                <w:bCs/>
              </w:rPr>
              <w:t>Котельная 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0</w:t>
            </w:r>
          </w:p>
        </w:tc>
      </w:tr>
      <w:tr w:rsidR="006050B8" w:rsidRPr="006050B8" w:rsidTr="00B15E1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Cs/>
              </w:rPr>
            </w:pPr>
            <w:r w:rsidRPr="006050B8">
              <w:rPr>
                <w:bCs/>
              </w:rPr>
              <w:t>Котельная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1951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100</w:t>
            </w:r>
          </w:p>
        </w:tc>
      </w:tr>
    </w:tbl>
    <w:p w:rsidR="006050B8" w:rsidRPr="006050B8" w:rsidRDefault="006050B8" w:rsidP="006050B8">
      <w:pPr>
        <w:jc w:val="both"/>
        <w:rPr>
          <w:rFonts w:eastAsiaTheme="minorHAnsi"/>
          <w:b/>
          <w:szCs w:val="22"/>
          <w:lang w:eastAsia="en-US"/>
        </w:rPr>
      </w:pPr>
    </w:p>
    <w:p w:rsidR="006050B8" w:rsidRPr="006050B8" w:rsidRDefault="006050B8" w:rsidP="006050B8">
      <w:pPr>
        <w:jc w:val="both"/>
        <w:rPr>
          <w:rFonts w:eastAsiaTheme="minorHAnsi"/>
          <w:b/>
          <w:szCs w:val="22"/>
          <w:lang w:eastAsia="en-US"/>
        </w:rPr>
      </w:pPr>
      <w:r w:rsidRPr="006050B8">
        <w:rPr>
          <w:rFonts w:eastAsiaTheme="minorHAnsi"/>
          <w:b/>
          <w:szCs w:val="22"/>
          <w:lang w:eastAsia="en-US"/>
        </w:rPr>
        <w:t xml:space="preserve">Таблица 3 – Техническая характеристика оборудования тепловых сетей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4"/>
        <w:gridCol w:w="2133"/>
        <w:gridCol w:w="1662"/>
        <w:gridCol w:w="1015"/>
        <w:gridCol w:w="848"/>
        <w:gridCol w:w="709"/>
        <w:gridCol w:w="567"/>
        <w:gridCol w:w="425"/>
        <w:gridCol w:w="597"/>
        <w:gridCol w:w="591"/>
        <w:gridCol w:w="271"/>
        <w:gridCol w:w="269"/>
      </w:tblGrid>
      <w:tr w:rsidR="006050B8" w:rsidRPr="006050B8" w:rsidTr="00B15E1A">
        <w:trPr>
          <w:trHeight w:val="90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№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Населенный пункт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Наименование котельной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Протяженность, </w:t>
            </w:r>
            <w:proofErr w:type="gramStart"/>
            <w:r w:rsidRPr="006050B8">
              <w:rPr>
                <w:b/>
                <w:bCs/>
              </w:rPr>
              <w:t>м</w:t>
            </w:r>
            <w:proofErr w:type="gramEnd"/>
          </w:p>
        </w:tc>
        <w:tc>
          <w:tcPr>
            <w:tcW w:w="25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Динамика протяженности сетей, выработавших нормативный срок, %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Динамика реконструкции сетей, </w:t>
            </w:r>
            <w:proofErr w:type="gramStart"/>
            <w:r w:rsidRPr="006050B8">
              <w:rPr>
                <w:b/>
                <w:bCs/>
              </w:rPr>
              <w:t>км</w:t>
            </w:r>
            <w:proofErr w:type="gramEnd"/>
          </w:p>
        </w:tc>
      </w:tr>
      <w:tr w:rsidR="006050B8" w:rsidRPr="006050B8" w:rsidTr="00B15E1A">
        <w:trPr>
          <w:trHeight w:val="300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r w:rsidRPr="006050B8">
              <w:t>п. Рождествено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Котельная 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1 945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0,2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0</w:t>
            </w:r>
          </w:p>
        </w:tc>
      </w:tr>
      <w:tr w:rsidR="006050B8" w:rsidRPr="006050B8" w:rsidTr="00B15E1A">
        <w:trPr>
          <w:trHeight w:val="300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2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r w:rsidRPr="006050B8">
              <w:t>п. Батово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Котельная 27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1,79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0,2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0,9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0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0</w:t>
            </w:r>
          </w:p>
        </w:tc>
      </w:tr>
      <w:tr w:rsidR="006050B8" w:rsidRPr="006050B8" w:rsidTr="00B15E1A">
        <w:trPr>
          <w:trHeight w:val="300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r w:rsidRPr="006050B8">
              <w:t xml:space="preserve">п. </w:t>
            </w:r>
            <w:proofErr w:type="spellStart"/>
            <w:r w:rsidRPr="006050B8">
              <w:t>Дивинский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Котельная 8</w:t>
            </w:r>
          </w:p>
        </w:tc>
        <w:tc>
          <w:tcPr>
            <w:tcW w:w="52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Котельная встроенная, наружных сетей нет</w:t>
            </w:r>
          </w:p>
        </w:tc>
      </w:tr>
    </w:tbl>
    <w:p w:rsidR="006050B8" w:rsidRPr="006050B8" w:rsidRDefault="006050B8" w:rsidP="006050B8">
      <w:pPr>
        <w:keepNext/>
        <w:jc w:val="both"/>
        <w:rPr>
          <w:rFonts w:eastAsiaTheme="minorHAnsi"/>
          <w:b/>
          <w:szCs w:val="22"/>
          <w:lang w:eastAsia="en-US"/>
        </w:rPr>
      </w:pPr>
    </w:p>
    <w:p w:rsidR="006050B8" w:rsidRPr="006050B8" w:rsidRDefault="006050B8" w:rsidP="006050B8">
      <w:pPr>
        <w:keepNext/>
        <w:jc w:val="both"/>
        <w:rPr>
          <w:rFonts w:eastAsiaTheme="minorHAnsi"/>
          <w:b/>
          <w:szCs w:val="22"/>
          <w:lang w:eastAsia="en-US"/>
        </w:rPr>
      </w:pPr>
      <w:r w:rsidRPr="006050B8">
        <w:rPr>
          <w:rFonts w:eastAsiaTheme="minorHAnsi"/>
          <w:b/>
          <w:szCs w:val="22"/>
          <w:lang w:eastAsia="en-US"/>
        </w:rPr>
        <w:t xml:space="preserve">Таблица 4 – Техническая характеристика оборудования тепловых сетей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"/>
        <w:gridCol w:w="1706"/>
        <w:gridCol w:w="1206"/>
        <w:gridCol w:w="1511"/>
        <w:gridCol w:w="1212"/>
        <w:gridCol w:w="767"/>
        <w:gridCol w:w="1087"/>
        <w:gridCol w:w="1624"/>
      </w:tblGrid>
      <w:tr w:rsidR="006050B8" w:rsidRPr="006050B8" w:rsidTr="00B15E1A">
        <w:trPr>
          <w:trHeight w:val="560"/>
        </w:trPr>
        <w:tc>
          <w:tcPr>
            <w:tcW w:w="0" w:type="auto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Наименование котельной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Диаметр сетей, </w:t>
            </w:r>
            <w:proofErr w:type="gramStart"/>
            <w:r w:rsidRPr="006050B8">
              <w:rPr>
                <w:b/>
                <w:bCs/>
              </w:rPr>
              <w:t>мм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Способ прокладки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Тип изоляции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Год ввода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Срок службы, лет</w:t>
            </w:r>
          </w:p>
        </w:tc>
        <w:tc>
          <w:tcPr>
            <w:tcW w:w="1624" w:type="dxa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Планируемый срок замены</w:t>
            </w:r>
          </w:p>
        </w:tc>
      </w:tr>
      <w:tr w:rsidR="006050B8" w:rsidRPr="006050B8" w:rsidTr="00B15E1A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Котельная 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050B8" w:rsidRPr="006050B8" w:rsidRDefault="006050B8" w:rsidP="006050B8">
            <w:r w:rsidRPr="006050B8">
              <w:t>от Ф57 до Ф219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050B8" w:rsidRPr="006050B8" w:rsidRDefault="006050B8" w:rsidP="006050B8">
            <w:proofErr w:type="spellStart"/>
            <w:r w:rsidRPr="006050B8">
              <w:t>подземно</w:t>
            </w:r>
            <w:proofErr w:type="spellEnd"/>
            <w:r w:rsidRPr="006050B8">
              <w:t xml:space="preserve"> в каналах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050B8" w:rsidRPr="006050B8" w:rsidRDefault="006050B8" w:rsidP="006050B8">
            <w:r w:rsidRPr="006050B8">
              <w:t>ППУ-изоляция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2005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25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2030</w:t>
            </w:r>
          </w:p>
        </w:tc>
      </w:tr>
      <w:tr w:rsidR="006050B8" w:rsidRPr="006050B8" w:rsidTr="00B15E1A">
        <w:trPr>
          <w:trHeight w:val="6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Котельная 27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050B8" w:rsidRPr="006050B8" w:rsidRDefault="006050B8" w:rsidP="006050B8">
            <w:r w:rsidRPr="006050B8">
              <w:t>от Ф57 до Ф219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050B8" w:rsidRPr="006050B8" w:rsidRDefault="006050B8" w:rsidP="006050B8">
            <w:proofErr w:type="spellStart"/>
            <w:r w:rsidRPr="006050B8">
              <w:t>подземно</w:t>
            </w:r>
            <w:proofErr w:type="spellEnd"/>
            <w:r w:rsidRPr="006050B8">
              <w:t xml:space="preserve"> </w:t>
            </w:r>
            <w:proofErr w:type="spellStart"/>
            <w:r w:rsidRPr="006050B8">
              <w:t>безканально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050B8" w:rsidRPr="006050B8" w:rsidRDefault="006050B8" w:rsidP="006050B8">
            <w:r w:rsidRPr="006050B8">
              <w:t>ППУ-изоляция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2010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25</w:t>
            </w:r>
          </w:p>
        </w:tc>
        <w:tc>
          <w:tcPr>
            <w:tcW w:w="1624" w:type="dxa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2035</w:t>
            </w:r>
          </w:p>
        </w:tc>
      </w:tr>
      <w:tr w:rsidR="006050B8" w:rsidRPr="006050B8" w:rsidTr="00B15E1A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Котельная 8</w:t>
            </w:r>
          </w:p>
        </w:tc>
        <w:tc>
          <w:tcPr>
            <w:tcW w:w="7274" w:type="dxa"/>
            <w:gridSpan w:val="6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Котельная встроенная, наружных сетей нет</w:t>
            </w:r>
          </w:p>
        </w:tc>
      </w:tr>
    </w:tbl>
    <w:p w:rsidR="006050B8" w:rsidRPr="006050B8" w:rsidRDefault="006050B8" w:rsidP="006050B8">
      <w:pPr>
        <w:jc w:val="both"/>
        <w:rPr>
          <w:rFonts w:eastAsiaTheme="minorHAnsi"/>
          <w:b/>
          <w:szCs w:val="22"/>
          <w:lang w:eastAsia="en-US"/>
        </w:rPr>
      </w:pPr>
    </w:p>
    <w:p w:rsidR="006050B8" w:rsidRPr="006050B8" w:rsidRDefault="006050B8" w:rsidP="006050B8">
      <w:pPr>
        <w:keepNext/>
        <w:keepLines/>
        <w:numPr>
          <w:ilvl w:val="2"/>
          <w:numId w:val="3"/>
        </w:numPr>
        <w:spacing w:before="200" w:after="60" w:line="276" w:lineRule="auto"/>
        <w:outlineLvl w:val="2"/>
        <w:rPr>
          <w:rFonts w:eastAsiaTheme="majorEastAsia"/>
          <w:b/>
          <w:bCs/>
          <w:szCs w:val="22"/>
          <w:lang w:eastAsia="en-US"/>
        </w:rPr>
      </w:pPr>
      <w:bookmarkStart w:id="11" w:name="_Toc338184332"/>
      <w:r w:rsidRPr="006050B8">
        <w:rPr>
          <w:rFonts w:eastAsiaTheme="majorEastAsia"/>
          <w:b/>
          <w:bCs/>
          <w:szCs w:val="22"/>
          <w:lang w:eastAsia="en-US"/>
        </w:rPr>
        <w:t>Баланс мощности и подключенной нагрузки</w:t>
      </w:r>
      <w:bookmarkEnd w:id="11"/>
    </w:p>
    <w:p w:rsidR="006050B8" w:rsidRPr="006050B8" w:rsidRDefault="006050B8" w:rsidP="006050B8">
      <w:pPr>
        <w:jc w:val="both"/>
        <w:rPr>
          <w:rFonts w:eastAsiaTheme="minorHAnsi"/>
          <w:szCs w:val="22"/>
          <w:lang w:eastAsia="en-US"/>
        </w:rPr>
      </w:pPr>
    </w:p>
    <w:p w:rsidR="006050B8" w:rsidRPr="006050B8" w:rsidRDefault="006050B8" w:rsidP="006050B8">
      <w:pPr>
        <w:jc w:val="both"/>
        <w:rPr>
          <w:rFonts w:eastAsiaTheme="minorHAnsi"/>
          <w:b/>
          <w:szCs w:val="22"/>
          <w:lang w:eastAsia="en-US"/>
        </w:rPr>
      </w:pPr>
      <w:r w:rsidRPr="006050B8">
        <w:rPr>
          <w:rFonts w:eastAsiaTheme="minorHAnsi"/>
          <w:b/>
          <w:szCs w:val="22"/>
          <w:lang w:eastAsia="en-US"/>
        </w:rPr>
        <w:t>Таблица 5 – Баланс тепловой энергии и мощности МО на 2013 год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560"/>
        <w:gridCol w:w="1133"/>
        <w:gridCol w:w="851"/>
        <w:gridCol w:w="992"/>
        <w:gridCol w:w="851"/>
        <w:gridCol w:w="937"/>
        <w:gridCol w:w="725"/>
        <w:gridCol w:w="1079"/>
        <w:gridCol w:w="971"/>
      </w:tblGrid>
      <w:tr w:rsidR="006050B8" w:rsidRPr="006050B8" w:rsidTr="00B15E1A">
        <w:trPr>
          <w:trHeight w:val="900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Наименование котельной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proofErr w:type="spellStart"/>
            <w:r w:rsidRPr="006050B8">
              <w:rPr>
                <w:b/>
                <w:bCs/>
                <w:sz w:val="22"/>
                <w:szCs w:val="22"/>
              </w:rPr>
              <w:t>Установл</w:t>
            </w:r>
            <w:proofErr w:type="spellEnd"/>
            <w:r w:rsidRPr="006050B8">
              <w:rPr>
                <w:b/>
                <w:bCs/>
                <w:sz w:val="22"/>
                <w:szCs w:val="22"/>
              </w:rPr>
              <w:t xml:space="preserve">.  </w:t>
            </w:r>
            <w:proofErr w:type="spellStart"/>
            <w:r w:rsidRPr="006050B8">
              <w:rPr>
                <w:b/>
                <w:bCs/>
                <w:sz w:val="22"/>
                <w:szCs w:val="22"/>
              </w:rPr>
              <w:t>мощн</w:t>
            </w:r>
            <w:proofErr w:type="spellEnd"/>
            <w:r w:rsidRPr="006050B8">
              <w:rPr>
                <w:b/>
                <w:bCs/>
                <w:sz w:val="22"/>
                <w:szCs w:val="22"/>
              </w:rPr>
              <w:t>. Гкал/час</w:t>
            </w:r>
          </w:p>
        </w:tc>
        <w:tc>
          <w:tcPr>
            <w:tcW w:w="14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proofErr w:type="spellStart"/>
            <w:r w:rsidRPr="006050B8">
              <w:rPr>
                <w:b/>
                <w:bCs/>
                <w:sz w:val="22"/>
                <w:szCs w:val="22"/>
              </w:rPr>
              <w:t>Подключ</w:t>
            </w:r>
            <w:proofErr w:type="spellEnd"/>
            <w:r w:rsidRPr="006050B8">
              <w:rPr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6050B8">
              <w:rPr>
                <w:b/>
                <w:bCs/>
                <w:sz w:val="22"/>
                <w:szCs w:val="22"/>
              </w:rPr>
              <w:t>нагр</w:t>
            </w:r>
            <w:proofErr w:type="spellEnd"/>
            <w:r w:rsidRPr="006050B8">
              <w:rPr>
                <w:b/>
                <w:bCs/>
                <w:sz w:val="22"/>
                <w:szCs w:val="22"/>
              </w:rPr>
              <w:t>. Гкал/час</w:t>
            </w:r>
          </w:p>
        </w:tc>
        <w:tc>
          <w:tcPr>
            <w:tcW w:w="19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Полезный отпуск, Гкал</w:t>
            </w:r>
          </w:p>
        </w:tc>
      </w:tr>
      <w:tr w:rsidR="006050B8" w:rsidRPr="006050B8" w:rsidTr="00B15E1A">
        <w:trPr>
          <w:trHeight w:val="600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  <w:szCs w:val="22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  <w:szCs w:val="22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  <w:szCs w:val="2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proofErr w:type="spellStart"/>
            <w:r w:rsidRPr="006050B8">
              <w:rPr>
                <w:b/>
                <w:bCs/>
                <w:sz w:val="22"/>
                <w:szCs w:val="22"/>
              </w:rPr>
              <w:t>Отопл</w:t>
            </w:r>
            <w:proofErr w:type="spellEnd"/>
            <w:r w:rsidRPr="006050B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ГВС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proofErr w:type="spellStart"/>
            <w:r w:rsidRPr="006050B8">
              <w:rPr>
                <w:b/>
                <w:bCs/>
                <w:sz w:val="22"/>
                <w:szCs w:val="22"/>
              </w:rPr>
              <w:t>Внутр</w:t>
            </w:r>
            <w:proofErr w:type="spellEnd"/>
            <w:r w:rsidRPr="006050B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proofErr w:type="spellStart"/>
            <w:r w:rsidRPr="006050B8">
              <w:rPr>
                <w:b/>
                <w:bCs/>
                <w:sz w:val="22"/>
                <w:szCs w:val="22"/>
              </w:rPr>
              <w:t>Жил</w:t>
            </w:r>
            <w:proofErr w:type="gramStart"/>
            <w:r w:rsidRPr="006050B8">
              <w:rPr>
                <w:b/>
                <w:bCs/>
                <w:sz w:val="22"/>
                <w:szCs w:val="22"/>
              </w:rPr>
              <w:t>.ф</w:t>
            </w:r>
            <w:proofErr w:type="gramEnd"/>
            <w:r w:rsidRPr="006050B8">
              <w:rPr>
                <w:b/>
                <w:bCs/>
                <w:sz w:val="22"/>
                <w:szCs w:val="22"/>
              </w:rPr>
              <w:t>онд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Общ. Объекты</w:t>
            </w:r>
          </w:p>
        </w:tc>
      </w:tr>
      <w:tr w:rsidR="006050B8" w:rsidRPr="006050B8" w:rsidTr="00B15E1A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1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Котельная 6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spacing w:before="60" w:after="60" w:line="276" w:lineRule="auto"/>
              <w:jc w:val="right"/>
              <w:rPr>
                <w:rFonts w:eastAsiaTheme="minorHAnsi"/>
                <w:szCs w:val="22"/>
                <w:lang w:eastAsia="en-US"/>
              </w:rPr>
            </w:pPr>
            <w:r w:rsidRPr="006050B8">
              <w:rPr>
                <w:rFonts w:eastAsiaTheme="minorHAnsi"/>
                <w:sz w:val="22"/>
                <w:szCs w:val="22"/>
                <w:lang w:eastAsia="en-US"/>
              </w:rPr>
              <w:t>3,4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spacing w:before="60" w:after="60" w:line="276" w:lineRule="auto"/>
              <w:jc w:val="right"/>
              <w:rPr>
                <w:rFonts w:eastAsiaTheme="minorHAnsi"/>
                <w:szCs w:val="22"/>
                <w:lang w:eastAsia="en-US"/>
              </w:rPr>
            </w:pPr>
            <w:r w:rsidRPr="006050B8">
              <w:rPr>
                <w:rFonts w:eastAsiaTheme="minorHAnsi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spacing w:before="60" w:after="60" w:line="276" w:lineRule="auto"/>
              <w:jc w:val="right"/>
              <w:rPr>
                <w:rFonts w:eastAsiaTheme="minorHAnsi"/>
                <w:szCs w:val="22"/>
                <w:lang w:eastAsia="en-US"/>
              </w:rPr>
            </w:pPr>
            <w:r w:rsidRPr="006050B8">
              <w:rPr>
                <w:rFonts w:eastAsiaTheme="minorHAnsi"/>
                <w:sz w:val="22"/>
                <w:szCs w:val="22"/>
                <w:lang w:eastAsia="en-US"/>
              </w:rPr>
              <w:t>2,3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spacing w:before="60" w:after="60" w:line="276" w:lineRule="auto"/>
              <w:jc w:val="right"/>
              <w:rPr>
                <w:rFonts w:eastAsiaTheme="minorHAnsi"/>
                <w:szCs w:val="22"/>
                <w:lang w:eastAsia="en-US"/>
              </w:rPr>
            </w:pPr>
            <w:r w:rsidRPr="006050B8">
              <w:rPr>
                <w:rFonts w:eastAsiaTheme="minorHAnsi"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6 809,7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0,0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5 437,5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1 372,1</w:t>
            </w:r>
          </w:p>
        </w:tc>
      </w:tr>
      <w:tr w:rsidR="006050B8" w:rsidRPr="006050B8" w:rsidTr="00B15E1A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2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Котельная 27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spacing w:before="60" w:after="60" w:line="276" w:lineRule="auto"/>
              <w:jc w:val="right"/>
              <w:rPr>
                <w:rFonts w:eastAsiaTheme="minorHAnsi"/>
                <w:szCs w:val="22"/>
                <w:lang w:eastAsia="en-US"/>
              </w:rPr>
            </w:pPr>
            <w:r w:rsidRPr="006050B8">
              <w:rPr>
                <w:rFonts w:eastAsiaTheme="minorHAnsi"/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spacing w:before="60" w:after="60" w:line="276" w:lineRule="auto"/>
              <w:jc w:val="right"/>
              <w:rPr>
                <w:rFonts w:eastAsiaTheme="minorHAnsi"/>
                <w:szCs w:val="22"/>
                <w:lang w:eastAsia="en-US"/>
              </w:rPr>
            </w:pPr>
            <w:r w:rsidRPr="006050B8">
              <w:rPr>
                <w:rFonts w:eastAsiaTheme="minorHAnsi"/>
                <w:sz w:val="22"/>
                <w:szCs w:val="22"/>
                <w:lang w:eastAsia="en-US"/>
              </w:rPr>
              <w:t>5,0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spacing w:before="60" w:after="60" w:line="276" w:lineRule="auto"/>
              <w:jc w:val="right"/>
              <w:rPr>
                <w:rFonts w:eastAsiaTheme="minorHAnsi"/>
                <w:szCs w:val="22"/>
                <w:lang w:eastAsia="en-US"/>
              </w:rPr>
            </w:pPr>
            <w:r w:rsidRPr="006050B8">
              <w:rPr>
                <w:rFonts w:eastAsiaTheme="minorHAnsi"/>
                <w:sz w:val="22"/>
                <w:szCs w:val="22"/>
                <w:lang w:eastAsia="en-US"/>
              </w:rPr>
              <w:t>4,6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spacing w:before="60" w:after="60" w:line="276" w:lineRule="auto"/>
              <w:jc w:val="right"/>
              <w:rPr>
                <w:rFonts w:eastAsiaTheme="minorHAnsi"/>
                <w:szCs w:val="22"/>
                <w:lang w:eastAsia="en-US"/>
              </w:rPr>
            </w:pPr>
            <w:r w:rsidRPr="006050B8">
              <w:rPr>
                <w:rFonts w:eastAsiaTheme="minorHAnsi"/>
                <w:sz w:val="22"/>
                <w:szCs w:val="22"/>
                <w:lang w:eastAsia="en-US"/>
              </w:rPr>
              <w:t>0,4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13 364,5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0,0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8 403,3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4 961,2</w:t>
            </w:r>
          </w:p>
        </w:tc>
      </w:tr>
      <w:tr w:rsidR="006050B8" w:rsidRPr="006050B8" w:rsidTr="00B15E1A">
        <w:trPr>
          <w:trHeight w:val="300"/>
        </w:trPr>
        <w:tc>
          <w:tcPr>
            <w:tcW w:w="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3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Котельная 8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spacing w:before="60" w:after="60" w:line="276" w:lineRule="auto"/>
              <w:jc w:val="right"/>
              <w:rPr>
                <w:rFonts w:eastAsiaTheme="minorHAnsi"/>
                <w:szCs w:val="22"/>
                <w:lang w:eastAsia="en-US"/>
              </w:rPr>
            </w:pPr>
            <w:r w:rsidRPr="006050B8">
              <w:rPr>
                <w:rFonts w:eastAsiaTheme="minorHAnsi"/>
                <w:sz w:val="22"/>
                <w:szCs w:val="22"/>
                <w:lang w:eastAsia="en-US"/>
              </w:rPr>
              <w:t>0,3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spacing w:before="60" w:after="60" w:line="276" w:lineRule="auto"/>
              <w:jc w:val="right"/>
              <w:rPr>
                <w:rFonts w:eastAsiaTheme="minorHAnsi"/>
                <w:szCs w:val="22"/>
                <w:lang w:eastAsia="en-US"/>
              </w:rPr>
            </w:pPr>
            <w:r w:rsidRPr="006050B8">
              <w:rPr>
                <w:rFonts w:eastAsiaTheme="minorHAnsi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spacing w:before="60" w:after="60" w:line="276" w:lineRule="auto"/>
              <w:jc w:val="right"/>
              <w:rPr>
                <w:rFonts w:eastAsiaTheme="minorHAnsi"/>
                <w:szCs w:val="22"/>
                <w:lang w:eastAsia="en-US"/>
              </w:rPr>
            </w:pPr>
            <w:r w:rsidRPr="006050B8">
              <w:rPr>
                <w:rFonts w:eastAsiaTheme="minorHAnsi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spacing w:before="60" w:after="60" w:line="276" w:lineRule="auto"/>
              <w:jc w:val="right"/>
              <w:rPr>
                <w:rFonts w:eastAsiaTheme="minorHAnsi"/>
                <w:szCs w:val="22"/>
                <w:lang w:eastAsia="en-US"/>
              </w:rPr>
            </w:pPr>
            <w:r w:rsidRPr="006050B8">
              <w:rPr>
                <w:rFonts w:eastAsiaTheme="minorHAns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224,8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0,0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0,0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224,8</w:t>
            </w:r>
          </w:p>
        </w:tc>
      </w:tr>
      <w:tr w:rsidR="006050B8" w:rsidRPr="006050B8" w:rsidTr="00B15E1A">
        <w:trPr>
          <w:trHeight w:val="300"/>
        </w:trPr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9,2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7,7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7,0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0,7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20 398,9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13 840,8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6 558,2</w:t>
            </w:r>
          </w:p>
        </w:tc>
      </w:tr>
    </w:tbl>
    <w:p w:rsidR="006050B8" w:rsidRPr="006050B8" w:rsidRDefault="006050B8" w:rsidP="006050B8">
      <w:pPr>
        <w:jc w:val="both"/>
        <w:rPr>
          <w:rFonts w:eastAsiaTheme="minorHAnsi"/>
          <w:b/>
          <w:szCs w:val="22"/>
          <w:lang w:eastAsia="en-US"/>
        </w:rPr>
      </w:pPr>
    </w:p>
    <w:p w:rsidR="006050B8" w:rsidRPr="006050B8" w:rsidRDefault="006050B8" w:rsidP="006050B8">
      <w:pPr>
        <w:jc w:val="both"/>
        <w:rPr>
          <w:rFonts w:eastAsiaTheme="minorHAnsi"/>
          <w:szCs w:val="22"/>
          <w:lang w:eastAsia="en-US"/>
        </w:rPr>
      </w:pPr>
      <w:r w:rsidRPr="006050B8">
        <w:rPr>
          <w:rFonts w:eastAsiaTheme="minorHAnsi"/>
          <w:szCs w:val="22"/>
          <w:lang w:eastAsia="en-US"/>
        </w:rPr>
        <w:t>Число часов использования максимума нагрузки – 2649 час. Нормой для данной климатической зоны является диапазон 2400-2600 часов. Превышение «нормальных» значений данного показателя, в связи высоким качеством теплоизоляции либо отсутствием сетей вообще, может быть связано лишь со спецификой потребления тепла у потребителей.</w:t>
      </w:r>
    </w:p>
    <w:p w:rsidR="006050B8" w:rsidRPr="006050B8" w:rsidRDefault="006050B8" w:rsidP="006050B8">
      <w:pPr>
        <w:jc w:val="both"/>
        <w:rPr>
          <w:rFonts w:eastAsiaTheme="minorHAnsi"/>
          <w:b/>
          <w:szCs w:val="22"/>
          <w:lang w:eastAsia="en-US"/>
        </w:rPr>
      </w:pPr>
    </w:p>
    <w:p w:rsidR="006050B8" w:rsidRPr="006050B8" w:rsidRDefault="006050B8" w:rsidP="006050B8">
      <w:pPr>
        <w:jc w:val="both"/>
        <w:rPr>
          <w:rFonts w:eastAsiaTheme="minorHAnsi"/>
          <w:b/>
          <w:szCs w:val="22"/>
          <w:lang w:eastAsia="en-US"/>
        </w:rPr>
      </w:pPr>
      <w:r w:rsidRPr="006050B8">
        <w:rPr>
          <w:rFonts w:eastAsiaTheme="minorHAnsi"/>
          <w:b/>
          <w:szCs w:val="22"/>
          <w:lang w:eastAsia="en-US"/>
        </w:rPr>
        <w:t>Таблица 6 – Объемы отпуска тепловой энергии за 2009-2012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3"/>
        <w:gridCol w:w="1367"/>
        <w:gridCol w:w="1367"/>
        <w:gridCol w:w="1367"/>
        <w:gridCol w:w="1367"/>
      </w:tblGrid>
      <w:tr w:rsidR="006050B8" w:rsidRPr="006050B8" w:rsidTr="00B15E1A">
        <w:trPr>
          <w:trHeight w:val="20"/>
        </w:trPr>
        <w:tc>
          <w:tcPr>
            <w:tcW w:w="2143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</w:rPr>
            </w:pPr>
            <w:r w:rsidRPr="006050B8">
              <w:rPr>
                <w:b/>
              </w:rPr>
              <w:t>Наименование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</w:rPr>
            </w:pPr>
            <w:r w:rsidRPr="006050B8">
              <w:rPr>
                <w:b/>
              </w:rPr>
              <w:t>2009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</w:rPr>
            </w:pPr>
            <w:r w:rsidRPr="006050B8">
              <w:rPr>
                <w:b/>
              </w:rPr>
              <w:t>2010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</w:rPr>
            </w:pPr>
            <w:r w:rsidRPr="006050B8">
              <w:rPr>
                <w:b/>
              </w:rPr>
              <w:t>2011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</w:rPr>
            </w:pPr>
            <w:r w:rsidRPr="006050B8">
              <w:rPr>
                <w:b/>
              </w:rPr>
              <w:t>2012</w:t>
            </w:r>
          </w:p>
        </w:tc>
      </w:tr>
      <w:tr w:rsidR="006050B8" w:rsidRPr="006050B8" w:rsidTr="00B15E1A">
        <w:trPr>
          <w:trHeight w:val="20"/>
        </w:trPr>
        <w:tc>
          <w:tcPr>
            <w:tcW w:w="2143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b/>
              </w:rPr>
            </w:pPr>
            <w:r w:rsidRPr="006050B8">
              <w:rPr>
                <w:b/>
              </w:rPr>
              <w:t>Всего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b/>
              </w:rPr>
            </w:pPr>
            <w:r w:rsidRPr="006050B8">
              <w:rPr>
                <w:b/>
              </w:rPr>
              <w:t>21 941,9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b/>
              </w:rPr>
            </w:pPr>
            <w:r w:rsidRPr="006050B8">
              <w:rPr>
                <w:b/>
              </w:rPr>
              <w:t>21 696,0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b/>
              </w:rPr>
            </w:pPr>
            <w:r w:rsidRPr="006050B8">
              <w:rPr>
                <w:b/>
              </w:rPr>
              <w:t>20 326,1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b/>
              </w:rPr>
            </w:pPr>
            <w:r w:rsidRPr="006050B8">
              <w:rPr>
                <w:b/>
              </w:rPr>
              <w:t>20 345,9</w:t>
            </w:r>
          </w:p>
        </w:tc>
      </w:tr>
      <w:tr w:rsidR="006050B8" w:rsidRPr="006050B8" w:rsidTr="00B15E1A">
        <w:trPr>
          <w:trHeight w:val="20"/>
        </w:trPr>
        <w:tc>
          <w:tcPr>
            <w:tcW w:w="2143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r w:rsidRPr="006050B8">
              <w:t>Население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16 035,6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14 765,7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13 377,9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13 197,6</w:t>
            </w:r>
          </w:p>
        </w:tc>
      </w:tr>
      <w:tr w:rsidR="006050B8" w:rsidRPr="006050B8" w:rsidTr="00B15E1A">
        <w:trPr>
          <w:trHeight w:val="20"/>
        </w:trPr>
        <w:tc>
          <w:tcPr>
            <w:tcW w:w="2143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r w:rsidRPr="006050B8">
              <w:t>Бюджетные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2 143,1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2 415,2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2 282,8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2 422,1</w:t>
            </w:r>
          </w:p>
        </w:tc>
      </w:tr>
      <w:tr w:rsidR="006050B8" w:rsidRPr="006050B8" w:rsidTr="00B15E1A">
        <w:trPr>
          <w:trHeight w:val="20"/>
        </w:trPr>
        <w:tc>
          <w:tcPr>
            <w:tcW w:w="2143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r w:rsidRPr="006050B8">
              <w:t>Прочие организации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3 735,1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4 515,0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4 665,3</w:t>
            </w:r>
          </w:p>
        </w:tc>
        <w:tc>
          <w:tcPr>
            <w:tcW w:w="71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4 726,2</w:t>
            </w:r>
          </w:p>
        </w:tc>
      </w:tr>
    </w:tbl>
    <w:p w:rsidR="006050B8" w:rsidRPr="006050B8" w:rsidRDefault="006050B8" w:rsidP="006050B8">
      <w:pPr>
        <w:jc w:val="both"/>
        <w:rPr>
          <w:rFonts w:eastAsiaTheme="minorHAnsi"/>
          <w:b/>
          <w:szCs w:val="22"/>
          <w:lang w:eastAsia="en-US"/>
        </w:rPr>
      </w:pPr>
    </w:p>
    <w:p w:rsidR="006050B8" w:rsidRPr="006050B8" w:rsidRDefault="006050B8" w:rsidP="006050B8">
      <w:pPr>
        <w:jc w:val="both"/>
        <w:rPr>
          <w:rFonts w:eastAsiaTheme="minorHAnsi"/>
          <w:b/>
          <w:szCs w:val="22"/>
          <w:lang w:eastAsia="en-US"/>
        </w:rPr>
      </w:pPr>
    </w:p>
    <w:p w:rsidR="006050B8" w:rsidRPr="006050B8" w:rsidRDefault="006050B8" w:rsidP="006050B8">
      <w:pPr>
        <w:jc w:val="both"/>
        <w:rPr>
          <w:rFonts w:eastAsiaTheme="minorHAnsi"/>
          <w:b/>
          <w:szCs w:val="22"/>
          <w:lang w:eastAsia="en-US"/>
        </w:rPr>
        <w:sectPr w:rsidR="006050B8" w:rsidRPr="006050B8" w:rsidSect="00BF3D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050B8">
        <w:rPr>
          <w:rFonts w:eastAsiaTheme="minorHAnsi"/>
          <w:b/>
          <w:szCs w:val="22"/>
          <w:lang w:eastAsia="en-US"/>
        </w:rPr>
        <w:t xml:space="preserve"> </w:t>
      </w:r>
    </w:p>
    <w:p w:rsidR="006050B8" w:rsidRPr="006050B8" w:rsidRDefault="006050B8" w:rsidP="006050B8">
      <w:pPr>
        <w:keepNext/>
        <w:keepLines/>
        <w:numPr>
          <w:ilvl w:val="1"/>
          <w:numId w:val="3"/>
        </w:numPr>
        <w:spacing w:before="240" w:after="60" w:line="276" w:lineRule="auto"/>
        <w:ind w:left="1049" w:hanging="584"/>
        <w:outlineLvl w:val="0"/>
        <w:rPr>
          <w:rFonts w:eastAsiaTheme="majorEastAsia"/>
          <w:b/>
          <w:bCs/>
          <w:caps/>
          <w:lang w:eastAsia="en-US"/>
        </w:rPr>
      </w:pPr>
      <w:bookmarkStart w:id="12" w:name="_Toc338184335"/>
      <w:bookmarkStart w:id="13" w:name="_Toc342573233"/>
      <w:r w:rsidRPr="006050B8">
        <w:rPr>
          <w:rFonts w:eastAsiaTheme="majorEastAsia"/>
          <w:b/>
          <w:bCs/>
          <w:caps/>
          <w:lang w:eastAsia="en-US"/>
        </w:rPr>
        <w:lastRenderedPageBreak/>
        <w:t>Система водоснабжения</w:t>
      </w:r>
      <w:bookmarkEnd w:id="12"/>
      <w:bookmarkEnd w:id="13"/>
    </w:p>
    <w:p w:rsidR="006050B8" w:rsidRPr="006050B8" w:rsidRDefault="006050B8" w:rsidP="006050B8">
      <w:pPr>
        <w:keepNext/>
        <w:keepLines/>
        <w:numPr>
          <w:ilvl w:val="2"/>
          <w:numId w:val="3"/>
        </w:numPr>
        <w:spacing w:before="200" w:after="60" w:line="276" w:lineRule="auto"/>
        <w:outlineLvl w:val="2"/>
        <w:rPr>
          <w:rFonts w:eastAsiaTheme="majorEastAsia"/>
          <w:b/>
          <w:bCs/>
          <w:szCs w:val="22"/>
          <w:lang w:eastAsia="en-US"/>
        </w:rPr>
      </w:pPr>
      <w:bookmarkStart w:id="14" w:name="_Toc338184336"/>
      <w:r w:rsidRPr="006050B8">
        <w:rPr>
          <w:rFonts w:eastAsiaTheme="majorEastAsia"/>
          <w:b/>
          <w:bCs/>
          <w:szCs w:val="22"/>
          <w:lang w:eastAsia="en-US"/>
        </w:rPr>
        <w:t>Институциональная структура</w:t>
      </w:r>
      <w:bookmarkEnd w:id="14"/>
    </w:p>
    <w:p w:rsidR="006050B8" w:rsidRPr="006050B8" w:rsidRDefault="006050B8" w:rsidP="006050B8">
      <w:pPr>
        <w:spacing w:before="60" w:after="60" w:line="276" w:lineRule="auto"/>
        <w:ind w:firstLine="567"/>
        <w:jc w:val="both"/>
        <w:rPr>
          <w:rFonts w:eastAsiaTheme="minorHAnsi"/>
          <w:szCs w:val="22"/>
          <w:lang w:eastAsia="en-US"/>
        </w:rPr>
      </w:pPr>
      <w:r w:rsidRPr="006050B8">
        <w:rPr>
          <w:rFonts w:eastAsiaTheme="minorHAnsi"/>
          <w:szCs w:val="22"/>
          <w:lang w:eastAsia="en-US"/>
        </w:rPr>
        <w:t>Услуги водоснабжения</w:t>
      </w:r>
      <w:r w:rsidRPr="006050B8">
        <w:rPr>
          <w:rFonts w:eastAsiaTheme="minorHAnsi"/>
          <w:lang w:eastAsia="en-US"/>
        </w:rPr>
        <w:t xml:space="preserve"> на территории Рождественского сельского поселения оказывает</w:t>
      </w:r>
      <w:r w:rsidRPr="006050B8">
        <w:rPr>
          <w:rFonts w:eastAsiaTheme="minorHAnsi"/>
          <w:szCs w:val="22"/>
          <w:lang w:eastAsia="en-US"/>
        </w:rPr>
        <w:t xml:space="preserve"> ОАО "Коммунальные системы Гатчинского района". Услуги предоставляются физическим и юридическим лицам в населенных пунктах:</w:t>
      </w:r>
    </w:p>
    <w:p w:rsidR="006050B8" w:rsidRPr="006050B8" w:rsidRDefault="006050B8" w:rsidP="006050B8">
      <w:pPr>
        <w:numPr>
          <w:ilvl w:val="0"/>
          <w:numId w:val="8"/>
        </w:numPr>
        <w:spacing w:before="60" w:after="60" w:line="276" w:lineRule="auto"/>
        <w:contextualSpacing/>
        <w:jc w:val="both"/>
      </w:pPr>
      <w:r w:rsidRPr="006050B8">
        <w:t xml:space="preserve">Дер. Батово </w:t>
      </w:r>
    </w:p>
    <w:p w:rsidR="006050B8" w:rsidRPr="006050B8" w:rsidRDefault="006050B8" w:rsidP="006050B8">
      <w:pPr>
        <w:numPr>
          <w:ilvl w:val="0"/>
          <w:numId w:val="8"/>
        </w:numPr>
        <w:spacing w:before="60" w:after="60" w:line="276" w:lineRule="auto"/>
        <w:contextualSpacing/>
        <w:jc w:val="both"/>
      </w:pPr>
      <w:r w:rsidRPr="006050B8">
        <w:t xml:space="preserve">Дер. Даймище </w:t>
      </w:r>
    </w:p>
    <w:p w:rsidR="006050B8" w:rsidRPr="006050B8" w:rsidRDefault="006050B8" w:rsidP="006050B8">
      <w:pPr>
        <w:numPr>
          <w:ilvl w:val="0"/>
          <w:numId w:val="8"/>
        </w:numPr>
        <w:spacing w:before="60" w:after="60" w:line="276" w:lineRule="auto"/>
        <w:contextualSpacing/>
        <w:jc w:val="both"/>
      </w:pPr>
      <w:r w:rsidRPr="006050B8">
        <w:t>Село Рождествено</w:t>
      </w:r>
    </w:p>
    <w:p w:rsidR="006050B8" w:rsidRPr="006050B8" w:rsidRDefault="006050B8" w:rsidP="006050B8">
      <w:pPr>
        <w:ind w:firstLine="567"/>
        <w:jc w:val="both"/>
        <w:rPr>
          <w:rFonts w:eastAsiaTheme="minorHAnsi"/>
          <w:szCs w:val="22"/>
          <w:lang w:eastAsia="en-US"/>
        </w:rPr>
      </w:pPr>
    </w:p>
    <w:p w:rsidR="006050B8" w:rsidRPr="006050B8" w:rsidRDefault="006050B8" w:rsidP="006050B8">
      <w:pPr>
        <w:keepNext/>
        <w:keepLines/>
        <w:numPr>
          <w:ilvl w:val="2"/>
          <w:numId w:val="3"/>
        </w:numPr>
        <w:spacing w:before="200" w:after="60" w:line="276" w:lineRule="auto"/>
        <w:outlineLvl w:val="2"/>
        <w:rPr>
          <w:rFonts w:eastAsiaTheme="majorEastAsia"/>
          <w:b/>
          <w:bCs/>
          <w:szCs w:val="22"/>
          <w:lang w:eastAsia="en-US"/>
        </w:rPr>
      </w:pPr>
      <w:bookmarkStart w:id="15" w:name="_Toc338184337"/>
      <w:r w:rsidRPr="006050B8">
        <w:rPr>
          <w:rFonts w:eastAsiaTheme="majorEastAsia"/>
          <w:b/>
          <w:bCs/>
          <w:szCs w:val="22"/>
          <w:lang w:eastAsia="en-US"/>
        </w:rPr>
        <w:t xml:space="preserve">Характеристика системы </w:t>
      </w:r>
      <w:proofErr w:type="spellStart"/>
      <w:r w:rsidRPr="006050B8">
        <w:rPr>
          <w:rFonts w:eastAsiaTheme="majorEastAsia"/>
          <w:b/>
          <w:bCs/>
          <w:szCs w:val="22"/>
          <w:lang w:eastAsia="en-US"/>
        </w:rPr>
        <w:t>ресурсоснабжения</w:t>
      </w:r>
      <w:bookmarkEnd w:id="15"/>
      <w:proofErr w:type="spellEnd"/>
    </w:p>
    <w:p w:rsidR="006050B8" w:rsidRPr="006050B8" w:rsidRDefault="006050B8" w:rsidP="006050B8">
      <w:pPr>
        <w:ind w:firstLine="567"/>
        <w:jc w:val="both"/>
        <w:rPr>
          <w:rFonts w:eastAsiaTheme="minorHAnsi"/>
          <w:szCs w:val="22"/>
          <w:lang w:eastAsia="en-US"/>
        </w:rPr>
      </w:pP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  <w:b/>
        </w:rPr>
        <w:t>Дер. Батово</w:t>
      </w:r>
      <w:r w:rsidRPr="006050B8">
        <w:rPr>
          <w:rFonts w:eastAsiaTheme="minorHAnsi"/>
        </w:rPr>
        <w:t xml:space="preserve"> 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Годовой объём водопользования дер. Батово по данным ОАО «Коммунальные системы Гатчинского района» составляет:  170163,18 м</w:t>
      </w:r>
      <w:r w:rsidRPr="006050B8">
        <w:rPr>
          <w:rFonts w:eastAsiaTheme="minorHAnsi"/>
          <w:vertAlign w:val="superscript"/>
        </w:rPr>
        <w:t>3</w:t>
      </w:r>
      <w:r w:rsidRPr="006050B8">
        <w:rPr>
          <w:rFonts w:eastAsiaTheme="minorHAnsi"/>
        </w:rPr>
        <w:t>/год, 466,2 м</w:t>
      </w:r>
      <w:r w:rsidRPr="006050B8">
        <w:rPr>
          <w:rFonts w:eastAsiaTheme="minorHAnsi"/>
          <w:vertAlign w:val="superscript"/>
        </w:rPr>
        <w:t>3</w:t>
      </w:r>
      <w:r w:rsidRPr="006050B8">
        <w:rPr>
          <w:rFonts w:eastAsiaTheme="minorHAnsi"/>
        </w:rPr>
        <w:t>/</w:t>
      </w:r>
      <w:proofErr w:type="spellStart"/>
      <w:r w:rsidRPr="006050B8">
        <w:rPr>
          <w:rFonts w:eastAsiaTheme="minorHAnsi"/>
        </w:rPr>
        <w:t>сут</w:t>
      </w:r>
      <w:proofErr w:type="spellEnd"/>
      <w:r w:rsidRPr="006050B8">
        <w:rPr>
          <w:rFonts w:eastAsiaTheme="minorHAnsi"/>
        </w:rPr>
        <w:t xml:space="preserve">.,  при среднем водопотреблении на 1 чел. в сутки – </w:t>
      </w:r>
      <w:smartTag w:uri="urn:schemas-microsoft-com:office:smarttags" w:element="metricconverter">
        <w:smartTagPr>
          <w:attr w:name="ProductID" w:val="0,311 м3"/>
        </w:smartTagPr>
        <w:r w:rsidRPr="006050B8">
          <w:rPr>
            <w:rFonts w:eastAsiaTheme="minorHAnsi"/>
          </w:rPr>
          <w:t>0,311 м</w:t>
        </w:r>
        <w:r w:rsidRPr="006050B8">
          <w:rPr>
            <w:rFonts w:eastAsiaTheme="minorHAnsi"/>
            <w:vertAlign w:val="superscript"/>
          </w:rPr>
          <w:t>3</w:t>
        </w:r>
      </w:smartTag>
      <w:r w:rsidRPr="006050B8">
        <w:rPr>
          <w:rFonts w:eastAsiaTheme="minorHAnsi"/>
        </w:rPr>
        <w:t>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Водоснабжение осуществляется водой от 3-х артезианских скважин.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 xml:space="preserve">Система подачи воды потребителям 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Вода из артезианских скважин насосами поднимается водонапорную башню и далее самотеком поступает в водораспределительную сеть.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 xml:space="preserve">Скважина № 1, рег. № 2806/1, находится в непосредственной близости к водонапорной башне, введена в эксплуатацию в </w:t>
      </w:r>
      <w:smartTag w:uri="urn:schemas-microsoft-com:office:smarttags" w:element="metricconverter">
        <w:smartTagPr>
          <w:attr w:name="ProductID" w:val="1970 г"/>
        </w:smartTagPr>
        <w:r w:rsidRPr="006050B8">
          <w:rPr>
            <w:rFonts w:eastAsiaTheme="minorHAnsi"/>
          </w:rPr>
          <w:t>1970 г</w:t>
        </w:r>
      </w:smartTag>
      <w:r w:rsidRPr="006050B8">
        <w:rPr>
          <w:rFonts w:eastAsiaTheme="minorHAnsi"/>
        </w:rPr>
        <w:t xml:space="preserve">. Скважина не имеет санитарной зоны охраны. Глубина заложения скважины </w:t>
      </w:r>
      <w:smartTag w:uri="urn:schemas-microsoft-com:office:smarttags" w:element="metricconverter">
        <w:smartTagPr>
          <w:attr w:name="ProductID" w:val="162 м"/>
        </w:smartTagPr>
        <w:r w:rsidRPr="006050B8">
          <w:rPr>
            <w:rFonts w:eastAsiaTheme="minorHAnsi"/>
          </w:rPr>
          <w:t>162 м</w:t>
        </w:r>
      </w:smartTag>
      <w:r w:rsidRPr="006050B8">
        <w:rPr>
          <w:rFonts w:eastAsiaTheme="minorHAnsi"/>
        </w:rPr>
        <w:t xml:space="preserve">. Насос марки ЭЦВ 8-40-150, с мощностью электродвигателя 27 кВт установлен на глубине </w:t>
      </w:r>
      <w:smartTag w:uri="urn:schemas-microsoft-com:office:smarttags" w:element="metricconverter">
        <w:smartTagPr>
          <w:attr w:name="ProductID" w:val="60 м"/>
        </w:smartTagPr>
        <w:r w:rsidRPr="006050B8">
          <w:rPr>
            <w:rFonts w:eastAsiaTheme="minorHAnsi"/>
          </w:rPr>
          <w:t>60 м</w:t>
        </w:r>
      </w:smartTag>
      <w:r w:rsidRPr="006050B8">
        <w:rPr>
          <w:rFonts w:eastAsiaTheme="minorHAnsi"/>
        </w:rPr>
        <w:t xml:space="preserve">. Диаметр обсадной трубы </w:t>
      </w:r>
      <w:proofErr w:type="spellStart"/>
      <w:r w:rsidRPr="006050B8">
        <w:rPr>
          <w:rFonts w:eastAsiaTheme="minorHAnsi"/>
        </w:rPr>
        <w:t>Ду</w:t>
      </w:r>
      <w:proofErr w:type="spellEnd"/>
      <w:r w:rsidRPr="006050B8">
        <w:rPr>
          <w:rFonts w:eastAsiaTheme="minorHAnsi"/>
        </w:rPr>
        <w:t xml:space="preserve">  </w:t>
      </w:r>
      <w:smartTag w:uri="urn:schemas-microsoft-com:office:smarttags" w:element="metricconverter">
        <w:smartTagPr>
          <w:attr w:name="ProductID" w:val="300 мм"/>
        </w:smartTagPr>
        <w:r w:rsidRPr="006050B8">
          <w:rPr>
            <w:rFonts w:eastAsiaTheme="minorHAnsi"/>
          </w:rPr>
          <w:t>300 мм</w:t>
        </w:r>
      </w:smartTag>
      <w:proofErr w:type="gramStart"/>
      <w:r w:rsidRPr="006050B8">
        <w:rPr>
          <w:rFonts w:eastAsiaTheme="minorHAnsi"/>
        </w:rPr>
        <w:t>..</w:t>
      </w:r>
      <w:proofErr w:type="gramEnd"/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Узел учета электроэнергии находится в помещении скважины.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Узел учета воды  - отсутствует.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Помещение скважины отапливается от электрических нагревателей.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Скважина постоянно находится в работе.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Автоматизация отсутствует. Включение – выключение скважинного насоса осуществляется вручную.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 xml:space="preserve">Скважина № 2, рег. № 2806/2, находится в поле, введена в эксплуатацию в </w:t>
      </w:r>
      <w:smartTag w:uri="urn:schemas-microsoft-com:office:smarttags" w:element="metricconverter">
        <w:smartTagPr>
          <w:attr w:name="ProductID" w:val="1970 г"/>
        </w:smartTagPr>
        <w:r w:rsidRPr="006050B8">
          <w:rPr>
            <w:rFonts w:eastAsiaTheme="minorHAnsi"/>
          </w:rPr>
          <w:t>1970 г</w:t>
        </w:r>
      </w:smartTag>
      <w:r w:rsidRPr="006050B8">
        <w:rPr>
          <w:rFonts w:eastAsiaTheme="minorHAnsi"/>
        </w:rPr>
        <w:t xml:space="preserve">. Скважина не имеет санитарной зоны охраны. Глубина заложения скважины </w:t>
      </w:r>
      <w:smartTag w:uri="urn:schemas-microsoft-com:office:smarttags" w:element="metricconverter">
        <w:smartTagPr>
          <w:attr w:name="ProductID" w:val="200 м"/>
        </w:smartTagPr>
        <w:r w:rsidRPr="006050B8">
          <w:rPr>
            <w:rFonts w:eastAsiaTheme="minorHAnsi"/>
          </w:rPr>
          <w:t>200 м</w:t>
        </w:r>
      </w:smartTag>
      <w:r w:rsidRPr="006050B8">
        <w:rPr>
          <w:rFonts w:eastAsiaTheme="minorHAnsi"/>
        </w:rPr>
        <w:t xml:space="preserve">. Насос марки ЭЦВ 8-40-150, с мощностью электродвигателя 27 кВт установлен на глубине </w:t>
      </w:r>
      <w:smartTag w:uri="urn:schemas-microsoft-com:office:smarttags" w:element="metricconverter">
        <w:smartTagPr>
          <w:attr w:name="ProductID" w:val="60 м"/>
        </w:smartTagPr>
        <w:r w:rsidRPr="006050B8">
          <w:rPr>
            <w:rFonts w:eastAsiaTheme="minorHAnsi"/>
          </w:rPr>
          <w:t>60 м</w:t>
        </w:r>
      </w:smartTag>
      <w:r w:rsidRPr="006050B8">
        <w:rPr>
          <w:rFonts w:eastAsiaTheme="minorHAnsi"/>
        </w:rPr>
        <w:t xml:space="preserve">. Диаметр обсадной трубы </w:t>
      </w:r>
      <w:proofErr w:type="spellStart"/>
      <w:r w:rsidRPr="006050B8">
        <w:rPr>
          <w:rFonts w:eastAsiaTheme="minorHAnsi"/>
        </w:rPr>
        <w:t>Ду</w:t>
      </w:r>
      <w:proofErr w:type="spellEnd"/>
      <w:r w:rsidRPr="006050B8">
        <w:rPr>
          <w:rFonts w:eastAsiaTheme="minorHAnsi"/>
        </w:rPr>
        <w:t xml:space="preserve">  </w:t>
      </w:r>
      <w:smartTag w:uri="urn:schemas-microsoft-com:office:smarttags" w:element="metricconverter">
        <w:smartTagPr>
          <w:attr w:name="ProductID" w:val="300 мм"/>
        </w:smartTagPr>
        <w:r w:rsidRPr="006050B8">
          <w:rPr>
            <w:rFonts w:eastAsiaTheme="minorHAnsi"/>
          </w:rPr>
          <w:t>300 мм</w:t>
        </w:r>
      </w:smartTag>
      <w:r w:rsidRPr="006050B8">
        <w:rPr>
          <w:rFonts w:eastAsiaTheme="minorHAnsi"/>
        </w:rPr>
        <w:t xml:space="preserve"> на глубине </w:t>
      </w:r>
      <w:smartTag w:uri="urn:schemas-microsoft-com:office:smarttags" w:element="metricconverter">
        <w:smartTagPr>
          <w:attr w:name="ProductID" w:val="11 м"/>
        </w:smartTagPr>
        <w:r w:rsidRPr="006050B8">
          <w:rPr>
            <w:rFonts w:eastAsiaTheme="minorHAnsi"/>
          </w:rPr>
          <w:t>11 м</w:t>
        </w:r>
      </w:smartTag>
      <w:r w:rsidRPr="006050B8">
        <w:rPr>
          <w:rFonts w:eastAsiaTheme="minorHAnsi"/>
        </w:rPr>
        <w:t xml:space="preserve"> и </w:t>
      </w:r>
      <w:proofErr w:type="spellStart"/>
      <w:r w:rsidRPr="006050B8">
        <w:rPr>
          <w:rFonts w:eastAsiaTheme="minorHAnsi"/>
        </w:rPr>
        <w:t>Ду</w:t>
      </w:r>
      <w:proofErr w:type="spellEnd"/>
      <w:r w:rsidRPr="006050B8">
        <w:rPr>
          <w:rFonts w:eastAsiaTheme="minorHAnsi"/>
        </w:rPr>
        <w:t xml:space="preserve"> </w:t>
      </w:r>
      <w:smartTag w:uri="urn:schemas-microsoft-com:office:smarttags" w:element="metricconverter">
        <w:smartTagPr>
          <w:attr w:name="ProductID" w:val="200 мм"/>
        </w:smartTagPr>
        <w:r w:rsidRPr="006050B8">
          <w:rPr>
            <w:rFonts w:eastAsiaTheme="minorHAnsi"/>
          </w:rPr>
          <w:t>200 мм</w:t>
        </w:r>
      </w:smartTag>
      <w:r w:rsidRPr="006050B8">
        <w:rPr>
          <w:rFonts w:eastAsiaTheme="minorHAnsi"/>
        </w:rPr>
        <w:t xml:space="preserve"> на глубине </w:t>
      </w:r>
      <w:smartTag w:uri="urn:schemas-microsoft-com:office:smarttags" w:element="metricconverter">
        <w:smartTagPr>
          <w:attr w:name="ProductID" w:val="123 м"/>
        </w:smartTagPr>
        <w:r w:rsidRPr="006050B8">
          <w:rPr>
            <w:rFonts w:eastAsiaTheme="minorHAnsi"/>
          </w:rPr>
          <w:t>123 м</w:t>
        </w:r>
      </w:smartTag>
      <w:r w:rsidRPr="006050B8">
        <w:rPr>
          <w:rFonts w:eastAsiaTheme="minorHAnsi"/>
        </w:rPr>
        <w:t xml:space="preserve">. 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Узел учета электроэнергии находится в помещении скважины.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Узел учета воды  - отсутствует.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Помещение скважины отапливается от электрических нагревателей.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Скважина подключается к работе при нехватке производительности 1-ой скважины.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Автоматизация отсутствует. Включение – выключение скважинного насоса осуществляется вручную.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 xml:space="preserve">Скважина № 3, рег. № 2806/3, находится у реки Оредеж, введена в эксплуатацию в </w:t>
      </w:r>
      <w:smartTag w:uri="urn:schemas-microsoft-com:office:smarttags" w:element="metricconverter">
        <w:smartTagPr>
          <w:attr w:name="ProductID" w:val="1970 г"/>
        </w:smartTagPr>
        <w:r w:rsidRPr="006050B8">
          <w:rPr>
            <w:rFonts w:eastAsiaTheme="minorHAnsi"/>
          </w:rPr>
          <w:t>1970 г</w:t>
        </w:r>
      </w:smartTag>
      <w:r w:rsidRPr="006050B8">
        <w:rPr>
          <w:rFonts w:eastAsiaTheme="minorHAnsi"/>
        </w:rPr>
        <w:t xml:space="preserve">. Скважина не имеет санитарной зоны охраны. Глубина заложения скважины </w:t>
      </w:r>
      <w:smartTag w:uri="urn:schemas-microsoft-com:office:smarttags" w:element="metricconverter">
        <w:smartTagPr>
          <w:attr w:name="ProductID" w:val="170 м"/>
        </w:smartTagPr>
        <w:r w:rsidRPr="006050B8">
          <w:rPr>
            <w:rFonts w:eastAsiaTheme="minorHAnsi"/>
          </w:rPr>
          <w:t>170 м</w:t>
        </w:r>
      </w:smartTag>
      <w:r w:rsidRPr="006050B8">
        <w:rPr>
          <w:rFonts w:eastAsiaTheme="minorHAnsi"/>
        </w:rPr>
        <w:t xml:space="preserve">. </w:t>
      </w:r>
      <w:r w:rsidRPr="006050B8">
        <w:rPr>
          <w:rFonts w:eastAsiaTheme="minorHAnsi"/>
        </w:rPr>
        <w:lastRenderedPageBreak/>
        <w:t xml:space="preserve">Насос марки ЭЦВ 8-40-150, с мощностью электродвигателя 27 кВт установлен на глубине </w:t>
      </w:r>
      <w:smartTag w:uri="urn:schemas-microsoft-com:office:smarttags" w:element="metricconverter">
        <w:smartTagPr>
          <w:attr w:name="ProductID" w:val="60 м"/>
        </w:smartTagPr>
        <w:r w:rsidRPr="006050B8">
          <w:rPr>
            <w:rFonts w:eastAsiaTheme="minorHAnsi"/>
          </w:rPr>
          <w:t>60 м</w:t>
        </w:r>
      </w:smartTag>
      <w:r w:rsidRPr="006050B8">
        <w:rPr>
          <w:rFonts w:eastAsiaTheme="minorHAnsi"/>
        </w:rPr>
        <w:t xml:space="preserve">. Диаметр обсадной трубы </w:t>
      </w:r>
      <w:proofErr w:type="spellStart"/>
      <w:r w:rsidRPr="006050B8">
        <w:rPr>
          <w:rFonts w:eastAsiaTheme="minorHAnsi"/>
        </w:rPr>
        <w:t>Ду</w:t>
      </w:r>
      <w:proofErr w:type="spellEnd"/>
      <w:r w:rsidRPr="006050B8">
        <w:rPr>
          <w:rFonts w:eastAsiaTheme="minorHAnsi"/>
        </w:rPr>
        <w:t xml:space="preserve">  </w:t>
      </w:r>
      <w:smartTag w:uri="urn:schemas-microsoft-com:office:smarttags" w:element="metricconverter">
        <w:smartTagPr>
          <w:attr w:name="ProductID" w:val="300 мм"/>
        </w:smartTagPr>
        <w:r w:rsidRPr="006050B8">
          <w:rPr>
            <w:rFonts w:eastAsiaTheme="minorHAnsi"/>
          </w:rPr>
          <w:t>300 мм</w:t>
        </w:r>
      </w:smartTag>
      <w:r w:rsidRPr="006050B8">
        <w:rPr>
          <w:rFonts w:eastAsiaTheme="minorHAnsi"/>
        </w:rPr>
        <w:t xml:space="preserve"> на глубине </w:t>
      </w:r>
      <w:smartTag w:uri="urn:schemas-microsoft-com:office:smarttags" w:element="metricconverter">
        <w:smartTagPr>
          <w:attr w:name="ProductID" w:val="8 м"/>
        </w:smartTagPr>
        <w:r w:rsidRPr="006050B8">
          <w:rPr>
            <w:rFonts w:eastAsiaTheme="minorHAnsi"/>
          </w:rPr>
          <w:t>8 м</w:t>
        </w:r>
      </w:smartTag>
      <w:r w:rsidRPr="006050B8">
        <w:rPr>
          <w:rFonts w:eastAsiaTheme="minorHAnsi"/>
        </w:rPr>
        <w:t xml:space="preserve"> и </w:t>
      </w:r>
      <w:proofErr w:type="spellStart"/>
      <w:r w:rsidRPr="006050B8">
        <w:rPr>
          <w:rFonts w:eastAsiaTheme="minorHAnsi"/>
        </w:rPr>
        <w:t>Ду</w:t>
      </w:r>
      <w:proofErr w:type="spellEnd"/>
      <w:r w:rsidRPr="006050B8">
        <w:rPr>
          <w:rFonts w:eastAsiaTheme="minorHAnsi"/>
        </w:rPr>
        <w:t xml:space="preserve"> </w:t>
      </w:r>
      <w:smartTag w:uri="urn:schemas-microsoft-com:office:smarttags" w:element="metricconverter">
        <w:smartTagPr>
          <w:attr w:name="ProductID" w:val="200 мм"/>
        </w:smartTagPr>
        <w:r w:rsidRPr="006050B8">
          <w:rPr>
            <w:rFonts w:eastAsiaTheme="minorHAnsi"/>
          </w:rPr>
          <w:t>200 мм</w:t>
        </w:r>
      </w:smartTag>
      <w:r w:rsidRPr="006050B8">
        <w:rPr>
          <w:rFonts w:eastAsiaTheme="minorHAnsi"/>
        </w:rPr>
        <w:t xml:space="preserve"> на глубине </w:t>
      </w:r>
      <w:smartTag w:uri="urn:schemas-microsoft-com:office:smarttags" w:element="metricconverter">
        <w:smartTagPr>
          <w:attr w:name="ProductID" w:val="114 м"/>
        </w:smartTagPr>
        <w:r w:rsidRPr="006050B8">
          <w:rPr>
            <w:rFonts w:eastAsiaTheme="minorHAnsi"/>
          </w:rPr>
          <w:t>114 м</w:t>
        </w:r>
      </w:smartTag>
      <w:r w:rsidRPr="006050B8">
        <w:rPr>
          <w:rFonts w:eastAsiaTheme="minorHAnsi"/>
        </w:rPr>
        <w:t>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Узел учета электроэнергии находится в помещении скважины.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Узел учета воды  - отсутствует.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Помещение скважины отапливается от электрических нагревателей.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Автоматизация отсутствует. Включение – выключение скважинного насоса осуществляется вручную.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 xml:space="preserve">Водонапорная башня высотой </w:t>
      </w:r>
      <w:smartTag w:uri="urn:schemas-microsoft-com:office:smarttags" w:element="metricconverter">
        <w:smartTagPr>
          <w:attr w:name="ProductID" w:val="40 м"/>
        </w:smartTagPr>
        <w:r w:rsidRPr="006050B8">
          <w:rPr>
            <w:rFonts w:eastAsiaTheme="minorHAnsi"/>
          </w:rPr>
          <w:t>40 м</w:t>
        </w:r>
      </w:smartTag>
      <w:r w:rsidRPr="006050B8">
        <w:rPr>
          <w:rFonts w:eastAsiaTheme="minorHAnsi"/>
        </w:rPr>
        <w:t xml:space="preserve"> и объёмом накопительного бака </w:t>
      </w:r>
      <w:smartTag w:uri="urn:schemas-microsoft-com:office:smarttags" w:element="metricconverter">
        <w:smartTagPr>
          <w:attr w:name="ProductID" w:val="300 м3"/>
        </w:smartTagPr>
        <w:r w:rsidRPr="006050B8">
          <w:rPr>
            <w:rFonts w:eastAsiaTheme="minorHAnsi"/>
          </w:rPr>
          <w:t>300 м</w:t>
        </w:r>
        <w:r w:rsidRPr="006050B8">
          <w:rPr>
            <w:rFonts w:eastAsiaTheme="minorHAnsi"/>
            <w:vertAlign w:val="superscript"/>
          </w:rPr>
          <w:t>3</w:t>
        </w:r>
      </w:smartTag>
      <w:r w:rsidRPr="006050B8">
        <w:rPr>
          <w:rFonts w:eastAsiaTheme="minorHAnsi"/>
        </w:rPr>
        <w:t xml:space="preserve"> находится в аварийном состоянии, подтекает бак из-за сквозной коррозии металла. Подающая стальная труба - </w:t>
      </w:r>
      <w:proofErr w:type="spellStart"/>
      <w:r w:rsidRPr="006050B8">
        <w:rPr>
          <w:rFonts w:eastAsiaTheme="minorHAnsi"/>
        </w:rPr>
        <w:t>Ду</w:t>
      </w:r>
      <w:proofErr w:type="spellEnd"/>
      <w:r w:rsidRPr="006050B8">
        <w:rPr>
          <w:rFonts w:eastAsiaTheme="minorHAnsi"/>
        </w:rPr>
        <w:t xml:space="preserve"> </w:t>
      </w:r>
      <w:smartTag w:uri="urn:schemas-microsoft-com:office:smarttags" w:element="metricconverter">
        <w:smartTagPr>
          <w:attr w:name="ProductID" w:val="200 мм"/>
        </w:smartTagPr>
        <w:r w:rsidRPr="006050B8">
          <w:rPr>
            <w:rFonts w:eastAsiaTheme="minorHAnsi"/>
          </w:rPr>
          <w:t>200 мм</w:t>
        </w:r>
      </w:smartTag>
      <w:r w:rsidRPr="006050B8">
        <w:rPr>
          <w:rFonts w:eastAsiaTheme="minorHAnsi"/>
        </w:rPr>
        <w:t>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 xml:space="preserve">Водораспределительная сеть выполнена из стальных и чугунных труб. </w:t>
      </w:r>
      <w:proofErr w:type="spellStart"/>
      <w:r w:rsidRPr="006050B8">
        <w:rPr>
          <w:rFonts w:eastAsiaTheme="minorHAnsi"/>
        </w:rPr>
        <w:t>Ду</w:t>
      </w:r>
      <w:proofErr w:type="spellEnd"/>
      <w:r w:rsidRPr="006050B8">
        <w:rPr>
          <w:rFonts w:eastAsiaTheme="minorHAnsi"/>
        </w:rPr>
        <w:t xml:space="preserve"> 100 </w:t>
      </w:r>
      <w:smartTag w:uri="urn:schemas-microsoft-com:office:smarttags" w:element="metricconverter">
        <w:smartTagPr>
          <w:attr w:name="ProductID" w:val="-150 мм"/>
        </w:smartTagPr>
        <w:r w:rsidRPr="006050B8">
          <w:rPr>
            <w:rFonts w:eastAsiaTheme="minorHAnsi"/>
          </w:rPr>
          <w:t>-150 мм</w:t>
        </w:r>
      </w:smartTag>
      <w:r w:rsidRPr="006050B8">
        <w:rPr>
          <w:rFonts w:eastAsiaTheme="minorHAnsi"/>
        </w:rPr>
        <w:t>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ab/>
        <w:t xml:space="preserve">Основные потребители: </w:t>
      </w:r>
    </w:p>
    <w:p w:rsidR="006050B8" w:rsidRPr="006050B8" w:rsidRDefault="006050B8" w:rsidP="006050B8">
      <w:pPr>
        <w:numPr>
          <w:ilvl w:val="0"/>
          <w:numId w:val="10"/>
        </w:numPr>
        <w:tabs>
          <w:tab w:val="left" w:pos="1080"/>
        </w:tabs>
        <w:spacing w:before="60" w:after="60" w:line="276" w:lineRule="auto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Магазины, парикмахерская</w:t>
      </w:r>
    </w:p>
    <w:p w:rsidR="006050B8" w:rsidRPr="006050B8" w:rsidRDefault="006050B8" w:rsidP="006050B8">
      <w:pPr>
        <w:numPr>
          <w:ilvl w:val="0"/>
          <w:numId w:val="10"/>
        </w:numPr>
        <w:tabs>
          <w:tab w:val="left" w:pos="1080"/>
        </w:tabs>
        <w:spacing w:before="60" w:after="60" w:line="276" w:lineRule="auto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Аптечный и фельдшерско-акушерский пункты</w:t>
      </w:r>
    </w:p>
    <w:p w:rsidR="006050B8" w:rsidRPr="006050B8" w:rsidRDefault="006050B8" w:rsidP="006050B8">
      <w:pPr>
        <w:numPr>
          <w:ilvl w:val="0"/>
          <w:numId w:val="10"/>
        </w:numPr>
        <w:tabs>
          <w:tab w:val="left" w:pos="1080"/>
        </w:tabs>
        <w:spacing w:before="60" w:after="60" w:line="276" w:lineRule="auto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Отделение почтовой связи</w:t>
      </w:r>
    </w:p>
    <w:p w:rsidR="006050B8" w:rsidRPr="006050B8" w:rsidRDefault="006050B8" w:rsidP="006050B8">
      <w:pPr>
        <w:numPr>
          <w:ilvl w:val="0"/>
          <w:numId w:val="10"/>
        </w:numPr>
        <w:tabs>
          <w:tab w:val="left" w:pos="1080"/>
        </w:tabs>
        <w:spacing w:before="60" w:after="60" w:line="276" w:lineRule="auto"/>
        <w:ind w:firstLine="720"/>
        <w:jc w:val="both"/>
        <w:rPr>
          <w:rFonts w:eastAsiaTheme="minorHAnsi"/>
        </w:rPr>
      </w:pPr>
      <w:proofErr w:type="gramStart"/>
      <w:r w:rsidRPr="006050B8">
        <w:rPr>
          <w:rFonts w:eastAsiaTheme="minorHAnsi"/>
        </w:rPr>
        <w:t>Ясли-сад</w:t>
      </w:r>
      <w:proofErr w:type="gramEnd"/>
    </w:p>
    <w:p w:rsidR="006050B8" w:rsidRPr="006050B8" w:rsidRDefault="006050B8" w:rsidP="006050B8">
      <w:pPr>
        <w:numPr>
          <w:ilvl w:val="0"/>
          <w:numId w:val="10"/>
        </w:numPr>
        <w:tabs>
          <w:tab w:val="left" w:pos="1080"/>
        </w:tabs>
        <w:spacing w:before="60" w:after="60" w:line="276" w:lineRule="auto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Культурно-досуговый центр</w:t>
      </w:r>
    </w:p>
    <w:p w:rsidR="006050B8" w:rsidRPr="006050B8" w:rsidRDefault="006050B8" w:rsidP="006050B8">
      <w:pPr>
        <w:numPr>
          <w:ilvl w:val="0"/>
          <w:numId w:val="10"/>
        </w:numPr>
        <w:tabs>
          <w:tab w:val="left" w:pos="1080"/>
        </w:tabs>
        <w:spacing w:before="60" w:after="60" w:line="276" w:lineRule="auto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Библиотека</w:t>
      </w:r>
    </w:p>
    <w:p w:rsidR="006050B8" w:rsidRPr="006050B8" w:rsidRDefault="006050B8" w:rsidP="006050B8">
      <w:pPr>
        <w:numPr>
          <w:ilvl w:val="0"/>
          <w:numId w:val="10"/>
        </w:numPr>
        <w:tabs>
          <w:tab w:val="left" w:pos="1080"/>
        </w:tabs>
        <w:spacing w:before="60" w:after="60" w:line="276" w:lineRule="auto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ЗАО Агрокомплекс «Оредеж» — сельскохозяйственная продукция</w:t>
      </w:r>
    </w:p>
    <w:p w:rsidR="006050B8" w:rsidRPr="006050B8" w:rsidRDefault="006050B8" w:rsidP="006050B8">
      <w:pPr>
        <w:numPr>
          <w:ilvl w:val="0"/>
          <w:numId w:val="10"/>
        </w:numPr>
        <w:tabs>
          <w:tab w:val="left" w:pos="1080"/>
        </w:tabs>
        <w:spacing w:before="60" w:after="60" w:line="276" w:lineRule="auto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котельная</w:t>
      </w:r>
    </w:p>
    <w:p w:rsidR="006050B8" w:rsidRPr="006050B8" w:rsidRDefault="006050B8" w:rsidP="006050B8">
      <w:pPr>
        <w:numPr>
          <w:ilvl w:val="0"/>
          <w:numId w:val="10"/>
        </w:numPr>
        <w:tabs>
          <w:tab w:val="left" w:pos="1080"/>
        </w:tabs>
        <w:spacing w:before="60" w:after="60" w:line="276" w:lineRule="auto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Жилой фонд: восемь  5-и этажных домов.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 xml:space="preserve">Качество воды 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 xml:space="preserve">Артезианская вода по контролируемым показателям удовлетворяет требованиям установленных нормативов, предъявляемых к качеству питьевой воды. 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Вода скважины №1, рег. №2806/1 отличается содержанием железа на уровне 0,2 – 0,22 мг/дм</w:t>
      </w:r>
      <w:r w:rsidRPr="006050B8">
        <w:rPr>
          <w:rFonts w:eastAsiaTheme="minorHAnsi"/>
          <w:vertAlign w:val="superscript"/>
        </w:rPr>
        <w:t>3</w:t>
      </w:r>
      <w:r w:rsidRPr="006050B8">
        <w:rPr>
          <w:rFonts w:eastAsiaTheme="minorHAnsi"/>
        </w:rPr>
        <w:t xml:space="preserve"> и жесткостью 5,2 </w:t>
      </w:r>
      <w:proofErr w:type="spellStart"/>
      <w:r w:rsidRPr="006050B8">
        <w:rPr>
          <w:rFonts w:eastAsiaTheme="minorHAnsi"/>
        </w:rPr>
        <w:t>ммоль</w:t>
      </w:r>
      <w:proofErr w:type="spellEnd"/>
      <w:r w:rsidRPr="006050B8">
        <w:rPr>
          <w:rFonts w:eastAsiaTheme="minorHAnsi"/>
        </w:rPr>
        <w:t>/дм</w:t>
      </w:r>
      <w:r w:rsidRPr="006050B8">
        <w:rPr>
          <w:rFonts w:eastAsiaTheme="minorHAnsi"/>
          <w:vertAlign w:val="superscript"/>
        </w:rPr>
        <w:t xml:space="preserve">3 </w:t>
      </w:r>
      <w:r w:rsidRPr="006050B8">
        <w:rPr>
          <w:rFonts w:eastAsiaTheme="minorHAnsi"/>
        </w:rPr>
        <w:t xml:space="preserve">(июнь </w:t>
      </w:r>
      <w:smartTag w:uri="urn:schemas-microsoft-com:office:smarttags" w:element="metricconverter">
        <w:smartTagPr>
          <w:attr w:name="ProductID" w:val="2011 г"/>
        </w:smartTagPr>
        <w:r w:rsidRPr="006050B8">
          <w:rPr>
            <w:rFonts w:eastAsiaTheme="minorHAnsi"/>
          </w:rPr>
          <w:t>2011 г</w:t>
        </w:r>
      </w:smartTag>
      <w:r w:rsidRPr="006050B8">
        <w:rPr>
          <w:rFonts w:eastAsiaTheme="minorHAnsi"/>
        </w:rPr>
        <w:t xml:space="preserve">.) 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Вода  скважины №3, рег. № 2806/3 отличается низким содержанием железа: &lt; 0,1 мг/дм</w:t>
      </w:r>
      <w:r w:rsidRPr="006050B8">
        <w:rPr>
          <w:rFonts w:eastAsiaTheme="minorHAnsi"/>
          <w:vertAlign w:val="superscript"/>
        </w:rPr>
        <w:t>3</w:t>
      </w:r>
      <w:r w:rsidRPr="006050B8">
        <w:rPr>
          <w:rFonts w:eastAsiaTheme="minorHAnsi"/>
        </w:rPr>
        <w:t xml:space="preserve"> и жесткостью 5,7 </w:t>
      </w:r>
      <w:proofErr w:type="spellStart"/>
      <w:r w:rsidRPr="006050B8">
        <w:rPr>
          <w:rFonts w:eastAsiaTheme="minorHAnsi"/>
        </w:rPr>
        <w:t>ммоль</w:t>
      </w:r>
      <w:proofErr w:type="spellEnd"/>
      <w:r w:rsidRPr="006050B8">
        <w:rPr>
          <w:rFonts w:eastAsiaTheme="minorHAnsi"/>
        </w:rPr>
        <w:t>/дм</w:t>
      </w:r>
      <w:r w:rsidRPr="006050B8">
        <w:rPr>
          <w:rFonts w:eastAsiaTheme="minorHAnsi"/>
          <w:vertAlign w:val="superscript"/>
        </w:rPr>
        <w:t>3</w:t>
      </w:r>
      <w:r w:rsidRPr="006050B8">
        <w:rPr>
          <w:rFonts w:eastAsiaTheme="minorHAnsi"/>
        </w:rPr>
        <w:t xml:space="preserve"> (март </w:t>
      </w:r>
      <w:smartTag w:uri="urn:schemas-microsoft-com:office:smarttags" w:element="metricconverter">
        <w:smartTagPr>
          <w:attr w:name="ProductID" w:val="2011 г"/>
        </w:smartTagPr>
        <w:r w:rsidRPr="006050B8">
          <w:rPr>
            <w:rFonts w:eastAsiaTheme="minorHAnsi"/>
          </w:rPr>
          <w:t>2011 г</w:t>
        </w:r>
      </w:smartTag>
      <w:r w:rsidRPr="006050B8">
        <w:rPr>
          <w:rFonts w:eastAsiaTheme="minorHAnsi"/>
        </w:rPr>
        <w:t>.).</w:t>
      </w:r>
    </w:p>
    <w:p w:rsidR="006050B8" w:rsidRPr="006050B8" w:rsidRDefault="006050B8" w:rsidP="006050B8">
      <w:pPr>
        <w:jc w:val="both"/>
        <w:rPr>
          <w:rFonts w:eastAsiaTheme="minorHAnsi"/>
          <w:b/>
        </w:rPr>
      </w:pP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 w:cstheme="minorBidi"/>
        </w:rPr>
      </w:pPr>
      <w:r w:rsidRPr="006050B8">
        <w:rPr>
          <w:rFonts w:eastAsiaTheme="minorHAnsi" w:cstheme="minorBidi"/>
          <w:b/>
          <w:bCs/>
        </w:rPr>
        <w:t xml:space="preserve">Дер. </w:t>
      </w:r>
      <w:r w:rsidRPr="006050B8">
        <w:rPr>
          <w:rFonts w:eastAsiaTheme="minorHAnsi" w:cstheme="minorBidi"/>
          <w:b/>
        </w:rPr>
        <w:t>Даймище</w:t>
      </w:r>
      <w:r w:rsidRPr="006050B8">
        <w:rPr>
          <w:rFonts w:eastAsiaTheme="minorHAnsi" w:cstheme="minorBidi"/>
        </w:rPr>
        <w:t xml:space="preserve"> 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 w:cstheme="minorBidi"/>
        </w:rPr>
      </w:pPr>
      <w:r w:rsidRPr="006050B8">
        <w:rPr>
          <w:rFonts w:eastAsiaTheme="minorHAnsi" w:cstheme="minorBidi"/>
        </w:rPr>
        <w:t>Численность населения – 361 чел. Годовой объём водопользования дер. Даймище по данным ОАО «Коммунальные системы Гатчинского района» составляет: 812,79 м</w:t>
      </w:r>
      <w:r w:rsidRPr="006050B8">
        <w:rPr>
          <w:rFonts w:eastAsiaTheme="minorHAnsi" w:cstheme="minorBidi"/>
          <w:vertAlign w:val="superscript"/>
        </w:rPr>
        <w:t>3</w:t>
      </w:r>
      <w:r w:rsidRPr="006050B8">
        <w:rPr>
          <w:rFonts w:eastAsiaTheme="minorHAnsi" w:cstheme="minorBidi"/>
        </w:rPr>
        <w:t>/год, 2,23 м</w:t>
      </w:r>
      <w:r w:rsidRPr="006050B8">
        <w:rPr>
          <w:rFonts w:eastAsiaTheme="minorHAnsi" w:cstheme="minorBidi"/>
          <w:vertAlign w:val="superscript"/>
        </w:rPr>
        <w:t>3</w:t>
      </w:r>
      <w:r w:rsidRPr="006050B8">
        <w:rPr>
          <w:rFonts w:eastAsiaTheme="minorHAnsi" w:cstheme="minorBidi"/>
        </w:rPr>
        <w:t>/</w:t>
      </w:r>
      <w:proofErr w:type="spellStart"/>
      <w:r w:rsidRPr="006050B8">
        <w:rPr>
          <w:rFonts w:eastAsiaTheme="minorHAnsi" w:cstheme="minorBidi"/>
        </w:rPr>
        <w:t>сут</w:t>
      </w:r>
      <w:proofErr w:type="spellEnd"/>
      <w:r w:rsidRPr="006050B8">
        <w:rPr>
          <w:rFonts w:eastAsiaTheme="minorHAnsi" w:cstheme="minorBidi"/>
        </w:rPr>
        <w:t xml:space="preserve">. 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 w:cstheme="minorBidi"/>
        </w:rPr>
      </w:pPr>
      <w:r w:rsidRPr="006050B8">
        <w:rPr>
          <w:rFonts w:eastAsiaTheme="minorHAnsi" w:cstheme="minorBidi"/>
        </w:rPr>
        <w:t>Водоснабжение осуществляется водой от артезианской скважины. Вода из артезианской скважины насосом подается напрямую в водораспределительную сеть.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 w:cstheme="minorBidi"/>
        </w:rPr>
      </w:pPr>
      <w:r w:rsidRPr="006050B8">
        <w:rPr>
          <w:rFonts w:eastAsiaTheme="minorHAnsi" w:cstheme="minorBidi"/>
        </w:rPr>
        <w:t xml:space="preserve">Скважина дер. Даймище введена в эксплуатацию в </w:t>
      </w:r>
      <w:smartTag w:uri="urn:schemas-microsoft-com:office:smarttags" w:element="metricconverter">
        <w:smartTagPr>
          <w:attr w:name="ProductID" w:val="1957 г"/>
        </w:smartTagPr>
        <w:r w:rsidRPr="006050B8">
          <w:rPr>
            <w:rFonts w:eastAsiaTheme="minorHAnsi" w:cstheme="minorBidi"/>
          </w:rPr>
          <w:t>1957 г</w:t>
        </w:r>
      </w:smartTag>
      <w:r w:rsidRPr="006050B8">
        <w:rPr>
          <w:rFonts w:eastAsiaTheme="minorHAnsi" w:cstheme="minorBidi"/>
        </w:rPr>
        <w:t xml:space="preserve">. Скважина не имеет санитарной зоны охраны. Насос марки ЭЦВ 6-6,3-85, с мощностью электродвигателя 4 кВт установлен на глубине </w:t>
      </w:r>
      <w:smartTag w:uri="urn:schemas-microsoft-com:office:smarttags" w:element="metricconverter">
        <w:smartTagPr>
          <w:attr w:name="ProductID" w:val="27 м"/>
        </w:smartTagPr>
        <w:r w:rsidRPr="006050B8">
          <w:rPr>
            <w:rFonts w:eastAsiaTheme="minorHAnsi" w:cstheme="minorBidi"/>
          </w:rPr>
          <w:t>27 м</w:t>
        </w:r>
      </w:smartTag>
      <w:r w:rsidRPr="006050B8">
        <w:rPr>
          <w:rFonts w:eastAsiaTheme="minorHAnsi" w:cstheme="minorBidi"/>
        </w:rPr>
        <w:t xml:space="preserve">. Диаметр обсадной трубы </w:t>
      </w:r>
      <w:proofErr w:type="spellStart"/>
      <w:r w:rsidRPr="006050B8">
        <w:rPr>
          <w:rFonts w:eastAsiaTheme="minorHAnsi" w:cstheme="minorBidi"/>
        </w:rPr>
        <w:t>Ду</w:t>
      </w:r>
      <w:proofErr w:type="spellEnd"/>
      <w:r w:rsidRPr="006050B8">
        <w:rPr>
          <w:rFonts w:eastAsiaTheme="minorHAnsi" w:cstheme="minorBidi"/>
        </w:rPr>
        <w:t xml:space="preserve">  </w:t>
      </w:r>
      <w:smartTag w:uri="urn:schemas-microsoft-com:office:smarttags" w:element="metricconverter">
        <w:smartTagPr>
          <w:attr w:name="ProductID" w:val="200 мм"/>
        </w:smartTagPr>
        <w:r w:rsidRPr="006050B8">
          <w:rPr>
            <w:rFonts w:eastAsiaTheme="minorHAnsi" w:cstheme="minorBidi"/>
          </w:rPr>
          <w:t>200 мм</w:t>
        </w:r>
      </w:smartTag>
      <w:r w:rsidRPr="006050B8">
        <w:rPr>
          <w:rFonts w:eastAsiaTheme="minorHAnsi" w:cstheme="minorBidi"/>
        </w:rPr>
        <w:t xml:space="preserve">. Диаметр водоподъёмной трубы </w:t>
      </w:r>
      <w:smartTag w:uri="urn:schemas-microsoft-com:office:smarttags" w:element="metricconverter">
        <w:smartTagPr>
          <w:attr w:name="ProductID" w:val="50 мм"/>
        </w:smartTagPr>
        <w:r w:rsidRPr="006050B8">
          <w:rPr>
            <w:rFonts w:eastAsiaTheme="minorHAnsi" w:cstheme="minorBidi"/>
          </w:rPr>
          <w:t>50 мм</w:t>
        </w:r>
      </w:smartTag>
      <w:r w:rsidRPr="006050B8">
        <w:rPr>
          <w:rFonts w:eastAsiaTheme="minorHAnsi" w:cstheme="minorBidi"/>
        </w:rPr>
        <w:t>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 w:cstheme="minorBidi"/>
        </w:rPr>
      </w:pPr>
      <w:r w:rsidRPr="006050B8">
        <w:rPr>
          <w:rFonts w:eastAsiaTheme="minorHAnsi" w:cstheme="minorBidi"/>
        </w:rPr>
        <w:t>Узел учета электроэнергии находится в помещении скважины. Узел учета воды  - отсутствует. Помещение скважины отапливается от электрических нагревателей. Скважинный насос постоянно находится в работе. Автоматизация отсутствует. Включение – выключение скважинного насоса осуществляется вручную.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 w:cstheme="minorBidi"/>
        </w:rPr>
      </w:pPr>
      <w:r w:rsidRPr="006050B8">
        <w:rPr>
          <w:rFonts w:eastAsiaTheme="minorHAnsi" w:cstheme="minorBidi"/>
        </w:rPr>
        <w:lastRenderedPageBreak/>
        <w:t xml:space="preserve">Водораспределительная сеть выполнена из стальных и чугунных труб. </w:t>
      </w:r>
      <w:proofErr w:type="spellStart"/>
      <w:r w:rsidRPr="006050B8">
        <w:rPr>
          <w:rFonts w:eastAsiaTheme="minorHAnsi" w:cstheme="minorBidi"/>
        </w:rPr>
        <w:t>Ду</w:t>
      </w:r>
      <w:proofErr w:type="spellEnd"/>
      <w:r w:rsidRPr="006050B8">
        <w:rPr>
          <w:rFonts w:eastAsiaTheme="minorHAnsi" w:cstheme="minorBidi"/>
        </w:rPr>
        <w:t xml:space="preserve"> 100  мм. Водоразборных колонок и пожарных гидрантов нет.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 w:cstheme="minorBidi"/>
        </w:rPr>
      </w:pPr>
      <w:r w:rsidRPr="006050B8">
        <w:rPr>
          <w:rFonts w:eastAsiaTheme="minorHAnsi" w:cstheme="minorBidi"/>
        </w:rPr>
        <w:t>Основные потребители: жилой дом на 4 квартиры.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 w:cstheme="minorBidi"/>
        </w:rPr>
      </w:pPr>
      <w:r w:rsidRPr="006050B8">
        <w:rPr>
          <w:rFonts w:eastAsiaTheme="minorHAnsi" w:cstheme="minorBidi"/>
        </w:rPr>
        <w:t xml:space="preserve">О качестве воды можно судить только по одному представленному протоколу исследования проб воды. Вода отличается повышенной жесткостью: 8,1 </w:t>
      </w:r>
      <w:proofErr w:type="spellStart"/>
      <w:r w:rsidRPr="006050B8">
        <w:rPr>
          <w:rFonts w:eastAsiaTheme="minorHAnsi" w:cstheme="minorBidi"/>
        </w:rPr>
        <w:t>ммоль</w:t>
      </w:r>
      <w:proofErr w:type="spellEnd"/>
      <w:r w:rsidRPr="006050B8">
        <w:rPr>
          <w:rFonts w:eastAsiaTheme="minorHAnsi" w:cstheme="minorBidi"/>
        </w:rPr>
        <w:t>/дм</w:t>
      </w:r>
      <w:r w:rsidRPr="006050B8">
        <w:rPr>
          <w:rFonts w:eastAsiaTheme="minorHAnsi" w:cstheme="minorBidi"/>
          <w:vertAlign w:val="superscript"/>
        </w:rPr>
        <w:t>3</w:t>
      </w:r>
      <w:r w:rsidRPr="006050B8">
        <w:rPr>
          <w:rFonts w:eastAsiaTheme="minorHAnsi" w:cstheme="minorBidi"/>
        </w:rPr>
        <w:t xml:space="preserve"> и содержанием железа на уровне 0,24 мг/дм</w:t>
      </w:r>
      <w:r w:rsidRPr="006050B8">
        <w:rPr>
          <w:rFonts w:eastAsiaTheme="minorHAnsi" w:cstheme="minorBidi"/>
          <w:vertAlign w:val="superscript"/>
        </w:rPr>
        <w:t>3</w:t>
      </w:r>
    </w:p>
    <w:p w:rsidR="006050B8" w:rsidRPr="006050B8" w:rsidRDefault="006050B8" w:rsidP="006050B8">
      <w:pPr>
        <w:tabs>
          <w:tab w:val="left" w:pos="1080"/>
        </w:tabs>
        <w:spacing w:before="240" w:after="240"/>
        <w:ind w:firstLine="720"/>
        <w:jc w:val="both"/>
        <w:rPr>
          <w:rFonts w:eastAsiaTheme="minorHAnsi"/>
          <w:b/>
        </w:rPr>
      </w:pPr>
      <w:r w:rsidRPr="006050B8">
        <w:rPr>
          <w:rFonts w:eastAsiaTheme="minorHAnsi"/>
          <w:b/>
        </w:rPr>
        <w:t>Село Рождествено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 xml:space="preserve">Численность населения на </w:t>
      </w:r>
      <w:hyperlink r:id="rId11" w:tooltip="2011 год" w:history="1">
        <w:r w:rsidRPr="006050B8">
          <w:rPr>
            <w:rFonts w:eastAsiaTheme="minorHAnsi"/>
          </w:rPr>
          <w:t>2011 год</w:t>
        </w:r>
      </w:hyperlink>
      <w:r w:rsidRPr="006050B8">
        <w:rPr>
          <w:rFonts w:eastAsiaTheme="minorHAnsi"/>
        </w:rPr>
        <w:t> </w:t>
      </w:r>
      <w:r w:rsidRPr="006050B8">
        <w:rPr>
          <w:rFonts w:eastAsiaTheme="minorHAnsi"/>
          <w:b/>
        </w:rPr>
        <w:t xml:space="preserve">— 2135 человек. </w:t>
      </w:r>
      <w:r w:rsidRPr="006050B8">
        <w:rPr>
          <w:rFonts w:eastAsiaTheme="minorHAnsi"/>
        </w:rPr>
        <w:t>Годовой объём водопользования села Рождествено по данным ОАО «Коммунальные системы Гатчинского района» составляет: 40427,84 м</w:t>
      </w:r>
      <w:r w:rsidRPr="006050B8">
        <w:rPr>
          <w:rFonts w:eastAsiaTheme="minorHAnsi"/>
          <w:vertAlign w:val="superscript"/>
        </w:rPr>
        <w:t>3</w:t>
      </w:r>
      <w:r w:rsidRPr="006050B8">
        <w:rPr>
          <w:rFonts w:eastAsiaTheme="minorHAnsi"/>
        </w:rPr>
        <w:t>/год, 110,76 м</w:t>
      </w:r>
      <w:r w:rsidRPr="006050B8">
        <w:rPr>
          <w:rFonts w:eastAsiaTheme="minorHAnsi"/>
          <w:vertAlign w:val="superscript"/>
        </w:rPr>
        <w:t>3</w:t>
      </w:r>
      <w:r w:rsidRPr="006050B8">
        <w:rPr>
          <w:rFonts w:eastAsiaTheme="minorHAnsi"/>
        </w:rPr>
        <w:t>/</w:t>
      </w:r>
      <w:proofErr w:type="spellStart"/>
      <w:r w:rsidRPr="006050B8">
        <w:rPr>
          <w:rFonts w:eastAsiaTheme="minorHAnsi"/>
        </w:rPr>
        <w:t>сут</w:t>
      </w:r>
      <w:proofErr w:type="spellEnd"/>
      <w:r w:rsidRPr="006050B8">
        <w:rPr>
          <w:rFonts w:eastAsiaTheme="minorHAnsi"/>
        </w:rPr>
        <w:t xml:space="preserve">., что в среднем составляет </w:t>
      </w:r>
      <w:smartTag w:uri="urn:schemas-microsoft-com:office:smarttags" w:element="metricconverter">
        <w:smartTagPr>
          <w:attr w:name="ProductID" w:val="0,052 м3"/>
        </w:smartTagPr>
        <w:r w:rsidRPr="006050B8">
          <w:rPr>
            <w:rFonts w:eastAsiaTheme="minorHAnsi"/>
          </w:rPr>
          <w:t>0,052 м</w:t>
        </w:r>
        <w:r w:rsidRPr="006050B8">
          <w:rPr>
            <w:rFonts w:eastAsiaTheme="minorHAnsi"/>
            <w:vertAlign w:val="superscript"/>
          </w:rPr>
          <w:t>3</w:t>
        </w:r>
      </w:smartTag>
      <w:r w:rsidRPr="006050B8">
        <w:rPr>
          <w:rFonts w:eastAsiaTheme="minorHAnsi"/>
        </w:rPr>
        <w:t xml:space="preserve"> на 1 чел./</w:t>
      </w:r>
      <w:proofErr w:type="spellStart"/>
      <w:r w:rsidRPr="006050B8">
        <w:rPr>
          <w:rFonts w:eastAsiaTheme="minorHAnsi"/>
        </w:rPr>
        <w:t>сут</w:t>
      </w:r>
      <w:proofErr w:type="spellEnd"/>
      <w:r w:rsidRPr="006050B8">
        <w:rPr>
          <w:rFonts w:eastAsiaTheme="minorHAnsi"/>
        </w:rPr>
        <w:t>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Водоснабжение осуществляется водой от 2-х  артезианских скважин.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Вода из артезианских скважин насосами поднимается в водонапорную башню и далее самотеком поступает в водораспределительную сеть.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 xml:space="preserve">Скважина №1, рег. № 3510. Скважина не имеет санитарной зоны охраны. Глубина заложения скважины </w:t>
      </w:r>
      <w:smartTag w:uri="urn:schemas-microsoft-com:office:smarttags" w:element="metricconverter">
        <w:smartTagPr>
          <w:attr w:name="ProductID" w:val="180 м"/>
        </w:smartTagPr>
        <w:r w:rsidRPr="006050B8">
          <w:rPr>
            <w:rFonts w:eastAsiaTheme="minorHAnsi"/>
          </w:rPr>
          <w:t>180 м</w:t>
        </w:r>
      </w:smartTag>
      <w:r w:rsidRPr="006050B8">
        <w:rPr>
          <w:rFonts w:eastAsiaTheme="minorHAnsi"/>
        </w:rPr>
        <w:t xml:space="preserve">. Насос марки ЭЦВ 8-16-140 установлен на глубине </w:t>
      </w:r>
      <w:smartTag w:uri="urn:schemas-microsoft-com:office:smarttags" w:element="metricconverter">
        <w:smartTagPr>
          <w:attr w:name="ProductID" w:val="50 м"/>
        </w:smartTagPr>
        <w:r w:rsidRPr="006050B8">
          <w:rPr>
            <w:rFonts w:eastAsiaTheme="minorHAnsi"/>
          </w:rPr>
          <w:t>50 м</w:t>
        </w:r>
      </w:smartTag>
      <w:r w:rsidRPr="006050B8">
        <w:rPr>
          <w:rFonts w:eastAsiaTheme="minorHAnsi"/>
        </w:rPr>
        <w:t xml:space="preserve">. Диаметр обсадной трубы </w:t>
      </w:r>
      <w:proofErr w:type="spellStart"/>
      <w:r w:rsidRPr="006050B8">
        <w:rPr>
          <w:rFonts w:eastAsiaTheme="minorHAnsi"/>
        </w:rPr>
        <w:t>Ду</w:t>
      </w:r>
      <w:proofErr w:type="spellEnd"/>
      <w:r w:rsidRPr="006050B8">
        <w:rPr>
          <w:rFonts w:eastAsiaTheme="minorHAnsi"/>
        </w:rPr>
        <w:t xml:space="preserve">  </w:t>
      </w:r>
      <w:smartTag w:uri="urn:schemas-microsoft-com:office:smarttags" w:element="metricconverter">
        <w:smartTagPr>
          <w:attr w:name="ProductID" w:val="300 мм"/>
        </w:smartTagPr>
        <w:r w:rsidRPr="006050B8">
          <w:rPr>
            <w:rFonts w:eastAsiaTheme="minorHAnsi"/>
          </w:rPr>
          <w:t>300 мм</w:t>
        </w:r>
      </w:smartTag>
      <w:r w:rsidRPr="006050B8">
        <w:rPr>
          <w:rFonts w:eastAsiaTheme="minorHAnsi"/>
        </w:rPr>
        <w:t xml:space="preserve">. Диаметр водоподъёмной трубы </w:t>
      </w:r>
      <w:smartTag w:uri="urn:schemas-microsoft-com:office:smarttags" w:element="metricconverter">
        <w:smartTagPr>
          <w:attr w:name="ProductID" w:val="89 мм"/>
        </w:smartTagPr>
        <w:r w:rsidRPr="006050B8">
          <w:rPr>
            <w:rFonts w:eastAsiaTheme="minorHAnsi"/>
          </w:rPr>
          <w:t>89 мм</w:t>
        </w:r>
      </w:smartTag>
      <w:r w:rsidRPr="006050B8">
        <w:rPr>
          <w:rFonts w:eastAsiaTheme="minorHAnsi"/>
        </w:rPr>
        <w:t>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Узел учета электроэнергии находится в отдельном помещении рядом с котельной.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Узел учета воды  - отсутствует.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 xml:space="preserve">На линии подачи воды от скважины установлен </w:t>
      </w:r>
      <w:proofErr w:type="spellStart"/>
      <w:r w:rsidRPr="006050B8">
        <w:rPr>
          <w:rFonts w:eastAsiaTheme="minorHAnsi"/>
        </w:rPr>
        <w:t>гидроаккумулятор</w:t>
      </w:r>
      <w:proofErr w:type="spellEnd"/>
      <w:r w:rsidRPr="006050B8">
        <w:rPr>
          <w:rFonts w:eastAsiaTheme="minorHAnsi"/>
        </w:rPr>
        <w:t xml:space="preserve"> объёмом </w:t>
      </w:r>
      <w:smartTag w:uri="urn:schemas-microsoft-com:office:smarttags" w:element="metricconverter">
        <w:smartTagPr>
          <w:attr w:name="ProductID" w:val="200 л"/>
        </w:smartTagPr>
        <w:r w:rsidRPr="006050B8">
          <w:rPr>
            <w:rFonts w:eastAsiaTheme="minorHAnsi"/>
          </w:rPr>
          <w:t>200 л</w:t>
        </w:r>
      </w:smartTag>
      <w:r w:rsidRPr="006050B8">
        <w:rPr>
          <w:rFonts w:eastAsiaTheme="minorHAnsi"/>
        </w:rPr>
        <w:t>, диафрагма в нем отсутствует и по существу он представляет промежуточную емкость.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Помещение скважины отапливается от электрических нагревателей.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Скважинный насос постоянно находится в работе.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Автоматизация отсутствует. Включение – выключение скважинного насоса осуществляется вручную.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 xml:space="preserve">Скважина №2, рег. № 3508. Скважина не имеет санитарной зоны охраны. Глубина заложения скважины </w:t>
      </w:r>
      <w:smartTag w:uri="urn:schemas-microsoft-com:office:smarttags" w:element="metricconverter">
        <w:smartTagPr>
          <w:attr w:name="ProductID" w:val="180 м"/>
        </w:smartTagPr>
        <w:r w:rsidRPr="006050B8">
          <w:rPr>
            <w:rFonts w:eastAsiaTheme="minorHAnsi"/>
          </w:rPr>
          <w:t>180 м</w:t>
        </w:r>
      </w:smartTag>
      <w:r w:rsidRPr="006050B8">
        <w:rPr>
          <w:rFonts w:eastAsiaTheme="minorHAnsi"/>
        </w:rPr>
        <w:t xml:space="preserve">. Насос марки ЭЦВ 8-25-100 установлен на глубине </w:t>
      </w:r>
      <w:smartTag w:uri="urn:schemas-microsoft-com:office:smarttags" w:element="metricconverter">
        <w:smartTagPr>
          <w:attr w:name="ProductID" w:val="50 м"/>
        </w:smartTagPr>
        <w:r w:rsidRPr="006050B8">
          <w:rPr>
            <w:rFonts w:eastAsiaTheme="minorHAnsi"/>
          </w:rPr>
          <w:t>50 м</w:t>
        </w:r>
      </w:smartTag>
      <w:r w:rsidRPr="006050B8">
        <w:rPr>
          <w:rFonts w:eastAsiaTheme="minorHAnsi"/>
        </w:rPr>
        <w:t xml:space="preserve">. Диаметр водоподъёмной трубы </w:t>
      </w:r>
      <w:smartTag w:uri="urn:schemas-microsoft-com:office:smarttags" w:element="metricconverter">
        <w:smartTagPr>
          <w:attr w:name="ProductID" w:val="76 мм"/>
        </w:smartTagPr>
        <w:r w:rsidRPr="006050B8">
          <w:rPr>
            <w:rFonts w:eastAsiaTheme="minorHAnsi"/>
          </w:rPr>
          <w:t>76 мм</w:t>
        </w:r>
      </w:smartTag>
      <w:r w:rsidRPr="006050B8">
        <w:rPr>
          <w:rFonts w:eastAsiaTheme="minorHAnsi"/>
        </w:rPr>
        <w:t xml:space="preserve">, далее переходит в стальную трубу </w:t>
      </w:r>
      <w:proofErr w:type="spellStart"/>
      <w:r w:rsidRPr="006050B8">
        <w:rPr>
          <w:rFonts w:eastAsiaTheme="minorHAnsi"/>
        </w:rPr>
        <w:t>Ду</w:t>
      </w:r>
      <w:proofErr w:type="spellEnd"/>
      <w:r w:rsidRPr="006050B8">
        <w:rPr>
          <w:rFonts w:eastAsiaTheme="minorHAnsi"/>
        </w:rPr>
        <w:t xml:space="preserve"> 76 и в поселковую водораспределительную сеть </w:t>
      </w:r>
      <w:proofErr w:type="spellStart"/>
      <w:r w:rsidRPr="006050B8">
        <w:rPr>
          <w:rFonts w:eastAsiaTheme="minorHAnsi"/>
        </w:rPr>
        <w:t>Ду</w:t>
      </w:r>
      <w:proofErr w:type="spellEnd"/>
      <w:r w:rsidRPr="006050B8">
        <w:rPr>
          <w:rFonts w:eastAsiaTheme="minorHAnsi"/>
        </w:rPr>
        <w:t xml:space="preserve"> </w:t>
      </w:r>
      <w:smartTag w:uri="urn:schemas-microsoft-com:office:smarttags" w:element="metricconverter">
        <w:smartTagPr>
          <w:attr w:name="ProductID" w:val="100 мм"/>
        </w:smartTagPr>
        <w:r w:rsidRPr="006050B8">
          <w:rPr>
            <w:rFonts w:eastAsiaTheme="minorHAnsi"/>
          </w:rPr>
          <w:t>100 мм</w:t>
        </w:r>
      </w:smartTag>
      <w:r w:rsidRPr="006050B8">
        <w:rPr>
          <w:rFonts w:eastAsiaTheme="minorHAnsi"/>
        </w:rPr>
        <w:t xml:space="preserve"> и транзитом в водонапорную башню. В настоящее время скважина находится в резерве.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Узел учета электроэнергии находится в отдельном помещении рядом с котельной.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Узел учета воды  - отсутствует.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Помещение скважины отапливается от электрических нагревателей.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Автоматизация отсутствует. Включение – выключение скважинного насоса осуществляется вручную.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 xml:space="preserve">Водонапорная башня. Высота башни </w:t>
      </w:r>
      <w:smartTag w:uri="urn:schemas-microsoft-com:office:smarttags" w:element="metricconverter">
        <w:smartTagPr>
          <w:attr w:name="ProductID" w:val="40 м"/>
        </w:smartTagPr>
        <w:r w:rsidRPr="006050B8">
          <w:rPr>
            <w:rFonts w:eastAsiaTheme="minorHAnsi"/>
          </w:rPr>
          <w:t>40 м</w:t>
        </w:r>
      </w:smartTag>
      <w:r w:rsidRPr="006050B8">
        <w:rPr>
          <w:rFonts w:eastAsiaTheme="minorHAnsi"/>
        </w:rPr>
        <w:t xml:space="preserve">, Объём бака </w:t>
      </w:r>
      <w:smartTag w:uri="urn:schemas-microsoft-com:office:smarttags" w:element="metricconverter">
        <w:smartTagPr>
          <w:attr w:name="ProductID" w:val="200 м3"/>
        </w:smartTagPr>
        <w:r w:rsidRPr="006050B8">
          <w:rPr>
            <w:rFonts w:eastAsiaTheme="minorHAnsi"/>
          </w:rPr>
          <w:t>200 м</w:t>
        </w:r>
        <w:r w:rsidRPr="006050B8">
          <w:rPr>
            <w:rFonts w:eastAsiaTheme="minorHAnsi"/>
            <w:vertAlign w:val="superscript"/>
          </w:rPr>
          <w:t>3</w:t>
        </w:r>
      </w:smartTag>
      <w:r w:rsidRPr="006050B8">
        <w:rPr>
          <w:rFonts w:eastAsiaTheme="minorHAnsi"/>
          <w:vertAlign w:val="subscript"/>
        </w:rPr>
        <w:t>,</w:t>
      </w:r>
      <w:r w:rsidRPr="006050B8">
        <w:rPr>
          <w:rFonts w:eastAsiaTheme="minorHAnsi"/>
        </w:rPr>
        <w:t xml:space="preserve"> поддерживает давление в водоразборной сети на уровне 4,1 – 4,6 бар. Состояние на момент обследования – удовлетворительное</w:t>
      </w:r>
      <w:proofErr w:type="gramStart"/>
      <w:r w:rsidRPr="006050B8">
        <w:rPr>
          <w:rFonts w:eastAsiaTheme="minorHAnsi"/>
        </w:rPr>
        <w:t xml:space="preserve"> ,</w:t>
      </w:r>
      <w:proofErr w:type="gramEnd"/>
      <w:r w:rsidRPr="006050B8">
        <w:rPr>
          <w:rFonts w:eastAsiaTheme="minorHAnsi"/>
        </w:rPr>
        <w:t xml:space="preserve"> протечек не выявлено.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 xml:space="preserve">Водораспределительная сеть тупиковая, выполнена из стальных и чугунных труб. </w:t>
      </w:r>
      <w:proofErr w:type="spellStart"/>
      <w:r w:rsidRPr="006050B8">
        <w:rPr>
          <w:rFonts w:eastAsiaTheme="minorHAnsi"/>
        </w:rPr>
        <w:t>Ду</w:t>
      </w:r>
      <w:proofErr w:type="spellEnd"/>
      <w:r w:rsidRPr="006050B8">
        <w:rPr>
          <w:rFonts w:eastAsiaTheme="minorHAnsi"/>
        </w:rPr>
        <w:t xml:space="preserve"> 100  мм. Водоразборных колонок и пожарных гидрантов нет.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Основные потребители: котельная, детский сад, школа, больница, магазины  жилой фонд: 13 3-х этажных домов.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 xml:space="preserve">Качество воды 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Артезианская вода из скважины №1, рег. № 3510, на основании данных 3-х протоколов испытаний проб, по контролируемым показателям не удовлетворяет требованиям установленных нормативов, предъявляемых к качеству питьевой воды:</w:t>
      </w:r>
    </w:p>
    <w:p w:rsidR="006050B8" w:rsidRPr="006050B8" w:rsidRDefault="006050B8" w:rsidP="006050B8">
      <w:pPr>
        <w:numPr>
          <w:ilvl w:val="0"/>
          <w:numId w:val="15"/>
        </w:numPr>
        <w:tabs>
          <w:tab w:val="left" w:pos="1080"/>
        </w:tabs>
        <w:spacing w:before="60" w:after="60" w:line="276" w:lineRule="auto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lastRenderedPageBreak/>
        <w:t xml:space="preserve">по содержанию общего железа: 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- максимальное значение – 1,46 мг/дм</w:t>
      </w:r>
      <w:r w:rsidRPr="006050B8">
        <w:rPr>
          <w:rFonts w:eastAsiaTheme="minorHAnsi"/>
          <w:vertAlign w:val="superscript"/>
        </w:rPr>
        <w:t>3</w:t>
      </w:r>
      <w:r w:rsidRPr="006050B8">
        <w:rPr>
          <w:rFonts w:eastAsiaTheme="minorHAnsi"/>
        </w:rPr>
        <w:t xml:space="preserve"> (4,9 ПДК),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- среднее значение – 0,97 мг/дм</w:t>
      </w:r>
      <w:r w:rsidRPr="006050B8">
        <w:rPr>
          <w:rFonts w:eastAsiaTheme="minorHAnsi"/>
          <w:vertAlign w:val="superscript"/>
        </w:rPr>
        <w:t>3</w:t>
      </w:r>
      <w:r w:rsidRPr="006050B8">
        <w:rPr>
          <w:rFonts w:eastAsiaTheme="minorHAnsi"/>
        </w:rPr>
        <w:t xml:space="preserve"> (3,23 ПДК),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- минимальное значение 0,72 мг/дм</w:t>
      </w:r>
      <w:r w:rsidRPr="006050B8">
        <w:rPr>
          <w:rFonts w:eastAsiaTheme="minorHAnsi"/>
          <w:vertAlign w:val="superscript"/>
        </w:rPr>
        <w:t>3</w:t>
      </w:r>
      <w:r w:rsidRPr="006050B8">
        <w:rPr>
          <w:rFonts w:eastAsiaTheme="minorHAnsi"/>
        </w:rPr>
        <w:t xml:space="preserve"> (2,4 ПДК).</w:t>
      </w:r>
    </w:p>
    <w:p w:rsidR="006050B8" w:rsidRPr="006050B8" w:rsidRDefault="006050B8" w:rsidP="006050B8">
      <w:pPr>
        <w:numPr>
          <w:ilvl w:val="0"/>
          <w:numId w:val="15"/>
        </w:numPr>
        <w:tabs>
          <w:tab w:val="left" w:pos="1080"/>
        </w:tabs>
        <w:spacing w:before="60" w:after="60" w:line="276" w:lineRule="auto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по цветности: максимальное, среднее и минимальное значение на уровне – 26 град. (1,3 ПДК),</w:t>
      </w:r>
    </w:p>
    <w:p w:rsidR="006050B8" w:rsidRPr="006050B8" w:rsidRDefault="006050B8" w:rsidP="006050B8">
      <w:pPr>
        <w:numPr>
          <w:ilvl w:val="0"/>
          <w:numId w:val="15"/>
        </w:numPr>
        <w:tabs>
          <w:tab w:val="left" w:pos="1080"/>
        </w:tabs>
        <w:spacing w:before="60" w:after="60" w:line="276" w:lineRule="auto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 xml:space="preserve"> по мутности: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- максимальное значение – 1,9 мг/дм</w:t>
      </w:r>
      <w:r w:rsidRPr="006050B8">
        <w:rPr>
          <w:rFonts w:eastAsiaTheme="minorHAnsi"/>
          <w:vertAlign w:val="superscript"/>
        </w:rPr>
        <w:t>3</w:t>
      </w:r>
      <w:r w:rsidRPr="006050B8">
        <w:rPr>
          <w:rFonts w:eastAsiaTheme="minorHAnsi"/>
        </w:rPr>
        <w:t xml:space="preserve"> (1,27 ПДК),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- среднее значение – 1,43 мг/дм</w:t>
      </w:r>
      <w:r w:rsidRPr="006050B8">
        <w:rPr>
          <w:rFonts w:eastAsiaTheme="minorHAnsi"/>
          <w:vertAlign w:val="superscript"/>
        </w:rPr>
        <w:t>3</w:t>
      </w:r>
      <w:r w:rsidRPr="006050B8">
        <w:rPr>
          <w:rFonts w:eastAsiaTheme="minorHAnsi"/>
        </w:rPr>
        <w:t xml:space="preserve"> (0,95 ПДК),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- минимальное значение 1,2 мг/дм</w:t>
      </w:r>
      <w:r w:rsidRPr="006050B8">
        <w:rPr>
          <w:rFonts w:eastAsiaTheme="minorHAnsi"/>
          <w:vertAlign w:val="superscript"/>
        </w:rPr>
        <w:t>3</w:t>
      </w:r>
      <w:r w:rsidRPr="006050B8">
        <w:rPr>
          <w:rFonts w:eastAsiaTheme="minorHAnsi"/>
        </w:rPr>
        <w:t xml:space="preserve"> (0,8 ПДК).</w:t>
      </w:r>
    </w:p>
    <w:p w:rsidR="006050B8" w:rsidRPr="006050B8" w:rsidRDefault="006050B8" w:rsidP="006050B8">
      <w:pPr>
        <w:numPr>
          <w:ilvl w:val="0"/>
          <w:numId w:val="15"/>
        </w:numPr>
        <w:tabs>
          <w:tab w:val="left" w:pos="1080"/>
        </w:tabs>
        <w:spacing w:before="60" w:after="60" w:line="276" w:lineRule="auto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 xml:space="preserve">по жесткости: 7,3- 7,2 </w:t>
      </w:r>
      <w:proofErr w:type="spellStart"/>
      <w:r w:rsidRPr="006050B8">
        <w:rPr>
          <w:rFonts w:eastAsiaTheme="minorHAnsi"/>
        </w:rPr>
        <w:t>ммоль</w:t>
      </w:r>
      <w:proofErr w:type="spellEnd"/>
      <w:r w:rsidRPr="006050B8">
        <w:rPr>
          <w:rFonts w:eastAsiaTheme="minorHAnsi"/>
        </w:rPr>
        <w:t>/дм</w:t>
      </w:r>
      <w:r w:rsidRPr="006050B8">
        <w:rPr>
          <w:rFonts w:eastAsiaTheme="minorHAnsi"/>
          <w:vertAlign w:val="superscript"/>
        </w:rPr>
        <w:t>3</w:t>
      </w:r>
      <w:r w:rsidRPr="006050B8">
        <w:rPr>
          <w:rFonts w:eastAsiaTheme="minorHAnsi"/>
        </w:rPr>
        <w:t xml:space="preserve"> (1,04 - 1,03 ПДК).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(см. Приложение 30.1).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 xml:space="preserve">Водоразборная сеть холодного водоснабжения (см. Приложение 30.2). В пробах на входе  в котельную отмечены следующие превышения нормативов качества воды по показателям: </w:t>
      </w:r>
    </w:p>
    <w:p w:rsidR="006050B8" w:rsidRPr="006050B8" w:rsidRDefault="006050B8" w:rsidP="006050B8">
      <w:pPr>
        <w:numPr>
          <w:ilvl w:val="0"/>
          <w:numId w:val="15"/>
        </w:numPr>
        <w:tabs>
          <w:tab w:val="left" w:pos="1080"/>
        </w:tabs>
        <w:spacing w:before="60" w:after="60" w:line="276" w:lineRule="auto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 xml:space="preserve">по содержанию общего железа: 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- максимальное значение – 3,4 мг/дм</w:t>
      </w:r>
      <w:r w:rsidRPr="006050B8">
        <w:rPr>
          <w:rFonts w:eastAsiaTheme="minorHAnsi"/>
          <w:vertAlign w:val="superscript"/>
        </w:rPr>
        <w:t>3</w:t>
      </w:r>
      <w:r w:rsidRPr="006050B8">
        <w:rPr>
          <w:rFonts w:eastAsiaTheme="minorHAnsi"/>
        </w:rPr>
        <w:t xml:space="preserve"> (11,3 ПДК),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- среднее значение – 0,93 мг/дм</w:t>
      </w:r>
      <w:r w:rsidRPr="006050B8">
        <w:rPr>
          <w:rFonts w:eastAsiaTheme="minorHAnsi"/>
          <w:vertAlign w:val="superscript"/>
        </w:rPr>
        <w:t>3</w:t>
      </w:r>
      <w:r w:rsidRPr="006050B8">
        <w:rPr>
          <w:rFonts w:eastAsiaTheme="minorHAnsi"/>
        </w:rPr>
        <w:t xml:space="preserve"> (3,1 ПДК),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- минимальное значение 0,16 мг/дм</w:t>
      </w:r>
      <w:r w:rsidRPr="006050B8">
        <w:rPr>
          <w:rFonts w:eastAsiaTheme="minorHAnsi"/>
          <w:vertAlign w:val="superscript"/>
        </w:rPr>
        <w:t>3</w:t>
      </w:r>
      <w:r w:rsidRPr="006050B8">
        <w:rPr>
          <w:rFonts w:eastAsiaTheme="minorHAnsi"/>
        </w:rPr>
        <w:t xml:space="preserve"> (0,53 ПДК).</w:t>
      </w:r>
    </w:p>
    <w:p w:rsidR="006050B8" w:rsidRPr="006050B8" w:rsidRDefault="006050B8" w:rsidP="006050B8">
      <w:pPr>
        <w:numPr>
          <w:ilvl w:val="0"/>
          <w:numId w:val="15"/>
        </w:numPr>
        <w:tabs>
          <w:tab w:val="left" w:pos="1080"/>
        </w:tabs>
        <w:spacing w:before="60" w:after="60" w:line="276" w:lineRule="auto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 xml:space="preserve">по цветности: 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 xml:space="preserve">- максимальное значение – 29 град. (1,45 ПДК), 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 xml:space="preserve">- среднее значение – 21 град (1,05 ПДК), 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- минимальное значение на уровне –10 град. (0,5 ПДК),</w:t>
      </w:r>
    </w:p>
    <w:p w:rsidR="006050B8" w:rsidRPr="006050B8" w:rsidRDefault="006050B8" w:rsidP="006050B8">
      <w:pPr>
        <w:numPr>
          <w:ilvl w:val="0"/>
          <w:numId w:val="15"/>
        </w:numPr>
        <w:tabs>
          <w:tab w:val="left" w:pos="1080"/>
        </w:tabs>
        <w:spacing w:before="60" w:after="60" w:line="276" w:lineRule="auto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 xml:space="preserve"> по мутности: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- максимальное значение – 22 мг/дм</w:t>
      </w:r>
      <w:r w:rsidRPr="006050B8">
        <w:rPr>
          <w:rFonts w:eastAsiaTheme="minorHAnsi"/>
          <w:vertAlign w:val="superscript"/>
        </w:rPr>
        <w:t>3</w:t>
      </w:r>
      <w:r w:rsidRPr="006050B8">
        <w:rPr>
          <w:rFonts w:eastAsiaTheme="minorHAnsi"/>
        </w:rPr>
        <w:t xml:space="preserve"> (14,7 ПДК),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- среднее значение – 5,9 мг/дм</w:t>
      </w:r>
      <w:r w:rsidRPr="006050B8">
        <w:rPr>
          <w:rFonts w:eastAsiaTheme="minorHAnsi"/>
          <w:vertAlign w:val="superscript"/>
        </w:rPr>
        <w:t>3</w:t>
      </w:r>
      <w:r w:rsidRPr="006050B8">
        <w:rPr>
          <w:rFonts w:eastAsiaTheme="minorHAnsi"/>
        </w:rPr>
        <w:t xml:space="preserve"> (3,9 ПДК),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- минимальное значение  - 0,6 мг/дм</w:t>
      </w:r>
      <w:r w:rsidRPr="006050B8">
        <w:rPr>
          <w:rFonts w:eastAsiaTheme="minorHAnsi"/>
          <w:vertAlign w:val="superscript"/>
        </w:rPr>
        <w:t>3</w:t>
      </w:r>
      <w:r w:rsidRPr="006050B8">
        <w:rPr>
          <w:rFonts w:eastAsiaTheme="minorHAnsi"/>
        </w:rPr>
        <w:t xml:space="preserve"> (0,4 ПДК).</w:t>
      </w:r>
    </w:p>
    <w:p w:rsidR="006050B8" w:rsidRPr="006050B8" w:rsidRDefault="006050B8" w:rsidP="006050B8">
      <w:pPr>
        <w:numPr>
          <w:ilvl w:val="0"/>
          <w:numId w:val="15"/>
        </w:numPr>
        <w:tabs>
          <w:tab w:val="left" w:pos="1080"/>
        </w:tabs>
        <w:spacing w:before="60" w:after="60" w:line="276" w:lineRule="auto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по жесткости: 7,3- (1,04 - 1,03 ПДК).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 xml:space="preserve">- максимальное значение –  7,3  </w:t>
      </w:r>
      <w:proofErr w:type="spellStart"/>
      <w:r w:rsidRPr="006050B8">
        <w:rPr>
          <w:rFonts w:eastAsiaTheme="minorHAnsi"/>
        </w:rPr>
        <w:t>ммоль</w:t>
      </w:r>
      <w:proofErr w:type="spellEnd"/>
      <w:r w:rsidRPr="006050B8">
        <w:rPr>
          <w:rFonts w:eastAsiaTheme="minorHAnsi"/>
        </w:rPr>
        <w:t>/дм</w:t>
      </w:r>
      <w:r w:rsidRPr="006050B8">
        <w:rPr>
          <w:rFonts w:eastAsiaTheme="minorHAnsi"/>
          <w:vertAlign w:val="superscript"/>
        </w:rPr>
        <w:t>3</w:t>
      </w:r>
      <w:r w:rsidRPr="006050B8">
        <w:rPr>
          <w:rFonts w:eastAsiaTheme="minorHAnsi"/>
        </w:rPr>
        <w:t xml:space="preserve"> (1,04 ПДК), 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 xml:space="preserve">- среднее значение – 6,58 </w:t>
      </w:r>
      <w:proofErr w:type="spellStart"/>
      <w:r w:rsidRPr="006050B8">
        <w:rPr>
          <w:rFonts w:eastAsiaTheme="minorHAnsi"/>
        </w:rPr>
        <w:t>ммоль</w:t>
      </w:r>
      <w:proofErr w:type="spellEnd"/>
      <w:r w:rsidRPr="006050B8">
        <w:rPr>
          <w:rFonts w:eastAsiaTheme="minorHAnsi"/>
        </w:rPr>
        <w:t>/дм</w:t>
      </w:r>
      <w:r w:rsidRPr="006050B8">
        <w:rPr>
          <w:rFonts w:eastAsiaTheme="minorHAnsi"/>
          <w:vertAlign w:val="superscript"/>
        </w:rPr>
        <w:t>3</w:t>
      </w:r>
      <w:r w:rsidRPr="006050B8">
        <w:rPr>
          <w:rFonts w:eastAsiaTheme="minorHAnsi"/>
        </w:rPr>
        <w:t xml:space="preserve"> (0,94 ПДК), 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 xml:space="preserve">- минимальное значение – 5,1  </w:t>
      </w:r>
      <w:proofErr w:type="spellStart"/>
      <w:r w:rsidRPr="006050B8">
        <w:rPr>
          <w:rFonts w:eastAsiaTheme="minorHAnsi"/>
        </w:rPr>
        <w:t>ммоль</w:t>
      </w:r>
      <w:proofErr w:type="spellEnd"/>
      <w:r w:rsidRPr="006050B8">
        <w:rPr>
          <w:rFonts w:eastAsiaTheme="minorHAnsi"/>
        </w:rPr>
        <w:t>/дм</w:t>
      </w:r>
      <w:r w:rsidRPr="006050B8">
        <w:rPr>
          <w:rFonts w:eastAsiaTheme="minorHAnsi"/>
          <w:vertAlign w:val="superscript"/>
        </w:rPr>
        <w:t>3</w:t>
      </w:r>
      <w:r w:rsidRPr="006050B8">
        <w:rPr>
          <w:rFonts w:eastAsiaTheme="minorHAnsi"/>
        </w:rPr>
        <w:t xml:space="preserve"> (0,73 ПДК),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Следует отметить, что резкое повышение показателя мутности, до 22 мг/дм</w:t>
      </w:r>
      <w:r w:rsidRPr="006050B8">
        <w:rPr>
          <w:rFonts w:eastAsiaTheme="minorHAnsi"/>
          <w:vertAlign w:val="superscript"/>
        </w:rPr>
        <w:t>3</w:t>
      </w:r>
      <w:r w:rsidRPr="006050B8">
        <w:rPr>
          <w:rFonts w:eastAsiaTheme="minorHAnsi"/>
        </w:rPr>
        <w:t xml:space="preserve">, носит явно выраженный резкий вынос накопившегося железосодержащего осадка в водопроводной сети. 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/>
        </w:rPr>
      </w:pPr>
    </w:p>
    <w:p w:rsidR="006050B8" w:rsidRPr="006050B8" w:rsidRDefault="006050B8" w:rsidP="006050B8">
      <w:pPr>
        <w:jc w:val="both"/>
        <w:rPr>
          <w:rFonts w:eastAsiaTheme="minorHAnsi"/>
          <w:b/>
          <w:szCs w:val="22"/>
          <w:lang w:eastAsia="en-US"/>
        </w:rPr>
      </w:pPr>
    </w:p>
    <w:p w:rsidR="006050B8" w:rsidRPr="006050B8" w:rsidRDefault="006050B8" w:rsidP="006050B8">
      <w:pPr>
        <w:jc w:val="both"/>
        <w:rPr>
          <w:rFonts w:eastAsiaTheme="minorHAnsi"/>
          <w:b/>
          <w:lang w:eastAsia="en-US"/>
        </w:rPr>
      </w:pPr>
      <w:r w:rsidRPr="006050B8">
        <w:rPr>
          <w:rFonts w:eastAsiaTheme="minorHAnsi"/>
          <w:b/>
          <w:lang w:eastAsia="en-US"/>
        </w:rPr>
        <w:t>Таблица 7 – Характеристика производительности водозаборов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88"/>
        <w:gridCol w:w="1417"/>
        <w:gridCol w:w="1407"/>
        <w:gridCol w:w="2448"/>
        <w:gridCol w:w="1711"/>
      </w:tblGrid>
      <w:tr w:rsidR="006050B8" w:rsidRPr="006050B8" w:rsidTr="00B15E1A">
        <w:trPr>
          <w:trHeight w:val="126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Наименование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Тип водозабора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Проектная мощность, тыс. м3/</w:t>
            </w:r>
            <w:proofErr w:type="spellStart"/>
            <w:r w:rsidRPr="006050B8">
              <w:rPr>
                <w:b/>
                <w:bCs/>
              </w:rPr>
              <w:t>сут</w:t>
            </w:r>
            <w:proofErr w:type="spellEnd"/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Фактическая средняя производительность (2011 год), м3/</w:t>
            </w:r>
            <w:proofErr w:type="spellStart"/>
            <w:r w:rsidRPr="006050B8">
              <w:rPr>
                <w:b/>
                <w:bCs/>
              </w:rPr>
              <w:t>сут</w:t>
            </w:r>
            <w:proofErr w:type="spellEnd"/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Наличие расходомеров</w:t>
            </w:r>
          </w:p>
        </w:tc>
      </w:tr>
      <w:tr w:rsidR="006050B8" w:rsidRPr="006050B8" w:rsidTr="00B15E1A">
        <w:trPr>
          <w:trHeight w:val="315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roofErr w:type="spellStart"/>
            <w:r w:rsidRPr="006050B8">
              <w:t>Пос</w:t>
            </w:r>
            <w:proofErr w:type="gramStart"/>
            <w:r w:rsidRPr="006050B8">
              <w:t>.Б</w:t>
            </w:r>
            <w:proofErr w:type="gramEnd"/>
            <w:r w:rsidRPr="006050B8">
              <w:t>атово</w:t>
            </w:r>
            <w:proofErr w:type="spellEnd"/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r w:rsidRPr="006050B8">
              <w:t>Подзем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2246,0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591,5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нет</w:t>
            </w:r>
          </w:p>
        </w:tc>
      </w:tr>
      <w:tr w:rsidR="006050B8" w:rsidRPr="006050B8" w:rsidTr="00B15E1A">
        <w:trPr>
          <w:cantSplit/>
          <w:trHeight w:val="315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r w:rsidRPr="006050B8">
              <w:t>Дер Даймище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r w:rsidRPr="006050B8">
              <w:t>Подзем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172,8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2,2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нет</w:t>
            </w:r>
          </w:p>
        </w:tc>
      </w:tr>
      <w:tr w:rsidR="006050B8" w:rsidRPr="006050B8" w:rsidTr="00B15E1A">
        <w:trPr>
          <w:cantSplit/>
          <w:trHeight w:val="315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r w:rsidRPr="006050B8">
              <w:lastRenderedPageBreak/>
              <w:t>Пос. Рождествено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r w:rsidRPr="006050B8">
              <w:t>Подзем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1252,0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218,9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нет</w:t>
            </w:r>
          </w:p>
        </w:tc>
      </w:tr>
    </w:tbl>
    <w:p w:rsidR="006050B8" w:rsidRPr="006050B8" w:rsidRDefault="006050B8" w:rsidP="006050B8">
      <w:pPr>
        <w:jc w:val="both"/>
        <w:rPr>
          <w:rFonts w:eastAsiaTheme="minorHAnsi"/>
          <w:b/>
          <w:szCs w:val="22"/>
          <w:lang w:eastAsia="en-US"/>
        </w:rPr>
      </w:pPr>
    </w:p>
    <w:p w:rsidR="006050B8" w:rsidRPr="006050B8" w:rsidRDefault="006050B8" w:rsidP="006050B8">
      <w:pPr>
        <w:jc w:val="both"/>
        <w:rPr>
          <w:rFonts w:eastAsiaTheme="minorHAnsi"/>
          <w:b/>
          <w:szCs w:val="22"/>
          <w:lang w:eastAsia="en-US"/>
        </w:rPr>
      </w:pPr>
      <w:r w:rsidRPr="006050B8">
        <w:rPr>
          <w:rFonts w:eastAsiaTheme="minorHAnsi"/>
          <w:b/>
          <w:szCs w:val="22"/>
          <w:lang w:eastAsia="en-US"/>
        </w:rPr>
        <w:t xml:space="preserve">Таблица 8 – </w:t>
      </w:r>
      <w:r w:rsidRPr="006050B8">
        <w:rPr>
          <w:rFonts w:eastAsiaTheme="minorHAnsi"/>
          <w:b/>
          <w:lang w:eastAsia="en-US"/>
        </w:rPr>
        <w:t>Общая характеристика сетей водоснабжения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27"/>
        <w:gridCol w:w="1379"/>
        <w:gridCol w:w="1765"/>
      </w:tblGrid>
      <w:tr w:rsidR="006050B8" w:rsidRPr="006050B8" w:rsidTr="00B15E1A">
        <w:trPr>
          <w:trHeight w:val="423"/>
          <w:tblHeader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Наименование </w:t>
            </w:r>
          </w:p>
        </w:tc>
        <w:tc>
          <w:tcPr>
            <w:tcW w:w="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proofErr w:type="spellStart"/>
            <w:r w:rsidRPr="006050B8">
              <w:rPr>
                <w:b/>
                <w:bCs/>
              </w:rPr>
              <w:t>ед</w:t>
            </w:r>
            <w:proofErr w:type="gramStart"/>
            <w:r w:rsidRPr="006050B8">
              <w:rPr>
                <w:b/>
                <w:bCs/>
              </w:rPr>
              <w:t>.и</w:t>
            </w:r>
            <w:proofErr w:type="gramEnd"/>
            <w:r w:rsidRPr="006050B8">
              <w:rPr>
                <w:b/>
                <w:bCs/>
              </w:rPr>
              <w:t>зм</w:t>
            </w:r>
            <w:proofErr w:type="spellEnd"/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Всего по </w:t>
            </w:r>
            <w:proofErr w:type="spellStart"/>
            <w:r w:rsidRPr="006050B8">
              <w:rPr>
                <w:b/>
                <w:bCs/>
              </w:rPr>
              <w:t>Пудостьскому</w:t>
            </w:r>
            <w:proofErr w:type="spellEnd"/>
          </w:p>
        </w:tc>
      </w:tr>
      <w:tr w:rsidR="006050B8" w:rsidRPr="006050B8" w:rsidTr="00B15E1A">
        <w:trPr>
          <w:trHeight w:val="315"/>
        </w:trPr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r w:rsidRPr="006050B8">
              <w:t>Число водопроводов (ВОС)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3,0</w:t>
            </w:r>
          </w:p>
        </w:tc>
      </w:tr>
      <w:tr w:rsidR="006050B8" w:rsidRPr="006050B8" w:rsidTr="00B15E1A">
        <w:trPr>
          <w:trHeight w:val="315"/>
        </w:trPr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r w:rsidRPr="006050B8">
              <w:t>Число отдельных  водопроводных сетей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3,0</w:t>
            </w:r>
          </w:p>
        </w:tc>
      </w:tr>
      <w:tr w:rsidR="006050B8" w:rsidRPr="006050B8" w:rsidTr="00B15E1A">
        <w:trPr>
          <w:trHeight w:val="315"/>
        </w:trPr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r w:rsidRPr="006050B8">
              <w:t>Протяженность одиночных водопроводов</w:t>
            </w:r>
            <w:proofErr w:type="gramStart"/>
            <w:r w:rsidRPr="006050B8">
              <w:t xml:space="preserve"> ,</w:t>
            </w:r>
            <w:proofErr w:type="gramEnd"/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км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4,9</w:t>
            </w:r>
          </w:p>
        </w:tc>
      </w:tr>
      <w:tr w:rsidR="006050B8" w:rsidRPr="006050B8" w:rsidTr="00B15E1A">
        <w:trPr>
          <w:trHeight w:val="315"/>
        </w:trPr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 xml:space="preserve">в </w:t>
            </w:r>
            <w:proofErr w:type="spellStart"/>
            <w:r w:rsidRPr="006050B8">
              <w:t>т.ч</w:t>
            </w:r>
            <w:proofErr w:type="spellEnd"/>
            <w:r w:rsidRPr="006050B8">
              <w:t xml:space="preserve">. </w:t>
            </w:r>
            <w:proofErr w:type="gramStart"/>
            <w:r w:rsidRPr="006050B8">
              <w:t>нуждающихся</w:t>
            </w:r>
            <w:proofErr w:type="gramEnd"/>
            <w:r w:rsidRPr="006050B8">
              <w:t xml:space="preserve"> в замене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км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3,1</w:t>
            </w:r>
          </w:p>
        </w:tc>
      </w:tr>
      <w:tr w:rsidR="006050B8" w:rsidRPr="006050B8" w:rsidTr="00B15E1A">
        <w:trPr>
          <w:trHeight w:val="315"/>
        </w:trPr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r w:rsidRPr="006050B8">
              <w:t>Уличные водопроводные  сети,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км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4,5</w:t>
            </w:r>
          </w:p>
        </w:tc>
      </w:tr>
      <w:tr w:rsidR="006050B8" w:rsidRPr="006050B8" w:rsidTr="00B15E1A">
        <w:trPr>
          <w:trHeight w:val="315"/>
        </w:trPr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 xml:space="preserve">в </w:t>
            </w:r>
            <w:proofErr w:type="spellStart"/>
            <w:r w:rsidRPr="006050B8">
              <w:t>т.ч</w:t>
            </w:r>
            <w:proofErr w:type="spellEnd"/>
            <w:r w:rsidRPr="006050B8">
              <w:t xml:space="preserve">. </w:t>
            </w:r>
            <w:proofErr w:type="gramStart"/>
            <w:r w:rsidRPr="006050B8">
              <w:t>нуждающихся</w:t>
            </w:r>
            <w:proofErr w:type="gramEnd"/>
            <w:r w:rsidRPr="006050B8">
              <w:t xml:space="preserve"> в ремонте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км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2,9</w:t>
            </w:r>
          </w:p>
        </w:tc>
      </w:tr>
      <w:tr w:rsidR="006050B8" w:rsidRPr="006050B8" w:rsidTr="00B15E1A">
        <w:trPr>
          <w:trHeight w:val="315"/>
        </w:trPr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r w:rsidRPr="006050B8">
              <w:t xml:space="preserve">Внутриквартальные и </w:t>
            </w:r>
            <w:proofErr w:type="spellStart"/>
            <w:r w:rsidRPr="006050B8">
              <w:t>внутридворовые</w:t>
            </w:r>
            <w:proofErr w:type="spellEnd"/>
            <w:r w:rsidRPr="006050B8">
              <w:t xml:space="preserve"> сети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км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1,2</w:t>
            </w:r>
          </w:p>
        </w:tc>
      </w:tr>
      <w:tr w:rsidR="006050B8" w:rsidRPr="006050B8" w:rsidTr="00B15E1A">
        <w:trPr>
          <w:trHeight w:val="315"/>
        </w:trPr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 xml:space="preserve">в </w:t>
            </w:r>
            <w:proofErr w:type="spellStart"/>
            <w:r w:rsidRPr="006050B8">
              <w:t>т.ч</w:t>
            </w:r>
            <w:proofErr w:type="spellEnd"/>
            <w:r w:rsidRPr="006050B8">
              <w:t xml:space="preserve">. </w:t>
            </w:r>
            <w:proofErr w:type="gramStart"/>
            <w:r w:rsidRPr="006050B8">
              <w:t>нуждающихся</w:t>
            </w:r>
            <w:proofErr w:type="gramEnd"/>
            <w:r w:rsidRPr="006050B8">
              <w:t xml:space="preserve"> в замене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км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0,8</w:t>
            </w:r>
          </w:p>
        </w:tc>
      </w:tr>
      <w:tr w:rsidR="006050B8" w:rsidRPr="006050B8" w:rsidTr="00B15E1A">
        <w:trPr>
          <w:trHeight w:val="315"/>
        </w:trPr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r w:rsidRPr="006050B8">
              <w:t xml:space="preserve">Число уличных  </w:t>
            </w:r>
            <w:proofErr w:type="spellStart"/>
            <w:r w:rsidRPr="006050B8">
              <w:t>водоразборов</w:t>
            </w:r>
            <w:proofErr w:type="spellEnd"/>
            <w:r w:rsidRPr="006050B8">
              <w:t xml:space="preserve"> (колонок, будок, кранов)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ед.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-</w:t>
            </w:r>
          </w:p>
        </w:tc>
      </w:tr>
      <w:tr w:rsidR="006050B8" w:rsidRPr="006050B8" w:rsidTr="00B15E1A">
        <w:trPr>
          <w:trHeight w:val="630"/>
        </w:trPr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r w:rsidRPr="006050B8">
              <w:t>Установленная производственная мощность насосных станций 1-го подъема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тыс</w:t>
            </w:r>
            <w:proofErr w:type="gramStart"/>
            <w:r w:rsidRPr="006050B8">
              <w:t>.м</w:t>
            </w:r>
            <w:proofErr w:type="gramEnd"/>
            <w:r w:rsidRPr="006050B8">
              <w:t>3/</w:t>
            </w:r>
            <w:proofErr w:type="spellStart"/>
            <w:r w:rsidRPr="006050B8">
              <w:t>сут</w:t>
            </w:r>
            <w:proofErr w:type="spellEnd"/>
            <w:r w:rsidRPr="006050B8">
              <w:t>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6,1</w:t>
            </w:r>
          </w:p>
        </w:tc>
      </w:tr>
      <w:tr w:rsidR="006050B8" w:rsidRPr="006050B8" w:rsidTr="00B15E1A">
        <w:trPr>
          <w:trHeight w:val="315"/>
        </w:trPr>
        <w:tc>
          <w:tcPr>
            <w:tcW w:w="3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r w:rsidRPr="006050B8">
              <w:t xml:space="preserve">Общая   </w:t>
            </w:r>
            <w:proofErr w:type="spellStart"/>
            <w:r w:rsidRPr="006050B8">
              <w:t>пртяжённость</w:t>
            </w:r>
            <w:proofErr w:type="spellEnd"/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км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10,7</w:t>
            </w:r>
          </w:p>
        </w:tc>
      </w:tr>
    </w:tbl>
    <w:p w:rsidR="006050B8" w:rsidRPr="006050B8" w:rsidRDefault="006050B8" w:rsidP="006050B8">
      <w:pPr>
        <w:jc w:val="both"/>
        <w:rPr>
          <w:rFonts w:eastAsiaTheme="minorHAnsi"/>
          <w:b/>
          <w:szCs w:val="22"/>
          <w:lang w:eastAsia="en-US"/>
        </w:rPr>
      </w:pPr>
    </w:p>
    <w:p w:rsidR="006050B8" w:rsidRPr="006050B8" w:rsidRDefault="006050B8" w:rsidP="006050B8">
      <w:pPr>
        <w:jc w:val="both"/>
        <w:rPr>
          <w:rFonts w:eastAsiaTheme="minorHAnsi"/>
          <w:b/>
          <w:szCs w:val="22"/>
          <w:lang w:eastAsia="en-US"/>
        </w:rPr>
      </w:pPr>
    </w:p>
    <w:p w:rsidR="006050B8" w:rsidRPr="006050B8" w:rsidRDefault="006050B8" w:rsidP="006050B8">
      <w:pPr>
        <w:jc w:val="both"/>
        <w:rPr>
          <w:rFonts w:eastAsiaTheme="minorHAnsi"/>
          <w:b/>
          <w:szCs w:val="22"/>
          <w:lang w:eastAsia="en-US"/>
        </w:rPr>
      </w:pPr>
      <w:r w:rsidRPr="006050B8">
        <w:rPr>
          <w:rFonts w:eastAsiaTheme="minorHAnsi"/>
          <w:b/>
          <w:szCs w:val="22"/>
          <w:lang w:eastAsia="en-US"/>
        </w:rPr>
        <w:t xml:space="preserve">Таблица 9 – Объемы отпуска питьевой воды МО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8"/>
        <w:gridCol w:w="1253"/>
        <w:gridCol w:w="1075"/>
        <w:gridCol w:w="1075"/>
        <w:gridCol w:w="1075"/>
        <w:gridCol w:w="1075"/>
      </w:tblGrid>
      <w:tr w:rsidR="006050B8" w:rsidRPr="006050B8" w:rsidTr="00B15E1A">
        <w:trPr>
          <w:trHeight w:val="591"/>
        </w:trPr>
        <w:tc>
          <w:tcPr>
            <w:tcW w:w="2050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Наименование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proofErr w:type="spellStart"/>
            <w:r w:rsidRPr="006050B8">
              <w:rPr>
                <w:b/>
                <w:bCs/>
              </w:rPr>
              <w:t>ед</w:t>
            </w:r>
            <w:proofErr w:type="gramStart"/>
            <w:r w:rsidRPr="006050B8">
              <w:rPr>
                <w:b/>
                <w:bCs/>
              </w:rPr>
              <w:t>.и</w:t>
            </w:r>
            <w:proofErr w:type="gramEnd"/>
            <w:r w:rsidRPr="006050B8">
              <w:rPr>
                <w:b/>
                <w:bCs/>
              </w:rPr>
              <w:t>зм</w:t>
            </w:r>
            <w:proofErr w:type="spellEnd"/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2009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2011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2012</w:t>
            </w:r>
          </w:p>
        </w:tc>
      </w:tr>
      <w:tr w:rsidR="006050B8" w:rsidRPr="006050B8" w:rsidTr="00B15E1A">
        <w:trPr>
          <w:trHeight w:val="723"/>
        </w:trPr>
        <w:tc>
          <w:tcPr>
            <w:tcW w:w="2050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r w:rsidRPr="006050B8">
              <w:t>Объем отпуска воды в сеть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тыс. куб. м.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272,1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288,0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296,6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312,3</w:t>
            </w:r>
          </w:p>
        </w:tc>
      </w:tr>
    </w:tbl>
    <w:p w:rsidR="006050B8" w:rsidRPr="006050B8" w:rsidRDefault="006050B8" w:rsidP="006050B8">
      <w:pPr>
        <w:jc w:val="both"/>
        <w:rPr>
          <w:rFonts w:eastAsiaTheme="minorHAnsi"/>
          <w:b/>
          <w:szCs w:val="22"/>
          <w:lang w:eastAsia="en-US"/>
        </w:rPr>
      </w:pPr>
    </w:p>
    <w:p w:rsidR="006050B8" w:rsidRPr="006050B8" w:rsidRDefault="006050B8" w:rsidP="006050B8">
      <w:pPr>
        <w:keepNext/>
        <w:keepLines/>
        <w:numPr>
          <w:ilvl w:val="2"/>
          <w:numId w:val="3"/>
        </w:numPr>
        <w:spacing w:before="200" w:after="60" w:line="276" w:lineRule="auto"/>
        <w:outlineLvl w:val="2"/>
        <w:rPr>
          <w:rFonts w:eastAsiaTheme="majorEastAsia"/>
          <w:b/>
          <w:bCs/>
          <w:szCs w:val="22"/>
          <w:lang w:eastAsia="en-US"/>
        </w:rPr>
      </w:pPr>
      <w:bookmarkStart w:id="16" w:name="_Toc338184339"/>
      <w:r w:rsidRPr="006050B8">
        <w:rPr>
          <w:rFonts w:eastAsiaTheme="majorEastAsia"/>
          <w:b/>
          <w:bCs/>
          <w:szCs w:val="22"/>
          <w:lang w:eastAsia="en-US"/>
        </w:rPr>
        <w:t>Оценка состояния и проблемы функционирования системы водоснабжения</w:t>
      </w:r>
      <w:bookmarkEnd w:id="16"/>
      <w:r w:rsidRPr="006050B8">
        <w:rPr>
          <w:rFonts w:eastAsiaTheme="majorEastAsia"/>
          <w:b/>
          <w:bCs/>
          <w:szCs w:val="22"/>
          <w:lang w:eastAsia="en-US"/>
        </w:rPr>
        <w:t xml:space="preserve"> </w:t>
      </w:r>
    </w:p>
    <w:p w:rsidR="006050B8" w:rsidRPr="006050B8" w:rsidRDefault="006050B8" w:rsidP="006050B8">
      <w:pPr>
        <w:tabs>
          <w:tab w:val="left" w:pos="1080"/>
        </w:tabs>
        <w:spacing w:before="240" w:after="240"/>
        <w:ind w:firstLine="720"/>
        <w:jc w:val="both"/>
        <w:rPr>
          <w:rFonts w:eastAsiaTheme="minorHAnsi"/>
          <w:b/>
        </w:rPr>
      </w:pPr>
      <w:r w:rsidRPr="006050B8">
        <w:rPr>
          <w:rFonts w:eastAsiaTheme="minorHAnsi"/>
          <w:b/>
        </w:rPr>
        <w:t xml:space="preserve">Дер. </w:t>
      </w:r>
      <w:r w:rsidRPr="006050B8">
        <w:rPr>
          <w:rFonts w:eastAsiaTheme="minorHAnsi" w:cstheme="minorBidi"/>
          <w:b/>
        </w:rPr>
        <w:t>Батово</w:t>
      </w:r>
      <w:r w:rsidRPr="006050B8">
        <w:rPr>
          <w:rFonts w:eastAsiaTheme="minorHAnsi"/>
          <w:b/>
        </w:rPr>
        <w:t>:</w:t>
      </w:r>
    </w:p>
    <w:p w:rsidR="006050B8" w:rsidRPr="006050B8" w:rsidRDefault="006050B8" w:rsidP="006050B8">
      <w:pPr>
        <w:numPr>
          <w:ilvl w:val="0"/>
          <w:numId w:val="11"/>
        </w:numPr>
        <w:tabs>
          <w:tab w:val="left" w:pos="1080"/>
        </w:tabs>
        <w:spacing w:before="60" w:after="60" w:line="276" w:lineRule="auto"/>
        <w:jc w:val="both"/>
        <w:rPr>
          <w:rFonts w:eastAsiaTheme="minorHAnsi"/>
        </w:rPr>
      </w:pPr>
      <w:r w:rsidRPr="006050B8">
        <w:rPr>
          <w:rFonts w:eastAsiaTheme="minorHAnsi"/>
        </w:rPr>
        <w:t>Высокий износ оборудования водонапорной башни</w:t>
      </w:r>
    </w:p>
    <w:p w:rsidR="006050B8" w:rsidRPr="006050B8" w:rsidRDefault="006050B8" w:rsidP="006050B8">
      <w:pPr>
        <w:numPr>
          <w:ilvl w:val="0"/>
          <w:numId w:val="11"/>
        </w:numPr>
        <w:tabs>
          <w:tab w:val="left" w:pos="1080"/>
        </w:tabs>
        <w:spacing w:before="60" w:after="60" w:line="276" w:lineRule="auto"/>
        <w:jc w:val="both"/>
        <w:rPr>
          <w:rFonts w:eastAsiaTheme="minorHAnsi"/>
        </w:rPr>
      </w:pPr>
      <w:r w:rsidRPr="006050B8">
        <w:rPr>
          <w:rFonts w:eastAsiaTheme="minorHAnsi"/>
        </w:rPr>
        <w:t>Высокий износ водопроводных сетей</w:t>
      </w:r>
    </w:p>
    <w:p w:rsidR="006050B8" w:rsidRPr="006050B8" w:rsidRDefault="006050B8" w:rsidP="006050B8">
      <w:pPr>
        <w:tabs>
          <w:tab w:val="left" w:pos="1080"/>
        </w:tabs>
        <w:spacing w:before="240" w:after="240"/>
        <w:ind w:firstLine="720"/>
        <w:jc w:val="both"/>
        <w:rPr>
          <w:rFonts w:eastAsiaTheme="minorHAnsi" w:cstheme="minorBidi"/>
          <w:b/>
        </w:rPr>
      </w:pPr>
      <w:r w:rsidRPr="006050B8">
        <w:rPr>
          <w:rFonts w:eastAsiaTheme="minorHAnsi" w:cstheme="minorBidi"/>
          <w:b/>
          <w:bCs/>
        </w:rPr>
        <w:t xml:space="preserve">Дер. </w:t>
      </w:r>
      <w:r w:rsidRPr="006050B8">
        <w:rPr>
          <w:rFonts w:eastAsiaTheme="minorHAnsi" w:cstheme="minorBidi"/>
          <w:b/>
        </w:rPr>
        <w:t>Даймище:</w:t>
      </w:r>
    </w:p>
    <w:p w:rsidR="006050B8" w:rsidRPr="006050B8" w:rsidRDefault="006050B8" w:rsidP="006050B8">
      <w:pPr>
        <w:numPr>
          <w:ilvl w:val="0"/>
          <w:numId w:val="14"/>
        </w:numPr>
        <w:tabs>
          <w:tab w:val="left" w:pos="1080"/>
        </w:tabs>
        <w:spacing w:before="60" w:after="60" w:line="276" w:lineRule="auto"/>
        <w:jc w:val="both"/>
        <w:rPr>
          <w:rFonts w:eastAsiaTheme="minorHAnsi"/>
          <w:szCs w:val="22"/>
          <w:lang w:eastAsia="en-US"/>
        </w:rPr>
      </w:pPr>
      <w:r w:rsidRPr="006050B8">
        <w:rPr>
          <w:rFonts w:eastAsiaTheme="minorHAnsi"/>
        </w:rPr>
        <w:t>Несоответствие питьевой воды нормативным требованиям</w:t>
      </w:r>
    </w:p>
    <w:p w:rsidR="006050B8" w:rsidRPr="006050B8" w:rsidRDefault="006050B8" w:rsidP="006050B8">
      <w:pPr>
        <w:numPr>
          <w:ilvl w:val="0"/>
          <w:numId w:val="14"/>
        </w:numPr>
        <w:tabs>
          <w:tab w:val="left" w:pos="1080"/>
        </w:tabs>
        <w:spacing w:before="60" w:after="60" w:line="276" w:lineRule="auto"/>
        <w:jc w:val="both"/>
        <w:rPr>
          <w:rFonts w:eastAsiaTheme="minorHAnsi"/>
        </w:rPr>
      </w:pPr>
      <w:r w:rsidRPr="006050B8">
        <w:rPr>
          <w:rFonts w:eastAsiaTheme="minorHAnsi"/>
        </w:rPr>
        <w:t>Высокий износ водопроводных сетей</w:t>
      </w:r>
    </w:p>
    <w:p w:rsidR="006050B8" w:rsidRPr="006050B8" w:rsidRDefault="006050B8" w:rsidP="006050B8">
      <w:pPr>
        <w:tabs>
          <w:tab w:val="left" w:pos="1080"/>
        </w:tabs>
        <w:spacing w:before="240" w:after="240"/>
        <w:ind w:firstLine="720"/>
        <w:jc w:val="both"/>
        <w:rPr>
          <w:rFonts w:eastAsiaTheme="minorHAnsi" w:cstheme="minorBidi"/>
          <w:b/>
        </w:rPr>
      </w:pPr>
      <w:r w:rsidRPr="006050B8">
        <w:rPr>
          <w:rFonts w:eastAsiaTheme="minorHAnsi" w:cstheme="minorBidi"/>
          <w:b/>
        </w:rPr>
        <w:t>Село Рождествено:</w:t>
      </w:r>
    </w:p>
    <w:p w:rsidR="006050B8" w:rsidRPr="006050B8" w:rsidRDefault="006050B8" w:rsidP="006050B8">
      <w:pPr>
        <w:numPr>
          <w:ilvl w:val="1"/>
          <w:numId w:val="17"/>
        </w:numPr>
        <w:tabs>
          <w:tab w:val="left" w:pos="993"/>
        </w:tabs>
        <w:spacing w:before="60" w:after="60" w:line="276" w:lineRule="auto"/>
        <w:ind w:left="567"/>
        <w:contextualSpacing/>
        <w:jc w:val="both"/>
        <w:rPr>
          <w:rFonts w:eastAsiaTheme="minorHAnsi"/>
        </w:rPr>
      </w:pPr>
      <w:r w:rsidRPr="006050B8">
        <w:rPr>
          <w:rFonts w:eastAsiaTheme="minorHAnsi"/>
        </w:rPr>
        <w:t>Несоответствие питьевой воды нормативным требованиям</w:t>
      </w:r>
    </w:p>
    <w:p w:rsidR="006050B8" w:rsidRPr="006050B8" w:rsidRDefault="006050B8" w:rsidP="006050B8">
      <w:pPr>
        <w:numPr>
          <w:ilvl w:val="1"/>
          <w:numId w:val="17"/>
        </w:numPr>
        <w:tabs>
          <w:tab w:val="left" w:pos="993"/>
        </w:tabs>
        <w:spacing w:before="60" w:after="60" w:line="276" w:lineRule="auto"/>
        <w:ind w:left="567"/>
        <w:contextualSpacing/>
        <w:jc w:val="both"/>
        <w:rPr>
          <w:rFonts w:eastAsiaTheme="minorHAnsi"/>
        </w:rPr>
      </w:pPr>
      <w:r w:rsidRPr="006050B8">
        <w:rPr>
          <w:rFonts w:eastAsiaTheme="minorHAnsi"/>
        </w:rPr>
        <w:t>Высокий износ водопроводных сетей</w:t>
      </w:r>
    </w:p>
    <w:p w:rsidR="006050B8" w:rsidRPr="006050B8" w:rsidRDefault="006050B8" w:rsidP="006050B8">
      <w:pPr>
        <w:numPr>
          <w:ilvl w:val="1"/>
          <w:numId w:val="17"/>
        </w:numPr>
        <w:tabs>
          <w:tab w:val="left" w:pos="993"/>
        </w:tabs>
        <w:spacing w:before="60" w:after="60" w:line="276" w:lineRule="auto"/>
        <w:ind w:left="567"/>
        <w:contextualSpacing/>
        <w:jc w:val="both"/>
        <w:rPr>
          <w:rFonts w:eastAsiaTheme="minorHAnsi"/>
        </w:rPr>
      </w:pPr>
      <w:r w:rsidRPr="006050B8">
        <w:rPr>
          <w:rFonts w:eastAsiaTheme="minorHAnsi"/>
        </w:rPr>
        <w:t xml:space="preserve">Отсутствие автоматики </w:t>
      </w:r>
    </w:p>
    <w:p w:rsidR="006050B8" w:rsidRPr="006050B8" w:rsidRDefault="006050B8" w:rsidP="006050B8">
      <w:pPr>
        <w:keepNext/>
        <w:keepLines/>
        <w:numPr>
          <w:ilvl w:val="2"/>
          <w:numId w:val="3"/>
        </w:numPr>
        <w:spacing w:before="200" w:after="60" w:line="276" w:lineRule="auto"/>
        <w:outlineLvl w:val="2"/>
        <w:rPr>
          <w:rFonts w:eastAsiaTheme="majorEastAsia"/>
          <w:b/>
          <w:bCs/>
          <w:szCs w:val="22"/>
          <w:lang w:eastAsia="en-US"/>
        </w:rPr>
      </w:pPr>
      <w:bookmarkStart w:id="17" w:name="_Toc338184340"/>
      <w:r w:rsidRPr="006050B8">
        <w:rPr>
          <w:rFonts w:eastAsiaTheme="majorEastAsia"/>
          <w:b/>
          <w:bCs/>
          <w:szCs w:val="22"/>
          <w:lang w:eastAsia="en-US"/>
        </w:rPr>
        <w:t>Направления решения проблем в системе</w:t>
      </w:r>
      <w:bookmarkEnd w:id="17"/>
    </w:p>
    <w:p w:rsidR="006050B8" w:rsidRPr="006050B8" w:rsidRDefault="006050B8" w:rsidP="006050B8">
      <w:pPr>
        <w:tabs>
          <w:tab w:val="left" w:pos="1080"/>
        </w:tabs>
        <w:spacing w:before="240" w:after="240"/>
        <w:ind w:firstLine="720"/>
        <w:jc w:val="both"/>
        <w:rPr>
          <w:rFonts w:eastAsiaTheme="minorHAnsi"/>
          <w:b/>
        </w:rPr>
      </w:pPr>
      <w:r w:rsidRPr="006050B8">
        <w:rPr>
          <w:rFonts w:eastAsiaTheme="minorHAnsi"/>
          <w:b/>
        </w:rPr>
        <w:t xml:space="preserve">Дер. </w:t>
      </w:r>
      <w:r w:rsidRPr="006050B8">
        <w:rPr>
          <w:rFonts w:eastAsiaTheme="minorHAnsi" w:cstheme="minorBidi"/>
          <w:b/>
        </w:rPr>
        <w:t>Батово</w:t>
      </w:r>
      <w:r w:rsidRPr="006050B8">
        <w:rPr>
          <w:rFonts w:eastAsiaTheme="minorHAnsi"/>
          <w:b/>
        </w:rPr>
        <w:t>:</w:t>
      </w:r>
    </w:p>
    <w:p w:rsidR="006050B8" w:rsidRPr="006050B8" w:rsidRDefault="006050B8" w:rsidP="006050B8">
      <w:pPr>
        <w:numPr>
          <w:ilvl w:val="0"/>
          <w:numId w:val="12"/>
        </w:numPr>
        <w:tabs>
          <w:tab w:val="left" w:pos="1080"/>
        </w:tabs>
        <w:spacing w:before="60" w:after="60" w:line="276" w:lineRule="auto"/>
        <w:jc w:val="both"/>
        <w:rPr>
          <w:rFonts w:eastAsiaTheme="minorHAnsi"/>
        </w:rPr>
      </w:pPr>
      <w:r w:rsidRPr="006050B8">
        <w:rPr>
          <w:rFonts w:eastAsiaTheme="minorHAnsi"/>
        </w:rPr>
        <w:lastRenderedPageBreak/>
        <w:t>Ремонт или замена накопительного бака водонапорной башни</w:t>
      </w:r>
    </w:p>
    <w:p w:rsidR="006050B8" w:rsidRPr="006050B8" w:rsidRDefault="006050B8" w:rsidP="006050B8">
      <w:pPr>
        <w:numPr>
          <w:ilvl w:val="0"/>
          <w:numId w:val="12"/>
        </w:numPr>
        <w:tabs>
          <w:tab w:val="left" w:pos="1080"/>
        </w:tabs>
        <w:spacing w:before="60" w:after="60" w:line="276" w:lineRule="auto"/>
        <w:jc w:val="both"/>
        <w:rPr>
          <w:rFonts w:eastAsiaTheme="minorHAnsi"/>
        </w:rPr>
      </w:pPr>
      <w:r w:rsidRPr="006050B8">
        <w:rPr>
          <w:rFonts w:eastAsiaTheme="minorHAnsi"/>
        </w:rPr>
        <w:t>Обеспечение автоматического отключения скважинных насосов посредством передачи информации об уровне воды в накопительном баке водонапорной башни.</w:t>
      </w:r>
    </w:p>
    <w:p w:rsidR="006050B8" w:rsidRPr="006050B8" w:rsidRDefault="006050B8" w:rsidP="006050B8">
      <w:pPr>
        <w:numPr>
          <w:ilvl w:val="0"/>
          <w:numId w:val="12"/>
        </w:numPr>
        <w:tabs>
          <w:tab w:val="left" w:pos="1080"/>
        </w:tabs>
        <w:spacing w:before="60" w:after="60" w:line="276" w:lineRule="auto"/>
        <w:jc w:val="both"/>
        <w:rPr>
          <w:rFonts w:eastAsiaTheme="minorHAnsi"/>
        </w:rPr>
      </w:pPr>
      <w:r w:rsidRPr="006050B8">
        <w:rPr>
          <w:rFonts w:eastAsiaTheme="minorHAnsi"/>
        </w:rPr>
        <w:t>Выполнить косметический ремонт в помещениях скважин.</w:t>
      </w:r>
    </w:p>
    <w:p w:rsidR="006050B8" w:rsidRPr="006050B8" w:rsidRDefault="006050B8" w:rsidP="006050B8">
      <w:pPr>
        <w:numPr>
          <w:ilvl w:val="0"/>
          <w:numId w:val="12"/>
        </w:numPr>
        <w:tabs>
          <w:tab w:val="left" w:pos="1080"/>
        </w:tabs>
        <w:spacing w:before="60" w:after="60" w:line="276" w:lineRule="auto"/>
        <w:jc w:val="both"/>
        <w:rPr>
          <w:rFonts w:eastAsiaTheme="minorHAnsi"/>
        </w:rPr>
      </w:pPr>
      <w:r w:rsidRPr="006050B8">
        <w:rPr>
          <w:rFonts w:eastAsiaTheme="minorHAnsi"/>
        </w:rPr>
        <w:t>Установка водомерных узлов с передачей информации на ЦДП.</w:t>
      </w:r>
    </w:p>
    <w:p w:rsidR="006050B8" w:rsidRPr="006050B8" w:rsidRDefault="006050B8" w:rsidP="006050B8">
      <w:pPr>
        <w:numPr>
          <w:ilvl w:val="0"/>
          <w:numId w:val="12"/>
        </w:numPr>
        <w:tabs>
          <w:tab w:val="left" w:pos="1080"/>
        </w:tabs>
        <w:spacing w:before="60" w:after="60" w:line="276" w:lineRule="auto"/>
        <w:jc w:val="both"/>
        <w:rPr>
          <w:rFonts w:eastAsiaTheme="minorHAnsi"/>
          <w:lang w:eastAsia="en-US"/>
        </w:rPr>
      </w:pPr>
      <w:r w:rsidRPr="006050B8">
        <w:rPr>
          <w:rFonts w:eastAsiaTheme="minorHAnsi"/>
        </w:rPr>
        <w:t>Полная замена стальных и чугунных трубопроводов водопроводной сети на трубы из современных не коррозионных материалов.</w:t>
      </w:r>
    </w:p>
    <w:p w:rsidR="006050B8" w:rsidRPr="006050B8" w:rsidRDefault="006050B8" w:rsidP="006050B8">
      <w:pPr>
        <w:tabs>
          <w:tab w:val="left" w:pos="1080"/>
        </w:tabs>
        <w:spacing w:before="240" w:after="240"/>
        <w:ind w:firstLine="720"/>
        <w:jc w:val="both"/>
        <w:rPr>
          <w:rFonts w:eastAsiaTheme="minorHAnsi" w:cstheme="minorBidi"/>
          <w:b/>
        </w:rPr>
      </w:pPr>
      <w:r w:rsidRPr="006050B8">
        <w:rPr>
          <w:rFonts w:eastAsiaTheme="minorHAnsi" w:cstheme="minorBidi"/>
          <w:b/>
          <w:bCs/>
        </w:rPr>
        <w:t xml:space="preserve">Дер. </w:t>
      </w:r>
      <w:r w:rsidRPr="006050B8">
        <w:rPr>
          <w:rFonts w:eastAsiaTheme="minorHAnsi" w:cstheme="minorBidi"/>
          <w:b/>
        </w:rPr>
        <w:t>Даймище:</w:t>
      </w:r>
    </w:p>
    <w:p w:rsidR="006050B8" w:rsidRPr="006050B8" w:rsidRDefault="006050B8" w:rsidP="006050B8">
      <w:pPr>
        <w:numPr>
          <w:ilvl w:val="0"/>
          <w:numId w:val="13"/>
        </w:numPr>
        <w:tabs>
          <w:tab w:val="left" w:pos="1080"/>
        </w:tabs>
        <w:spacing w:before="60" w:after="60" w:line="276" w:lineRule="auto"/>
        <w:ind w:firstLine="720"/>
        <w:jc w:val="both"/>
        <w:rPr>
          <w:rFonts w:eastAsiaTheme="minorHAnsi" w:cstheme="minorBidi"/>
        </w:rPr>
      </w:pPr>
      <w:r w:rsidRPr="006050B8">
        <w:rPr>
          <w:rFonts w:eastAsiaTheme="minorHAnsi" w:cstheme="minorBidi"/>
        </w:rPr>
        <w:t>Проектирование и строительство станции обезжелезивания с частичным умягчением воды</w:t>
      </w:r>
    </w:p>
    <w:p w:rsidR="006050B8" w:rsidRPr="006050B8" w:rsidRDefault="006050B8" w:rsidP="006050B8">
      <w:pPr>
        <w:numPr>
          <w:ilvl w:val="0"/>
          <w:numId w:val="13"/>
        </w:numPr>
        <w:tabs>
          <w:tab w:val="left" w:pos="1080"/>
        </w:tabs>
        <w:spacing w:before="60" w:after="60" w:line="276" w:lineRule="auto"/>
        <w:ind w:firstLine="720"/>
        <w:jc w:val="both"/>
        <w:rPr>
          <w:rFonts w:eastAsiaTheme="minorHAnsi" w:cstheme="minorBidi"/>
        </w:rPr>
      </w:pPr>
      <w:r w:rsidRPr="006050B8">
        <w:rPr>
          <w:rFonts w:eastAsiaTheme="minorHAnsi" w:cstheme="minorBidi"/>
        </w:rPr>
        <w:t>Обеспечить частотное регулирование работы скважинного насоса.</w:t>
      </w:r>
    </w:p>
    <w:p w:rsidR="006050B8" w:rsidRPr="006050B8" w:rsidRDefault="006050B8" w:rsidP="006050B8">
      <w:pPr>
        <w:numPr>
          <w:ilvl w:val="0"/>
          <w:numId w:val="13"/>
        </w:numPr>
        <w:tabs>
          <w:tab w:val="left" w:pos="1080"/>
        </w:tabs>
        <w:spacing w:before="60" w:after="60" w:line="276" w:lineRule="auto"/>
        <w:ind w:firstLine="720"/>
        <w:jc w:val="both"/>
        <w:rPr>
          <w:rFonts w:eastAsiaTheme="minorHAnsi" w:cstheme="minorBidi"/>
        </w:rPr>
      </w:pPr>
      <w:r w:rsidRPr="006050B8">
        <w:rPr>
          <w:rFonts w:eastAsiaTheme="minorHAnsi" w:cstheme="minorBidi"/>
        </w:rPr>
        <w:t>Выполнить косметический ремонт в помещении скважины.</w:t>
      </w:r>
    </w:p>
    <w:p w:rsidR="006050B8" w:rsidRPr="006050B8" w:rsidRDefault="006050B8" w:rsidP="006050B8">
      <w:pPr>
        <w:numPr>
          <w:ilvl w:val="0"/>
          <w:numId w:val="13"/>
        </w:numPr>
        <w:tabs>
          <w:tab w:val="left" w:pos="1080"/>
        </w:tabs>
        <w:spacing w:before="60" w:after="60" w:line="276" w:lineRule="auto"/>
        <w:ind w:firstLine="720"/>
        <w:jc w:val="both"/>
        <w:rPr>
          <w:rFonts w:eastAsiaTheme="minorHAnsi" w:cstheme="minorBidi"/>
        </w:rPr>
      </w:pPr>
      <w:r w:rsidRPr="006050B8">
        <w:rPr>
          <w:rFonts w:eastAsiaTheme="minorHAnsi" w:cstheme="minorBidi"/>
        </w:rPr>
        <w:t>Установка водомерного узла.</w:t>
      </w:r>
    </w:p>
    <w:p w:rsidR="006050B8" w:rsidRPr="006050B8" w:rsidRDefault="006050B8" w:rsidP="006050B8">
      <w:pPr>
        <w:numPr>
          <w:ilvl w:val="0"/>
          <w:numId w:val="13"/>
        </w:numPr>
        <w:tabs>
          <w:tab w:val="left" w:pos="1080"/>
        </w:tabs>
        <w:spacing w:before="60" w:after="60" w:line="276" w:lineRule="auto"/>
        <w:ind w:firstLine="720"/>
        <w:jc w:val="both"/>
        <w:rPr>
          <w:rFonts w:eastAsiaTheme="minorHAnsi" w:cstheme="minorBidi"/>
        </w:rPr>
      </w:pPr>
      <w:r w:rsidRPr="006050B8">
        <w:rPr>
          <w:rFonts w:eastAsiaTheme="minorHAnsi" w:cstheme="minorBidi"/>
        </w:rPr>
        <w:t>Полная замена стальных и чугунных трубопроводов водопроводной сети на трубы из современных не коррозионных материалов.</w:t>
      </w:r>
    </w:p>
    <w:p w:rsidR="006050B8" w:rsidRPr="006050B8" w:rsidRDefault="006050B8" w:rsidP="006050B8">
      <w:pPr>
        <w:tabs>
          <w:tab w:val="left" w:pos="1080"/>
        </w:tabs>
        <w:spacing w:before="240" w:after="240"/>
        <w:ind w:firstLine="720"/>
        <w:jc w:val="both"/>
        <w:rPr>
          <w:rFonts w:eastAsiaTheme="minorHAnsi" w:cstheme="minorBidi"/>
          <w:b/>
        </w:rPr>
      </w:pPr>
      <w:r w:rsidRPr="006050B8">
        <w:rPr>
          <w:rFonts w:eastAsiaTheme="minorHAnsi" w:cstheme="minorBidi"/>
          <w:b/>
        </w:rPr>
        <w:t>Село Рождествено:</w:t>
      </w:r>
    </w:p>
    <w:p w:rsidR="006050B8" w:rsidRPr="006050B8" w:rsidRDefault="006050B8" w:rsidP="006050B8">
      <w:pPr>
        <w:numPr>
          <w:ilvl w:val="1"/>
          <w:numId w:val="16"/>
        </w:numPr>
        <w:tabs>
          <w:tab w:val="num" w:pos="0"/>
          <w:tab w:val="left" w:pos="1080"/>
        </w:tabs>
        <w:spacing w:before="60" w:after="60" w:line="276" w:lineRule="auto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Проектирование и строительство станции обезжелезивания с частичным умягчением воды</w:t>
      </w:r>
    </w:p>
    <w:p w:rsidR="006050B8" w:rsidRPr="006050B8" w:rsidRDefault="006050B8" w:rsidP="006050B8">
      <w:pPr>
        <w:numPr>
          <w:ilvl w:val="1"/>
          <w:numId w:val="16"/>
        </w:numPr>
        <w:tabs>
          <w:tab w:val="num" w:pos="0"/>
          <w:tab w:val="left" w:pos="1080"/>
        </w:tabs>
        <w:spacing w:before="60" w:after="60" w:line="276" w:lineRule="auto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Обеспечить автоматическое включени</w:t>
      </w:r>
      <w:proofErr w:type="gramStart"/>
      <w:r w:rsidRPr="006050B8">
        <w:rPr>
          <w:rFonts w:eastAsiaTheme="minorHAnsi"/>
        </w:rPr>
        <w:t>е-</w:t>
      </w:r>
      <w:proofErr w:type="gramEnd"/>
      <w:r w:rsidRPr="006050B8">
        <w:rPr>
          <w:rFonts w:eastAsiaTheme="minorHAnsi"/>
        </w:rPr>
        <w:t xml:space="preserve"> выключение скважинных насосов в зависимости от уровня воды в накопительном баке водонапорной башни с плавным пуском.</w:t>
      </w:r>
    </w:p>
    <w:p w:rsidR="006050B8" w:rsidRPr="006050B8" w:rsidRDefault="006050B8" w:rsidP="006050B8">
      <w:pPr>
        <w:numPr>
          <w:ilvl w:val="1"/>
          <w:numId w:val="16"/>
        </w:numPr>
        <w:tabs>
          <w:tab w:val="num" w:pos="0"/>
          <w:tab w:val="left" w:pos="1080"/>
        </w:tabs>
        <w:spacing w:before="60" w:after="60" w:line="276" w:lineRule="auto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Выполнить косметический ремонт в помещении скважины.</w:t>
      </w:r>
    </w:p>
    <w:p w:rsidR="006050B8" w:rsidRPr="006050B8" w:rsidRDefault="006050B8" w:rsidP="006050B8">
      <w:pPr>
        <w:numPr>
          <w:ilvl w:val="1"/>
          <w:numId w:val="16"/>
        </w:numPr>
        <w:tabs>
          <w:tab w:val="num" w:pos="0"/>
          <w:tab w:val="left" w:pos="1080"/>
        </w:tabs>
        <w:spacing w:before="60" w:after="60" w:line="276" w:lineRule="auto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 xml:space="preserve">Установить приборы измерения расходов воды. </w:t>
      </w:r>
    </w:p>
    <w:p w:rsidR="006050B8" w:rsidRPr="006050B8" w:rsidRDefault="006050B8" w:rsidP="006050B8">
      <w:pPr>
        <w:numPr>
          <w:ilvl w:val="1"/>
          <w:numId w:val="16"/>
        </w:numPr>
        <w:tabs>
          <w:tab w:val="num" w:pos="0"/>
          <w:tab w:val="left" w:pos="1080"/>
        </w:tabs>
        <w:spacing w:before="60" w:after="60" w:line="276" w:lineRule="auto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Полная замена стальных и чугунных трубопроводов водопроводной сети на трубы из современных не коррозионных материалов.</w:t>
      </w:r>
    </w:p>
    <w:p w:rsidR="006050B8" w:rsidRPr="006050B8" w:rsidRDefault="006050B8" w:rsidP="006050B8">
      <w:pPr>
        <w:tabs>
          <w:tab w:val="left" w:pos="1080"/>
        </w:tabs>
        <w:spacing w:before="60"/>
        <w:ind w:firstLine="720"/>
        <w:jc w:val="both"/>
        <w:rPr>
          <w:rFonts w:eastAsiaTheme="minorHAnsi" w:cstheme="minorBidi"/>
        </w:rPr>
      </w:pPr>
    </w:p>
    <w:p w:rsidR="006050B8" w:rsidRPr="006050B8" w:rsidRDefault="006050B8" w:rsidP="006050B8">
      <w:pPr>
        <w:spacing w:before="60" w:after="60" w:line="276" w:lineRule="auto"/>
        <w:ind w:firstLine="567"/>
        <w:rPr>
          <w:rFonts w:ascii="Arial" w:eastAsiaTheme="minorHAnsi" w:hAnsi="Arial" w:cstheme="minorBidi"/>
          <w:szCs w:val="22"/>
          <w:lang w:eastAsia="en-US"/>
        </w:rPr>
      </w:pPr>
    </w:p>
    <w:p w:rsidR="006050B8" w:rsidRPr="006050B8" w:rsidRDefault="006050B8" w:rsidP="006050B8">
      <w:pPr>
        <w:spacing w:before="60" w:after="60" w:line="276" w:lineRule="auto"/>
        <w:ind w:firstLine="567"/>
        <w:rPr>
          <w:rFonts w:ascii="Arial" w:eastAsiaTheme="minorHAnsi" w:hAnsi="Arial" w:cstheme="minorBidi"/>
          <w:szCs w:val="22"/>
          <w:lang w:eastAsia="en-US"/>
        </w:rPr>
      </w:pPr>
    </w:p>
    <w:p w:rsidR="006050B8" w:rsidRPr="006050B8" w:rsidRDefault="006050B8" w:rsidP="006050B8">
      <w:pPr>
        <w:spacing w:before="60" w:after="60" w:line="276" w:lineRule="auto"/>
        <w:ind w:firstLine="567"/>
        <w:rPr>
          <w:rFonts w:ascii="Arial" w:eastAsiaTheme="minorHAnsi" w:hAnsi="Arial" w:cstheme="minorBidi"/>
          <w:szCs w:val="22"/>
          <w:lang w:eastAsia="en-US"/>
        </w:rPr>
        <w:sectPr w:rsidR="006050B8" w:rsidRPr="006050B8" w:rsidSect="00B712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50B8" w:rsidRPr="006050B8" w:rsidRDefault="006050B8" w:rsidP="006050B8">
      <w:pPr>
        <w:keepNext/>
        <w:keepLines/>
        <w:numPr>
          <w:ilvl w:val="1"/>
          <w:numId w:val="3"/>
        </w:numPr>
        <w:spacing w:before="240" w:after="60" w:line="276" w:lineRule="auto"/>
        <w:ind w:left="1049" w:hanging="584"/>
        <w:outlineLvl w:val="0"/>
        <w:rPr>
          <w:rFonts w:eastAsiaTheme="majorEastAsia"/>
          <w:b/>
          <w:bCs/>
          <w:caps/>
          <w:lang w:eastAsia="en-US"/>
        </w:rPr>
      </w:pPr>
      <w:bookmarkStart w:id="18" w:name="_Toc338184341"/>
      <w:bookmarkStart w:id="19" w:name="_Toc342573234"/>
      <w:r w:rsidRPr="006050B8">
        <w:rPr>
          <w:rFonts w:eastAsiaTheme="majorEastAsia"/>
          <w:b/>
          <w:bCs/>
          <w:caps/>
          <w:lang w:eastAsia="en-US"/>
        </w:rPr>
        <w:lastRenderedPageBreak/>
        <w:t>Система водоотведения</w:t>
      </w:r>
      <w:bookmarkEnd w:id="18"/>
      <w:bookmarkEnd w:id="19"/>
    </w:p>
    <w:p w:rsidR="006050B8" w:rsidRPr="006050B8" w:rsidRDefault="006050B8" w:rsidP="006050B8">
      <w:pPr>
        <w:keepNext/>
        <w:keepLines/>
        <w:numPr>
          <w:ilvl w:val="2"/>
          <w:numId w:val="3"/>
        </w:numPr>
        <w:spacing w:before="200" w:after="60" w:line="276" w:lineRule="auto"/>
        <w:outlineLvl w:val="2"/>
        <w:rPr>
          <w:rFonts w:eastAsiaTheme="majorEastAsia"/>
          <w:b/>
          <w:bCs/>
          <w:szCs w:val="22"/>
          <w:lang w:eastAsia="en-US"/>
        </w:rPr>
      </w:pPr>
      <w:bookmarkStart w:id="20" w:name="_Toc338184342"/>
      <w:r w:rsidRPr="006050B8">
        <w:rPr>
          <w:rFonts w:eastAsiaTheme="majorEastAsia"/>
          <w:b/>
          <w:bCs/>
          <w:szCs w:val="22"/>
          <w:lang w:eastAsia="en-US"/>
        </w:rPr>
        <w:t>Институциональная структура</w:t>
      </w:r>
      <w:bookmarkEnd w:id="20"/>
    </w:p>
    <w:p w:rsidR="006050B8" w:rsidRPr="006050B8" w:rsidRDefault="006050B8" w:rsidP="006050B8">
      <w:pPr>
        <w:spacing w:before="60" w:after="60" w:line="276" w:lineRule="auto"/>
        <w:ind w:firstLine="567"/>
        <w:jc w:val="both"/>
        <w:rPr>
          <w:rFonts w:eastAsiaTheme="minorHAnsi"/>
          <w:szCs w:val="22"/>
          <w:lang w:eastAsia="en-US"/>
        </w:rPr>
      </w:pPr>
      <w:r w:rsidRPr="006050B8">
        <w:rPr>
          <w:rFonts w:eastAsiaTheme="minorHAnsi"/>
          <w:szCs w:val="22"/>
          <w:lang w:eastAsia="en-US"/>
        </w:rPr>
        <w:t>Услуги водоотведения</w:t>
      </w:r>
      <w:r w:rsidRPr="006050B8">
        <w:rPr>
          <w:rFonts w:eastAsiaTheme="minorHAnsi"/>
          <w:lang w:eastAsia="en-US"/>
        </w:rPr>
        <w:t xml:space="preserve"> на территории Рождественского сельского поселения оказывает</w:t>
      </w:r>
      <w:r w:rsidRPr="006050B8">
        <w:rPr>
          <w:rFonts w:eastAsiaTheme="minorHAnsi"/>
          <w:szCs w:val="22"/>
          <w:lang w:eastAsia="en-US"/>
        </w:rPr>
        <w:t xml:space="preserve"> ОАО "Коммунальные системы Гатчинского района". Услуги предоставляются  физическим и юридическим лицам в населенных пунктах:</w:t>
      </w:r>
    </w:p>
    <w:p w:rsidR="006050B8" w:rsidRPr="006050B8" w:rsidRDefault="006050B8" w:rsidP="006050B8">
      <w:pPr>
        <w:numPr>
          <w:ilvl w:val="0"/>
          <w:numId w:val="9"/>
        </w:numPr>
        <w:spacing w:before="60" w:after="60" w:line="276" w:lineRule="auto"/>
        <w:contextualSpacing/>
        <w:jc w:val="both"/>
      </w:pPr>
      <w:r w:rsidRPr="006050B8">
        <w:t>Дер. Батово</w:t>
      </w:r>
    </w:p>
    <w:p w:rsidR="006050B8" w:rsidRPr="006050B8" w:rsidRDefault="006050B8" w:rsidP="006050B8">
      <w:pPr>
        <w:numPr>
          <w:ilvl w:val="0"/>
          <w:numId w:val="9"/>
        </w:numPr>
        <w:spacing w:before="60" w:after="60" w:line="276" w:lineRule="auto"/>
        <w:contextualSpacing/>
        <w:jc w:val="both"/>
      </w:pPr>
      <w:r w:rsidRPr="006050B8">
        <w:t>Село Рождествено</w:t>
      </w:r>
    </w:p>
    <w:p w:rsidR="006050B8" w:rsidRPr="006050B8" w:rsidRDefault="006050B8" w:rsidP="006050B8">
      <w:pPr>
        <w:keepNext/>
        <w:keepLines/>
        <w:numPr>
          <w:ilvl w:val="2"/>
          <w:numId w:val="3"/>
        </w:numPr>
        <w:spacing w:before="200" w:after="60" w:line="276" w:lineRule="auto"/>
        <w:outlineLvl w:val="2"/>
        <w:rPr>
          <w:rFonts w:eastAsiaTheme="majorEastAsia"/>
          <w:b/>
          <w:bCs/>
          <w:szCs w:val="22"/>
          <w:lang w:eastAsia="en-US"/>
        </w:rPr>
      </w:pPr>
      <w:bookmarkStart w:id="21" w:name="_Toc338184343"/>
      <w:r w:rsidRPr="006050B8">
        <w:rPr>
          <w:rFonts w:eastAsiaTheme="majorEastAsia"/>
          <w:b/>
          <w:bCs/>
          <w:szCs w:val="22"/>
          <w:lang w:eastAsia="en-US"/>
        </w:rPr>
        <w:t xml:space="preserve">Характеристика системы </w:t>
      </w:r>
      <w:proofErr w:type="spellStart"/>
      <w:r w:rsidRPr="006050B8">
        <w:rPr>
          <w:rFonts w:eastAsiaTheme="majorEastAsia"/>
          <w:b/>
          <w:bCs/>
          <w:szCs w:val="22"/>
          <w:lang w:eastAsia="en-US"/>
        </w:rPr>
        <w:t>ресурсоснабжения</w:t>
      </w:r>
      <w:bookmarkEnd w:id="21"/>
      <w:proofErr w:type="spellEnd"/>
    </w:p>
    <w:p w:rsidR="006050B8" w:rsidRPr="006050B8" w:rsidRDefault="006050B8" w:rsidP="006050B8">
      <w:pPr>
        <w:tabs>
          <w:tab w:val="left" w:pos="1080"/>
        </w:tabs>
        <w:spacing w:before="240" w:after="240"/>
        <w:ind w:firstLine="720"/>
        <w:jc w:val="both"/>
        <w:rPr>
          <w:rFonts w:eastAsiaTheme="minorHAnsi" w:cstheme="minorBidi"/>
          <w:b/>
        </w:rPr>
      </w:pPr>
      <w:r w:rsidRPr="006050B8">
        <w:rPr>
          <w:rFonts w:eastAsiaTheme="minorHAnsi" w:cstheme="minorBidi"/>
          <w:b/>
        </w:rPr>
        <w:t>дер. Батово</w:t>
      </w:r>
    </w:p>
    <w:p w:rsidR="006050B8" w:rsidRPr="006050B8" w:rsidRDefault="006050B8" w:rsidP="006050B8">
      <w:pPr>
        <w:spacing w:before="60"/>
        <w:ind w:firstLine="720"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 xml:space="preserve">Система канализации дер. Батово - общесплавная. Численность населения  около 1,5 тыс. человек. Канализованы пятиэтажные жилые дома в центре деревни, детский сад, магазин. </w:t>
      </w:r>
    </w:p>
    <w:p w:rsidR="006050B8" w:rsidRPr="006050B8" w:rsidRDefault="006050B8" w:rsidP="006050B8">
      <w:pPr>
        <w:spacing w:before="60"/>
        <w:ind w:firstLine="720"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 xml:space="preserve">Протяженность канализационных сетей составляет </w:t>
      </w:r>
      <w:smartTag w:uri="urn:schemas-microsoft-com:office:smarttags" w:element="metricconverter">
        <w:smartTagPr>
          <w:attr w:name="ProductID" w:val="4,6 км"/>
        </w:smartTagPr>
        <w:r w:rsidRPr="006050B8">
          <w:rPr>
            <w:rFonts w:eastAsiaTheme="minorHAnsi"/>
            <w:lang w:eastAsia="en-US"/>
          </w:rPr>
          <w:t>4,6 км</w:t>
        </w:r>
      </w:smartTag>
      <w:r w:rsidRPr="006050B8">
        <w:rPr>
          <w:rFonts w:eastAsiaTheme="minorHAnsi"/>
          <w:lang w:eastAsia="en-US"/>
        </w:rPr>
        <w:t>. Диаметр канализационных сетей 100-</w:t>
      </w:r>
      <w:smartTag w:uri="urn:schemas-microsoft-com:office:smarttags" w:element="metricconverter">
        <w:smartTagPr>
          <w:attr w:name="ProductID" w:val="200 мм"/>
        </w:smartTagPr>
        <w:r w:rsidRPr="006050B8">
          <w:rPr>
            <w:rFonts w:eastAsiaTheme="minorHAnsi"/>
            <w:lang w:eastAsia="en-US"/>
          </w:rPr>
          <w:t>200 мм</w:t>
        </w:r>
      </w:smartTag>
      <w:r w:rsidRPr="006050B8">
        <w:rPr>
          <w:rFonts w:eastAsiaTheme="minorHAnsi"/>
          <w:lang w:eastAsia="en-US"/>
        </w:rPr>
        <w:t xml:space="preserve">. Материал трубопроводов - чугун, сталь,  керамика. Сеть находится в удовлетворительном состоянии. </w:t>
      </w:r>
    </w:p>
    <w:p w:rsidR="006050B8" w:rsidRPr="006050B8" w:rsidRDefault="006050B8" w:rsidP="006050B8">
      <w:pPr>
        <w:spacing w:before="60"/>
        <w:ind w:firstLine="720"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>Частный сектор, имеющий водонепроницаемые выгреба, септики осуществляет вывоз сточных вод по договорам с подрядной организацией.</w:t>
      </w:r>
    </w:p>
    <w:p w:rsidR="006050B8" w:rsidRPr="006050B8" w:rsidRDefault="006050B8" w:rsidP="006050B8">
      <w:pPr>
        <w:spacing w:before="60"/>
        <w:ind w:firstLine="720"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>Сточные воды с канализованных территорий деревни собираются по системе трубопроводов и самотеком направляются на КНС - 1.</w:t>
      </w:r>
      <w:r w:rsidRPr="006050B8">
        <w:rPr>
          <w:rFonts w:eastAsiaTheme="minorHAnsi"/>
          <w:bCs/>
          <w:lang w:eastAsia="en-US"/>
        </w:rPr>
        <w:t xml:space="preserve"> Перекачка стоков осуществляется двумя КНС в последовательной цепочке. КНС - 1</w:t>
      </w:r>
      <w:r w:rsidRPr="006050B8">
        <w:rPr>
          <w:rFonts w:eastAsiaTheme="minorHAnsi"/>
          <w:lang w:eastAsia="en-US"/>
        </w:rPr>
        <w:t xml:space="preserve"> </w:t>
      </w:r>
      <w:r w:rsidRPr="006050B8">
        <w:rPr>
          <w:rFonts w:eastAsiaTheme="minorHAnsi"/>
          <w:bCs/>
          <w:lang w:eastAsia="en-US"/>
        </w:rPr>
        <w:t xml:space="preserve"> перекачивает сточные воды от двух пятиэтажных жилых домов</w:t>
      </w:r>
      <w:r w:rsidRPr="006050B8">
        <w:rPr>
          <w:rFonts w:eastAsiaTheme="minorHAnsi"/>
          <w:lang w:eastAsia="en-US"/>
        </w:rPr>
        <w:t xml:space="preserve"> в приемный резервуар КНС - 2.</w:t>
      </w:r>
    </w:p>
    <w:p w:rsidR="006050B8" w:rsidRPr="006050B8" w:rsidRDefault="006050B8" w:rsidP="006050B8">
      <w:pPr>
        <w:spacing w:before="60"/>
        <w:ind w:firstLine="720"/>
        <w:jc w:val="both"/>
        <w:rPr>
          <w:rFonts w:eastAsiaTheme="minorHAnsi"/>
          <w:bCs/>
          <w:lang w:eastAsia="en-US"/>
        </w:rPr>
      </w:pPr>
      <w:r w:rsidRPr="006050B8">
        <w:rPr>
          <w:rFonts w:eastAsiaTheme="minorHAnsi"/>
          <w:bCs/>
          <w:lang w:eastAsia="en-US"/>
        </w:rPr>
        <w:t>В приемном резервуаре  КНС - 1 установлен насос марки Иртыш 30 ПФ производительностью 60 м</w:t>
      </w:r>
      <w:r w:rsidRPr="006050B8">
        <w:rPr>
          <w:rFonts w:eastAsiaTheme="minorHAnsi"/>
          <w:bCs/>
          <w:vertAlign w:val="superscript"/>
          <w:lang w:eastAsia="en-US"/>
        </w:rPr>
        <w:t>3</w:t>
      </w:r>
      <w:r w:rsidRPr="006050B8">
        <w:rPr>
          <w:rFonts w:eastAsiaTheme="minorHAnsi"/>
          <w:bCs/>
          <w:lang w:eastAsia="en-US"/>
        </w:rPr>
        <w:t xml:space="preserve">/час, напором </w:t>
      </w:r>
      <w:smartTag w:uri="urn:schemas-microsoft-com:office:smarttags" w:element="metricconverter">
        <w:smartTagPr>
          <w:attr w:name="ProductID" w:val="22 м"/>
        </w:smartTagPr>
        <w:r w:rsidRPr="006050B8">
          <w:rPr>
            <w:rFonts w:eastAsiaTheme="minorHAnsi"/>
            <w:bCs/>
            <w:lang w:eastAsia="en-US"/>
          </w:rPr>
          <w:t>22 м</w:t>
        </w:r>
      </w:smartTag>
      <w:r w:rsidRPr="006050B8">
        <w:rPr>
          <w:rFonts w:eastAsiaTheme="minorHAnsi"/>
          <w:bCs/>
          <w:lang w:eastAsia="en-US"/>
        </w:rPr>
        <w:t xml:space="preserve"> с мощностью двигателя 3 кВт. Включение и выключение насоса происходит в автоматическом режиме по положению поплавка в резервуаре.</w:t>
      </w:r>
    </w:p>
    <w:p w:rsidR="006050B8" w:rsidRPr="006050B8" w:rsidRDefault="006050B8" w:rsidP="006050B8">
      <w:pPr>
        <w:spacing w:before="60"/>
        <w:ind w:firstLine="720"/>
        <w:jc w:val="both"/>
        <w:rPr>
          <w:rFonts w:eastAsiaTheme="minorHAnsi"/>
          <w:bCs/>
          <w:lang w:eastAsia="en-US"/>
        </w:rPr>
      </w:pPr>
      <w:r w:rsidRPr="006050B8">
        <w:rPr>
          <w:rFonts w:eastAsiaTheme="minorHAnsi"/>
          <w:bCs/>
          <w:lang w:eastAsia="en-US"/>
        </w:rPr>
        <w:t xml:space="preserve">В насосном отделении КНС - 2 установлены два насоса марки </w:t>
      </w:r>
      <w:proofErr w:type="gramStart"/>
      <w:r w:rsidRPr="006050B8">
        <w:rPr>
          <w:rFonts w:eastAsiaTheme="minorHAnsi"/>
          <w:bCs/>
          <w:lang w:eastAsia="en-US"/>
        </w:rPr>
        <w:t>СМ</w:t>
      </w:r>
      <w:proofErr w:type="gramEnd"/>
      <w:r w:rsidRPr="006050B8">
        <w:rPr>
          <w:rFonts w:eastAsiaTheme="minorHAnsi"/>
          <w:bCs/>
          <w:lang w:eastAsia="en-US"/>
        </w:rPr>
        <w:t xml:space="preserve"> 100-65-200а/2 производительностью 86 м</w:t>
      </w:r>
      <w:r w:rsidRPr="006050B8">
        <w:rPr>
          <w:rFonts w:eastAsiaTheme="minorHAnsi"/>
          <w:bCs/>
          <w:vertAlign w:val="superscript"/>
          <w:lang w:eastAsia="en-US"/>
        </w:rPr>
        <w:t>3</w:t>
      </w:r>
      <w:r w:rsidRPr="006050B8">
        <w:rPr>
          <w:rFonts w:eastAsiaTheme="minorHAnsi"/>
          <w:bCs/>
          <w:lang w:eastAsia="en-US"/>
        </w:rPr>
        <w:t xml:space="preserve">/час, напором </w:t>
      </w:r>
      <w:smartTag w:uri="urn:schemas-microsoft-com:office:smarttags" w:element="metricconverter">
        <w:smartTagPr>
          <w:attr w:name="ProductID" w:val="42 м"/>
        </w:smartTagPr>
        <w:r w:rsidRPr="006050B8">
          <w:rPr>
            <w:rFonts w:eastAsiaTheme="minorHAnsi"/>
            <w:bCs/>
            <w:lang w:eastAsia="en-US"/>
          </w:rPr>
          <w:t>42 м</w:t>
        </w:r>
      </w:smartTag>
      <w:r w:rsidRPr="006050B8">
        <w:rPr>
          <w:rFonts w:eastAsiaTheme="minorHAnsi"/>
          <w:bCs/>
          <w:lang w:eastAsia="en-US"/>
        </w:rPr>
        <w:t xml:space="preserve"> с мощностью двигателя 30 кВт и насос марки СМ 125-80-315 производительностью 75 м</w:t>
      </w:r>
      <w:r w:rsidRPr="006050B8">
        <w:rPr>
          <w:rFonts w:eastAsiaTheme="minorHAnsi"/>
          <w:bCs/>
          <w:vertAlign w:val="superscript"/>
          <w:lang w:eastAsia="en-US"/>
        </w:rPr>
        <w:t>3</w:t>
      </w:r>
      <w:r w:rsidRPr="006050B8">
        <w:rPr>
          <w:rFonts w:eastAsiaTheme="minorHAnsi"/>
          <w:bCs/>
          <w:lang w:eastAsia="en-US"/>
        </w:rPr>
        <w:t xml:space="preserve">/час, напором </w:t>
      </w:r>
      <w:smartTag w:uri="urn:schemas-microsoft-com:office:smarttags" w:element="metricconverter">
        <w:smartTagPr>
          <w:attr w:name="ProductID" w:val="26 м"/>
        </w:smartTagPr>
        <w:r w:rsidRPr="006050B8">
          <w:rPr>
            <w:rFonts w:eastAsiaTheme="minorHAnsi"/>
            <w:bCs/>
            <w:lang w:eastAsia="en-US"/>
          </w:rPr>
          <w:t>26 м</w:t>
        </w:r>
      </w:smartTag>
      <w:r w:rsidRPr="006050B8">
        <w:rPr>
          <w:rFonts w:eastAsiaTheme="minorHAnsi"/>
          <w:bCs/>
          <w:lang w:eastAsia="en-US"/>
        </w:rPr>
        <w:t xml:space="preserve"> с мощностью двигателя 22 кВт (1 рабочий, 1 резервный). Включение и выключение насосов происходит в автоматическом режиме по положению поплавка в резервуаре.</w:t>
      </w:r>
    </w:p>
    <w:p w:rsidR="006050B8" w:rsidRPr="006050B8" w:rsidRDefault="006050B8" w:rsidP="006050B8">
      <w:pPr>
        <w:spacing w:before="60"/>
        <w:ind w:firstLine="720"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 xml:space="preserve">Измерительное оборудование расхода сточных вод на </w:t>
      </w:r>
      <w:r w:rsidRPr="006050B8">
        <w:rPr>
          <w:rFonts w:eastAsiaTheme="minorHAnsi"/>
          <w:bCs/>
          <w:lang w:eastAsia="en-US"/>
        </w:rPr>
        <w:t xml:space="preserve">КНС - 1 и КНС - 2 </w:t>
      </w:r>
      <w:r w:rsidRPr="006050B8">
        <w:rPr>
          <w:rFonts w:eastAsiaTheme="minorHAnsi"/>
          <w:lang w:eastAsia="en-US"/>
        </w:rPr>
        <w:t>отсутствует. Вентиляция зданий КНС отсутствует, что приводит к коррозии металлического оборудования.</w:t>
      </w:r>
    </w:p>
    <w:p w:rsidR="006050B8" w:rsidRPr="006050B8" w:rsidRDefault="006050B8" w:rsidP="006050B8">
      <w:pPr>
        <w:spacing w:before="60"/>
        <w:ind w:firstLine="720"/>
        <w:jc w:val="both"/>
        <w:rPr>
          <w:rFonts w:eastAsiaTheme="minorHAnsi"/>
          <w:bCs/>
          <w:lang w:eastAsia="en-US"/>
        </w:rPr>
      </w:pPr>
      <w:r w:rsidRPr="006050B8">
        <w:rPr>
          <w:rFonts w:eastAsiaTheme="minorHAnsi"/>
          <w:bCs/>
          <w:lang w:eastAsia="en-US"/>
        </w:rPr>
        <w:t xml:space="preserve">С КНС - 2 сточные воды по напорному трубопроводу Ø </w:t>
      </w:r>
      <w:smartTag w:uri="urn:schemas-microsoft-com:office:smarttags" w:element="metricconverter">
        <w:smartTagPr>
          <w:attr w:name="ProductID" w:val="150 мм"/>
        </w:smartTagPr>
        <w:r w:rsidRPr="006050B8">
          <w:rPr>
            <w:rFonts w:eastAsiaTheme="minorHAnsi"/>
            <w:bCs/>
            <w:lang w:eastAsia="en-US"/>
          </w:rPr>
          <w:t>150 мм</w:t>
        </w:r>
      </w:smartTag>
      <w:r w:rsidRPr="006050B8">
        <w:rPr>
          <w:rFonts w:eastAsiaTheme="minorHAnsi"/>
          <w:bCs/>
          <w:lang w:eastAsia="en-US"/>
        </w:rPr>
        <w:t xml:space="preserve"> (частично - ПВХ, частично - чугун) в приемную камеру КОС.</w:t>
      </w:r>
    </w:p>
    <w:p w:rsidR="006050B8" w:rsidRPr="006050B8" w:rsidRDefault="006050B8" w:rsidP="006050B8">
      <w:pPr>
        <w:spacing w:before="60"/>
        <w:ind w:firstLine="720"/>
        <w:jc w:val="both"/>
        <w:rPr>
          <w:rFonts w:eastAsiaTheme="minorHAnsi"/>
          <w:bCs/>
          <w:lang w:eastAsia="en-US"/>
        </w:rPr>
      </w:pPr>
      <w:r w:rsidRPr="006050B8">
        <w:rPr>
          <w:rFonts w:eastAsiaTheme="minorHAnsi"/>
          <w:bCs/>
          <w:lang w:eastAsia="en-US"/>
        </w:rPr>
        <w:t>КОС дер. Батово в эксплуатации с 1989 года. Проектная производительность 4200 м</w:t>
      </w:r>
      <w:r w:rsidRPr="006050B8">
        <w:rPr>
          <w:rFonts w:eastAsiaTheme="minorHAnsi"/>
          <w:bCs/>
          <w:vertAlign w:val="superscript"/>
          <w:lang w:eastAsia="en-US"/>
        </w:rPr>
        <w:t>3</w:t>
      </w:r>
      <w:r w:rsidRPr="006050B8">
        <w:rPr>
          <w:rFonts w:eastAsiaTheme="minorHAnsi"/>
          <w:bCs/>
          <w:lang w:eastAsia="en-US"/>
        </w:rPr>
        <w:t>/</w:t>
      </w:r>
      <w:proofErr w:type="spellStart"/>
      <w:r w:rsidRPr="006050B8">
        <w:rPr>
          <w:rFonts w:eastAsiaTheme="minorHAnsi"/>
          <w:bCs/>
          <w:lang w:eastAsia="en-US"/>
        </w:rPr>
        <w:t>сут</w:t>
      </w:r>
      <w:proofErr w:type="spellEnd"/>
      <w:r w:rsidRPr="006050B8">
        <w:rPr>
          <w:rFonts w:eastAsiaTheme="minorHAnsi"/>
          <w:bCs/>
          <w:lang w:eastAsia="en-US"/>
        </w:rPr>
        <w:t>., фактическая - около 500 м</w:t>
      </w:r>
      <w:r w:rsidRPr="006050B8">
        <w:rPr>
          <w:rFonts w:eastAsiaTheme="minorHAnsi"/>
          <w:bCs/>
          <w:vertAlign w:val="superscript"/>
          <w:lang w:eastAsia="en-US"/>
        </w:rPr>
        <w:t>3</w:t>
      </w:r>
      <w:r w:rsidRPr="006050B8">
        <w:rPr>
          <w:rFonts w:eastAsiaTheme="minorHAnsi"/>
          <w:bCs/>
          <w:lang w:eastAsia="en-US"/>
        </w:rPr>
        <w:t>/</w:t>
      </w:r>
      <w:proofErr w:type="spellStart"/>
      <w:r w:rsidRPr="006050B8">
        <w:rPr>
          <w:rFonts w:eastAsiaTheme="minorHAnsi"/>
          <w:bCs/>
          <w:lang w:eastAsia="en-US"/>
        </w:rPr>
        <w:t>сут</w:t>
      </w:r>
      <w:proofErr w:type="spellEnd"/>
      <w:r w:rsidRPr="006050B8">
        <w:rPr>
          <w:rFonts w:eastAsiaTheme="minorHAnsi"/>
          <w:bCs/>
          <w:lang w:eastAsia="en-US"/>
        </w:rPr>
        <w:t>. В приемную камеру КОС  поступают сточные воды от КНС - 2 дер. Батово и КНС птицефабрики.</w:t>
      </w:r>
    </w:p>
    <w:p w:rsidR="006050B8" w:rsidRPr="006050B8" w:rsidRDefault="006050B8" w:rsidP="006050B8">
      <w:pPr>
        <w:spacing w:before="60"/>
        <w:ind w:firstLine="720"/>
        <w:jc w:val="both"/>
        <w:rPr>
          <w:rFonts w:eastAsiaTheme="minorHAnsi"/>
          <w:bCs/>
          <w:lang w:eastAsia="en-US"/>
        </w:rPr>
      </w:pPr>
      <w:r w:rsidRPr="006050B8">
        <w:rPr>
          <w:rFonts w:eastAsiaTheme="minorHAnsi"/>
          <w:bCs/>
          <w:lang w:eastAsia="en-US"/>
        </w:rPr>
        <w:t xml:space="preserve">Из приемной камеры сточные воды поступают в здание решеток, где происходит задержание крупных включений. Удаление отбросов с решетки выполняется вручную </w:t>
      </w:r>
    </w:p>
    <w:p w:rsidR="006050B8" w:rsidRPr="006050B8" w:rsidRDefault="006050B8" w:rsidP="006050B8">
      <w:pPr>
        <w:spacing w:before="60"/>
        <w:ind w:firstLine="720"/>
        <w:jc w:val="both"/>
        <w:rPr>
          <w:rFonts w:eastAsiaTheme="minorHAnsi"/>
          <w:bCs/>
          <w:lang w:eastAsia="en-US"/>
        </w:rPr>
      </w:pPr>
      <w:r w:rsidRPr="006050B8">
        <w:rPr>
          <w:rFonts w:eastAsiaTheme="minorHAnsi"/>
          <w:bCs/>
          <w:lang w:eastAsia="en-US"/>
        </w:rPr>
        <w:t>После решетки сточные воды по открытому каналу поступают в песколовки с круговым движением воды. Песок из песколовок под гидростатическим напором перекачивается на иловые площадки.</w:t>
      </w:r>
    </w:p>
    <w:p w:rsidR="006050B8" w:rsidRPr="006050B8" w:rsidRDefault="006050B8" w:rsidP="006050B8">
      <w:pPr>
        <w:spacing w:before="60"/>
        <w:ind w:firstLine="720"/>
        <w:jc w:val="both"/>
        <w:rPr>
          <w:rFonts w:eastAsiaTheme="minorHAnsi"/>
          <w:bCs/>
          <w:lang w:eastAsia="en-US"/>
        </w:rPr>
      </w:pPr>
      <w:r w:rsidRPr="006050B8">
        <w:rPr>
          <w:rFonts w:eastAsiaTheme="minorHAnsi"/>
          <w:bCs/>
          <w:lang w:eastAsia="en-US"/>
        </w:rPr>
        <w:lastRenderedPageBreak/>
        <w:t xml:space="preserve">В открытом канале после песколовок  дополнительно установлены две решетки для задержания куриных перьев и пуха, которые поступают в сточных водах от птицефабрики. Емкостные сооружения: первичные отстойники, аэробные стабилизаторы - </w:t>
      </w:r>
      <w:proofErr w:type="spellStart"/>
      <w:r w:rsidRPr="006050B8">
        <w:rPr>
          <w:rFonts w:eastAsiaTheme="minorHAnsi"/>
          <w:bCs/>
          <w:lang w:eastAsia="en-US"/>
        </w:rPr>
        <w:t>сбраживатели</w:t>
      </w:r>
      <w:proofErr w:type="spellEnd"/>
      <w:r w:rsidRPr="006050B8">
        <w:rPr>
          <w:rFonts w:eastAsiaTheme="minorHAnsi"/>
          <w:bCs/>
          <w:lang w:eastAsia="en-US"/>
        </w:rPr>
        <w:t xml:space="preserve">, </w:t>
      </w:r>
      <w:proofErr w:type="spellStart"/>
      <w:r w:rsidRPr="006050B8">
        <w:rPr>
          <w:rFonts w:eastAsiaTheme="minorHAnsi"/>
          <w:bCs/>
          <w:lang w:eastAsia="en-US"/>
        </w:rPr>
        <w:t>аэротенки</w:t>
      </w:r>
      <w:proofErr w:type="spellEnd"/>
      <w:r w:rsidRPr="006050B8">
        <w:rPr>
          <w:rFonts w:eastAsiaTheme="minorHAnsi"/>
          <w:bCs/>
          <w:lang w:eastAsia="en-US"/>
        </w:rPr>
        <w:t>, вторичные отстойники, резервуары насыщения сточных вод воздухом выполнены в едином железобетонном блоке на четыре линии. В обычном режиме в работе одна линия. Три линии в резерве.</w:t>
      </w:r>
    </w:p>
    <w:p w:rsidR="006050B8" w:rsidRPr="006050B8" w:rsidRDefault="006050B8" w:rsidP="006050B8">
      <w:pPr>
        <w:spacing w:before="60"/>
        <w:ind w:firstLine="720"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 xml:space="preserve">После песколовок сточные воды по каналам поступают в прямоугольный первичный отстойник, где происходит осаждение взвешенных веществ. Осадок из первичных отстойников эрлифтами удаляется в стабилизаторы - </w:t>
      </w:r>
      <w:proofErr w:type="spellStart"/>
      <w:r w:rsidRPr="006050B8">
        <w:rPr>
          <w:rFonts w:eastAsiaTheme="minorHAnsi"/>
          <w:lang w:eastAsia="en-US"/>
        </w:rPr>
        <w:t>сбраживатели</w:t>
      </w:r>
      <w:proofErr w:type="spellEnd"/>
      <w:r w:rsidRPr="006050B8">
        <w:rPr>
          <w:rFonts w:eastAsiaTheme="minorHAnsi"/>
          <w:lang w:eastAsia="en-US"/>
        </w:rPr>
        <w:t xml:space="preserve">. </w:t>
      </w:r>
    </w:p>
    <w:p w:rsidR="006050B8" w:rsidRPr="006050B8" w:rsidRDefault="006050B8" w:rsidP="006050B8">
      <w:pPr>
        <w:spacing w:before="60"/>
        <w:ind w:firstLine="720"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 xml:space="preserve">Из первичного отстойника по трубопроводу сточные воды поступают в </w:t>
      </w:r>
      <w:proofErr w:type="spellStart"/>
      <w:r w:rsidRPr="006050B8">
        <w:rPr>
          <w:rFonts w:eastAsiaTheme="minorHAnsi"/>
          <w:lang w:eastAsia="en-US"/>
        </w:rPr>
        <w:t>однокоридорный</w:t>
      </w:r>
      <w:proofErr w:type="spellEnd"/>
      <w:r w:rsidRPr="006050B8">
        <w:rPr>
          <w:rFonts w:eastAsiaTheme="minorHAnsi"/>
          <w:lang w:eastAsia="en-US"/>
        </w:rPr>
        <w:t xml:space="preserve"> </w:t>
      </w:r>
      <w:proofErr w:type="spellStart"/>
      <w:r w:rsidRPr="006050B8">
        <w:rPr>
          <w:rFonts w:eastAsiaTheme="minorHAnsi"/>
          <w:lang w:eastAsia="en-US"/>
        </w:rPr>
        <w:t>аэротенк</w:t>
      </w:r>
      <w:proofErr w:type="spellEnd"/>
      <w:r w:rsidRPr="006050B8">
        <w:rPr>
          <w:rFonts w:eastAsiaTheme="minorHAnsi"/>
          <w:lang w:eastAsia="en-US"/>
        </w:rPr>
        <w:t xml:space="preserve">. В </w:t>
      </w:r>
      <w:proofErr w:type="spellStart"/>
      <w:r w:rsidRPr="006050B8">
        <w:rPr>
          <w:rFonts w:eastAsiaTheme="minorHAnsi"/>
          <w:lang w:eastAsia="en-US"/>
        </w:rPr>
        <w:t>аэротенке</w:t>
      </w:r>
      <w:proofErr w:type="spellEnd"/>
      <w:r w:rsidRPr="006050B8">
        <w:rPr>
          <w:rFonts w:eastAsiaTheme="minorHAnsi"/>
          <w:lang w:eastAsia="en-US"/>
        </w:rPr>
        <w:t xml:space="preserve"> происходит окисление органических веще</w:t>
      </w:r>
      <w:proofErr w:type="gramStart"/>
      <w:r w:rsidRPr="006050B8">
        <w:rPr>
          <w:rFonts w:eastAsiaTheme="minorHAnsi"/>
          <w:lang w:eastAsia="en-US"/>
        </w:rPr>
        <w:t>ств пр</w:t>
      </w:r>
      <w:proofErr w:type="gramEnd"/>
      <w:r w:rsidRPr="006050B8">
        <w:rPr>
          <w:rFonts w:eastAsiaTheme="minorHAnsi"/>
          <w:lang w:eastAsia="en-US"/>
        </w:rPr>
        <w:t xml:space="preserve">и помощи микроорганизмов активного ила. Аэрация иловой смеси осуществляется роторным воздуходувным агрегатом марки ЭФ (1 рабочий, 2 резервных). Имеется резерв из старых двух компрессоров. </w:t>
      </w:r>
    </w:p>
    <w:p w:rsidR="006050B8" w:rsidRPr="006050B8" w:rsidRDefault="006050B8" w:rsidP="006050B8">
      <w:pPr>
        <w:spacing w:before="60"/>
        <w:ind w:firstLine="720"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 xml:space="preserve">После </w:t>
      </w:r>
      <w:proofErr w:type="spellStart"/>
      <w:r w:rsidRPr="006050B8">
        <w:rPr>
          <w:rFonts w:eastAsiaTheme="minorHAnsi"/>
          <w:lang w:eastAsia="en-US"/>
        </w:rPr>
        <w:t>аэротенка</w:t>
      </w:r>
      <w:proofErr w:type="spellEnd"/>
      <w:r w:rsidRPr="006050B8">
        <w:rPr>
          <w:rFonts w:eastAsiaTheme="minorHAnsi"/>
          <w:lang w:eastAsia="en-US"/>
        </w:rPr>
        <w:t xml:space="preserve"> сточные воды поступают в прямоугольный вторичный отстойник. Циркулирующий активный эрлифтом перекачивается в голову </w:t>
      </w:r>
      <w:proofErr w:type="spellStart"/>
      <w:r w:rsidRPr="006050B8">
        <w:rPr>
          <w:rFonts w:eastAsiaTheme="minorHAnsi"/>
          <w:lang w:eastAsia="en-US"/>
        </w:rPr>
        <w:t>аэротенка</w:t>
      </w:r>
      <w:proofErr w:type="spellEnd"/>
      <w:r w:rsidRPr="006050B8">
        <w:rPr>
          <w:rFonts w:eastAsiaTheme="minorHAnsi"/>
          <w:lang w:eastAsia="en-US"/>
        </w:rPr>
        <w:t xml:space="preserve">, а избыточный ил удаляется в стабилизатор - </w:t>
      </w:r>
      <w:proofErr w:type="spellStart"/>
      <w:r w:rsidRPr="006050B8">
        <w:rPr>
          <w:rFonts w:eastAsiaTheme="minorHAnsi"/>
          <w:lang w:eastAsia="en-US"/>
        </w:rPr>
        <w:t>сбраживатель</w:t>
      </w:r>
      <w:proofErr w:type="spellEnd"/>
      <w:r w:rsidRPr="006050B8">
        <w:rPr>
          <w:rFonts w:eastAsiaTheme="minorHAnsi"/>
          <w:lang w:eastAsia="en-US"/>
        </w:rPr>
        <w:t xml:space="preserve">. После вторичного отстойника сточные воды поступают в резервуар насыщения. В резервуар подается воздух и это способствует дополнительному окислению органических веществ. </w:t>
      </w:r>
    </w:p>
    <w:p w:rsidR="006050B8" w:rsidRPr="006050B8" w:rsidRDefault="006050B8" w:rsidP="006050B8">
      <w:pPr>
        <w:spacing w:before="60"/>
        <w:ind w:firstLine="720"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>Фильтры доочистки не используются. Из резервуара насыщения сточных вод воздухом сточные воды поступают в два контактных резервуара. Хлорирование очищенной сточной воды не производится.</w:t>
      </w:r>
    </w:p>
    <w:p w:rsidR="006050B8" w:rsidRPr="006050B8" w:rsidRDefault="006050B8" w:rsidP="006050B8">
      <w:pPr>
        <w:spacing w:before="60"/>
        <w:ind w:firstLine="720"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 xml:space="preserve">Выпуск условно очищенных сточных вод осуществляется по напорно-самотечному трубопроводу протяженностью около </w:t>
      </w:r>
      <w:smartTag w:uri="urn:schemas-microsoft-com:office:smarttags" w:element="metricconverter">
        <w:smartTagPr>
          <w:attr w:name="ProductID" w:val="1,5 км"/>
        </w:smartTagPr>
        <w:r w:rsidRPr="006050B8">
          <w:rPr>
            <w:rFonts w:eastAsiaTheme="minorHAnsi"/>
            <w:lang w:eastAsia="en-US"/>
          </w:rPr>
          <w:t>1,5 км</w:t>
        </w:r>
      </w:smartTag>
      <w:r w:rsidRPr="006050B8">
        <w:rPr>
          <w:rFonts w:eastAsiaTheme="minorHAnsi"/>
          <w:lang w:eastAsia="en-US"/>
        </w:rPr>
        <w:t xml:space="preserve"> в  р. Оредеж на 173-м км от устья.</w:t>
      </w:r>
    </w:p>
    <w:p w:rsidR="006050B8" w:rsidRPr="006050B8" w:rsidRDefault="006050B8" w:rsidP="006050B8">
      <w:pPr>
        <w:spacing w:before="60"/>
        <w:ind w:firstLine="720"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 xml:space="preserve">Контроль качества сточных вод, сбрасываемых в р. Оредеж производится 1 раз в квартал в лаборатории контроля качества воды ОАО «Коммунальные системы Гатчинского района». Выборочные данные по лабораторному контролю за  </w:t>
      </w:r>
      <w:smartTag w:uri="urn:schemas-microsoft-com:office:smarttags" w:element="metricconverter">
        <w:smartTagPr>
          <w:attr w:name="ProductID" w:val="2011 г"/>
        </w:smartTagPr>
        <w:r w:rsidRPr="006050B8">
          <w:rPr>
            <w:rFonts w:eastAsiaTheme="minorHAnsi"/>
            <w:lang w:eastAsia="en-US"/>
          </w:rPr>
          <w:t>2011 г</w:t>
        </w:r>
      </w:smartTag>
      <w:r w:rsidRPr="006050B8">
        <w:rPr>
          <w:rFonts w:eastAsiaTheme="minorHAnsi"/>
          <w:lang w:eastAsia="en-US"/>
        </w:rPr>
        <w:t xml:space="preserve">. представлены в таблице ____. </w:t>
      </w:r>
    </w:p>
    <w:p w:rsidR="006050B8" w:rsidRPr="006050B8" w:rsidRDefault="006050B8" w:rsidP="006050B8">
      <w:pPr>
        <w:spacing w:before="60"/>
        <w:jc w:val="both"/>
        <w:rPr>
          <w:rFonts w:eastAsiaTheme="minorHAnsi"/>
          <w:b/>
          <w:lang w:eastAsia="en-US"/>
        </w:rPr>
      </w:pPr>
      <w:r w:rsidRPr="006050B8">
        <w:rPr>
          <w:rFonts w:eastAsiaTheme="minorHAnsi"/>
          <w:b/>
          <w:lang w:eastAsia="en-US"/>
        </w:rPr>
        <w:t>Таблица 10 - Эффективность работы КОС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1493"/>
        <w:gridCol w:w="1493"/>
        <w:gridCol w:w="1493"/>
        <w:gridCol w:w="1493"/>
        <w:gridCol w:w="1579"/>
      </w:tblGrid>
      <w:tr w:rsidR="006050B8" w:rsidRPr="006050B8" w:rsidTr="00B15E1A">
        <w:tc>
          <w:tcPr>
            <w:tcW w:w="1055" w:type="pct"/>
            <w:vMerge w:val="restart"/>
            <w:shd w:val="clear" w:color="auto" w:fill="auto"/>
          </w:tcPr>
          <w:p w:rsidR="006050B8" w:rsidRPr="006050B8" w:rsidRDefault="006050B8" w:rsidP="006050B8">
            <w:pPr>
              <w:spacing w:before="60"/>
              <w:jc w:val="center"/>
              <w:rPr>
                <w:rFonts w:eastAsiaTheme="minorHAnsi"/>
                <w:b/>
                <w:lang w:eastAsia="en-US"/>
              </w:rPr>
            </w:pPr>
            <w:r w:rsidRPr="006050B8">
              <w:rPr>
                <w:rFonts w:eastAsiaTheme="minorHAnsi"/>
                <w:b/>
                <w:lang w:eastAsia="en-US"/>
              </w:rPr>
              <w:t>Загрязняющие</w:t>
            </w:r>
          </w:p>
          <w:p w:rsidR="006050B8" w:rsidRPr="006050B8" w:rsidRDefault="006050B8" w:rsidP="006050B8">
            <w:pPr>
              <w:spacing w:before="60"/>
              <w:jc w:val="center"/>
              <w:rPr>
                <w:rFonts w:eastAsiaTheme="minorHAnsi"/>
                <w:b/>
                <w:lang w:eastAsia="en-US"/>
              </w:rPr>
            </w:pPr>
            <w:r w:rsidRPr="006050B8">
              <w:rPr>
                <w:rFonts w:eastAsiaTheme="minorHAnsi"/>
                <w:b/>
                <w:lang w:eastAsia="en-US"/>
              </w:rPr>
              <w:t>ингредиенты</w:t>
            </w:r>
          </w:p>
        </w:tc>
        <w:tc>
          <w:tcPr>
            <w:tcW w:w="3119" w:type="pct"/>
            <w:gridSpan w:val="4"/>
            <w:shd w:val="clear" w:color="auto" w:fill="auto"/>
          </w:tcPr>
          <w:p w:rsidR="006050B8" w:rsidRPr="006050B8" w:rsidRDefault="006050B8" w:rsidP="006050B8">
            <w:pPr>
              <w:spacing w:before="60"/>
              <w:jc w:val="center"/>
              <w:rPr>
                <w:rFonts w:eastAsiaTheme="minorHAnsi"/>
                <w:b/>
                <w:lang w:eastAsia="en-US"/>
              </w:rPr>
            </w:pPr>
            <w:r w:rsidRPr="006050B8">
              <w:rPr>
                <w:rFonts w:eastAsiaTheme="minorHAnsi"/>
                <w:b/>
                <w:lang w:eastAsia="en-US"/>
              </w:rPr>
              <w:t>Эффективность работы КОС д. Батово</w:t>
            </w:r>
          </w:p>
        </w:tc>
        <w:tc>
          <w:tcPr>
            <w:tcW w:w="826" w:type="pct"/>
            <w:vMerge w:val="restart"/>
            <w:shd w:val="clear" w:color="auto" w:fill="auto"/>
          </w:tcPr>
          <w:p w:rsidR="006050B8" w:rsidRPr="006050B8" w:rsidRDefault="006050B8" w:rsidP="006050B8">
            <w:pPr>
              <w:spacing w:before="60"/>
              <w:jc w:val="center"/>
              <w:rPr>
                <w:rFonts w:eastAsiaTheme="minorHAnsi"/>
                <w:b/>
                <w:lang w:eastAsia="en-US"/>
              </w:rPr>
            </w:pPr>
            <w:r w:rsidRPr="006050B8">
              <w:rPr>
                <w:rFonts w:eastAsiaTheme="minorHAnsi"/>
                <w:b/>
                <w:lang w:eastAsia="en-US"/>
              </w:rPr>
              <w:t>Норматив</w:t>
            </w:r>
          </w:p>
          <w:p w:rsidR="006050B8" w:rsidRPr="006050B8" w:rsidRDefault="006050B8" w:rsidP="006050B8">
            <w:pPr>
              <w:spacing w:before="60"/>
              <w:jc w:val="center"/>
              <w:rPr>
                <w:rFonts w:eastAsiaTheme="minorHAnsi"/>
                <w:b/>
                <w:vertAlign w:val="superscript"/>
                <w:lang w:eastAsia="en-US"/>
              </w:rPr>
            </w:pPr>
            <w:r w:rsidRPr="006050B8">
              <w:rPr>
                <w:rFonts w:eastAsiaTheme="minorHAnsi"/>
                <w:b/>
                <w:lang w:eastAsia="en-US"/>
              </w:rPr>
              <w:t>ПДС, мг/дм</w:t>
            </w:r>
            <w:r w:rsidRPr="006050B8">
              <w:rPr>
                <w:rFonts w:eastAsiaTheme="minorHAnsi"/>
                <w:b/>
                <w:vertAlign w:val="superscript"/>
                <w:lang w:eastAsia="en-US"/>
              </w:rPr>
              <w:t>3</w:t>
            </w:r>
          </w:p>
        </w:tc>
      </w:tr>
      <w:tr w:rsidR="006050B8" w:rsidRPr="006050B8" w:rsidTr="00B15E1A">
        <w:tc>
          <w:tcPr>
            <w:tcW w:w="1055" w:type="pct"/>
            <w:vMerge/>
            <w:shd w:val="clear" w:color="auto" w:fill="auto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80" w:type="pct"/>
            <w:shd w:val="clear" w:color="auto" w:fill="auto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  <w:lang w:eastAsia="en-US"/>
              </w:rPr>
            </w:pPr>
            <w:r w:rsidRPr="006050B8">
              <w:rPr>
                <w:rFonts w:eastAsiaTheme="minorHAnsi"/>
                <w:lang w:eastAsia="en-US"/>
              </w:rPr>
              <w:t>02.02.2011 г.</w:t>
            </w:r>
          </w:p>
        </w:tc>
        <w:tc>
          <w:tcPr>
            <w:tcW w:w="780" w:type="pct"/>
            <w:shd w:val="clear" w:color="auto" w:fill="auto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  <w:lang w:eastAsia="en-US"/>
              </w:rPr>
            </w:pPr>
            <w:r w:rsidRPr="006050B8">
              <w:rPr>
                <w:rFonts w:eastAsiaTheme="minorHAnsi"/>
                <w:lang w:eastAsia="en-US"/>
              </w:rPr>
              <w:t>18.04.2011 г.</w:t>
            </w:r>
          </w:p>
        </w:tc>
        <w:tc>
          <w:tcPr>
            <w:tcW w:w="780" w:type="pct"/>
            <w:shd w:val="clear" w:color="auto" w:fill="auto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  <w:lang w:eastAsia="en-US"/>
              </w:rPr>
            </w:pPr>
            <w:r w:rsidRPr="006050B8">
              <w:rPr>
                <w:rFonts w:eastAsiaTheme="minorHAnsi"/>
                <w:lang w:eastAsia="en-US"/>
              </w:rPr>
              <w:t>28.07.2011 г.</w:t>
            </w:r>
          </w:p>
        </w:tc>
        <w:tc>
          <w:tcPr>
            <w:tcW w:w="780" w:type="pct"/>
            <w:shd w:val="clear" w:color="auto" w:fill="auto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  <w:lang w:eastAsia="en-US"/>
              </w:rPr>
            </w:pPr>
            <w:r w:rsidRPr="006050B8">
              <w:rPr>
                <w:rFonts w:eastAsiaTheme="minorHAnsi"/>
                <w:lang w:eastAsia="en-US"/>
              </w:rPr>
              <w:t>19.10.2011 г.</w:t>
            </w:r>
          </w:p>
        </w:tc>
        <w:tc>
          <w:tcPr>
            <w:tcW w:w="826" w:type="pct"/>
            <w:vMerge/>
            <w:shd w:val="clear" w:color="auto" w:fill="auto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  <w:lang w:eastAsia="en-US"/>
              </w:rPr>
            </w:pPr>
          </w:p>
        </w:tc>
      </w:tr>
      <w:tr w:rsidR="006050B8" w:rsidRPr="006050B8" w:rsidTr="00B15E1A">
        <w:tc>
          <w:tcPr>
            <w:tcW w:w="1055" w:type="pct"/>
            <w:shd w:val="clear" w:color="auto" w:fill="auto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  <w:lang w:eastAsia="en-US"/>
              </w:rPr>
            </w:pPr>
            <w:r w:rsidRPr="006050B8">
              <w:rPr>
                <w:rFonts w:eastAsiaTheme="minorHAnsi"/>
                <w:lang w:eastAsia="en-US"/>
              </w:rPr>
              <w:t>Взвешенные</w:t>
            </w:r>
          </w:p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  <w:lang w:eastAsia="en-US"/>
              </w:rPr>
            </w:pPr>
            <w:r w:rsidRPr="006050B8">
              <w:rPr>
                <w:rFonts w:eastAsiaTheme="minorHAnsi"/>
                <w:lang w:eastAsia="en-US"/>
              </w:rPr>
              <w:t>вещества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  <w:lang w:eastAsia="en-US"/>
              </w:rPr>
            </w:pPr>
            <w:r w:rsidRPr="006050B8">
              <w:rPr>
                <w:rFonts w:eastAsiaTheme="minorHAnsi"/>
                <w:lang w:eastAsia="en-US"/>
              </w:rPr>
              <w:t>94,4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  <w:lang w:eastAsia="en-US"/>
              </w:rPr>
            </w:pPr>
            <w:r w:rsidRPr="006050B8">
              <w:rPr>
                <w:rFonts w:eastAsiaTheme="minorHAnsi"/>
                <w:lang w:eastAsia="en-US"/>
              </w:rPr>
              <w:t>98,4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  <w:lang w:eastAsia="en-US"/>
              </w:rPr>
            </w:pPr>
            <w:r w:rsidRPr="006050B8">
              <w:rPr>
                <w:rFonts w:eastAsiaTheme="minorHAnsi"/>
                <w:lang w:eastAsia="en-US"/>
              </w:rPr>
              <w:t>84,3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  <w:lang w:eastAsia="en-US"/>
              </w:rPr>
            </w:pPr>
            <w:r w:rsidRPr="006050B8">
              <w:rPr>
                <w:rFonts w:eastAsiaTheme="minorHAnsi"/>
                <w:lang w:eastAsia="en-US"/>
              </w:rPr>
              <w:t>97,1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  <w:lang w:eastAsia="en-US"/>
              </w:rPr>
            </w:pPr>
            <w:r w:rsidRPr="006050B8">
              <w:rPr>
                <w:rFonts w:eastAsiaTheme="minorHAnsi"/>
                <w:lang w:eastAsia="en-US"/>
              </w:rPr>
              <w:t>4,2</w:t>
            </w:r>
          </w:p>
        </w:tc>
      </w:tr>
      <w:tr w:rsidR="006050B8" w:rsidRPr="006050B8" w:rsidTr="00B15E1A">
        <w:tc>
          <w:tcPr>
            <w:tcW w:w="1055" w:type="pct"/>
            <w:shd w:val="clear" w:color="auto" w:fill="auto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  <w:vertAlign w:val="subscript"/>
                <w:lang w:eastAsia="en-US"/>
              </w:rPr>
            </w:pPr>
            <w:r w:rsidRPr="006050B8">
              <w:rPr>
                <w:rFonts w:eastAsiaTheme="minorHAnsi"/>
                <w:lang w:eastAsia="en-US"/>
              </w:rPr>
              <w:t>БПК</w:t>
            </w:r>
            <w:r w:rsidRPr="006050B8">
              <w:rPr>
                <w:rFonts w:eastAsiaTheme="minorHAnsi"/>
                <w:vertAlign w:val="subscript"/>
                <w:lang w:eastAsia="en-US"/>
              </w:rPr>
              <w:t>5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  <w:lang w:eastAsia="en-US"/>
              </w:rPr>
            </w:pPr>
            <w:r w:rsidRPr="006050B8">
              <w:rPr>
                <w:rFonts w:eastAsiaTheme="minorHAnsi"/>
                <w:lang w:eastAsia="en-US"/>
              </w:rPr>
              <w:t>93,5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  <w:lang w:eastAsia="en-US"/>
              </w:rPr>
            </w:pPr>
            <w:r w:rsidRPr="006050B8">
              <w:rPr>
                <w:rFonts w:eastAsiaTheme="minorHAnsi"/>
                <w:lang w:eastAsia="en-US"/>
              </w:rPr>
              <w:t>97,6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  <w:lang w:eastAsia="en-US"/>
              </w:rPr>
            </w:pPr>
            <w:r w:rsidRPr="006050B8">
              <w:rPr>
                <w:rFonts w:eastAsiaTheme="minorHAnsi"/>
                <w:lang w:eastAsia="en-US"/>
              </w:rPr>
              <w:t>97,0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  <w:lang w:eastAsia="en-US"/>
              </w:rPr>
            </w:pPr>
            <w:r w:rsidRPr="006050B8">
              <w:rPr>
                <w:rFonts w:eastAsiaTheme="minorHAnsi"/>
                <w:lang w:eastAsia="en-US"/>
              </w:rPr>
              <w:t>98,9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  <w:lang w:eastAsia="en-US"/>
              </w:rPr>
            </w:pPr>
            <w:r w:rsidRPr="006050B8">
              <w:rPr>
                <w:rFonts w:eastAsiaTheme="minorHAnsi"/>
                <w:lang w:eastAsia="en-US"/>
              </w:rPr>
              <w:t>2,3</w:t>
            </w:r>
          </w:p>
        </w:tc>
      </w:tr>
      <w:tr w:rsidR="006050B8" w:rsidRPr="006050B8" w:rsidTr="00B15E1A">
        <w:tc>
          <w:tcPr>
            <w:tcW w:w="1055" w:type="pct"/>
            <w:shd w:val="clear" w:color="auto" w:fill="auto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  <w:lang w:eastAsia="en-US"/>
              </w:rPr>
            </w:pPr>
            <w:r w:rsidRPr="006050B8">
              <w:rPr>
                <w:rFonts w:eastAsiaTheme="minorHAnsi"/>
                <w:lang w:eastAsia="en-US"/>
              </w:rPr>
              <w:t>ХПК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  <w:lang w:eastAsia="en-US"/>
              </w:rPr>
            </w:pPr>
            <w:r w:rsidRPr="006050B8">
              <w:rPr>
                <w:rFonts w:eastAsiaTheme="minorHAnsi"/>
                <w:lang w:eastAsia="en-US"/>
              </w:rPr>
              <w:t>89,0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  <w:lang w:eastAsia="en-US"/>
              </w:rPr>
            </w:pPr>
            <w:r w:rsidRPr="006050B8">
              <w:rPr>
                <w:rFonts w:eastAsiaTheme="minorHAnsi"/>
                <w:lang w:eastAsia="en-US"/>
              </w:rPr>
              <w:t>82,4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  <w:lang w:eastAsia="en-US"/>
              </w:rPr>
            </w:pPr>
            <w:r w:rsidRPr="006050B8">
              <w:rPr>
                <w:rFonts w:eastAsiaTheme="minorHAnsi"/>
                <w:lang w:eastAsia="en-US"/>
              </w:rPr>
              <w:t>89,5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  <w:lang w:eastAsia="en-US"/>
              </w:rPr>
            </w:pPr>
            <w:r w:rsidRPr="006050B8">
              <w:rPr>
                <w:rFonts w:eastAsiaTheme="minorHAnsi"/>
                <w:lang w:eastAsia="en-US"/>
              </w:rPr>
              <w:t>76,6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  <w:lang w:eastAsia="en-US"/>
              </w:rPr>
            </w:pPr>
            <w:r w:rsidRPr="006050B8">
              <w:rPr>
                <w:rFonts w:eastAsiaTheme="minorHAnsi"/>
                <w:lang w:eastAsia="en-US"/>
              </w:rPr>
              <w:t>30</w:t>
            </w:r>
          </w:p>
        </w:tc>
      </w:tr>
      <w:tr w:rsidR="006050B8" w:rsidRPr="006050B8" w:rsidTr="00B15E1A">
        <w:tc>
          <w:tcPr>
            <w:tcW w:w="1055" w:type="pct"/>
            <w:shd w:val="clear" w:color="auto" w:fill="auto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  <w:lang w:eastAsia="en-US"/>
              </w:rPr>
            </w:pPr>
            <w:r w:rsidRPr="006050B8">
              <w:rPr>
                <w:rFonts w:eastAsiaTheme="minorHAnsi"/>
                <w:lang w:eastAsia="en-US"/>
              </w:rPr>
              <w:t>Фосфор общий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  <w:lang w:eastAsia="en-US"/>
              </w:rPr>
            </w:pPr>
            <w:r w:rsidRPr="006050B8">
              <w:rPr>
                <w:rFonts w:eastAsiaTheme="minorHAnsi"/>
                <w:lang w:eastAsia="en-US"/>
              </w:rPr>
              <w:t>33,0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  <w:lang w:eastAsia="en-US"/>
              </w:rPr>
            </w:pPr>
            <w:r w:rsidRPr="006050B8">
              <w:rPr>
                <w:rFonts w:eastAsiaTheme="minorHAnsi"/>
                <w:lang w:eastAsia="en-US"/>
              </w:rPr>
              <w:t>39,5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  <w:lang w:eastAsia="en-US"/>
              </w:rPr>
            </w:pPr>
            <w:r w:rsidRPr="006050B8">
              <w:rPr>
                <w:rFonts w:eastAsiaTheme="minorHAnsi"/>
                <w:lang w:eastAsia="en-US"/>
              </w:rPr>
              <w:t>12,9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  <w:lang w:eastAsia="en-US"/>
              </w:rPr>
            </w:pPr>
            <w:r w:rsidRPr="006050B8">
              <w:rPr>
                <w:rFonts w:eastAsiaTheme="minorHAnsi"/>
                <w:lang w:eastAsia="en-US"/>
              </w:rPr>
              <w:t>41,9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  <w:lang w:eastAsia="en-US"/>
              </w:rPr>
            </w:pPr>
            <w:r w:rsidRPr="006050B8">
              <w:rPr>
                <w:rFonts w:eastAsiaTheme="minorHAnsi"/>
                <w:lang w:eastAsia="en-US"/>
              </w:rPr>
              <w:t>1,5</w:t>
            </w:r>
          </w:p>
        </w:tc>
      </w:tr>
    </w:tbl>
    <w:p w:rsidR="006050B8" w:rsidRPr="006050B8" w:rsidRDefault="006050B8" w:rsidP="006050B8">
      <w:pPr>
        <w:spacing w:before="60"/>
        <w:ind w:firstLine="720"/>
        <w:jc w:val="both"/>
        <w:rPr>
          <w:rFonts w:eastAsiaTheme="minorHAnsi"/>
        </w:rPr>
      </w:pPr>
    </w:p>
    <w:p w:rsidR="006050B8" w:rsidRPr="006050B8" w:rsidRDefault="006050B8" w:rsidP="006050B8">
      <w:pPr>
        <w:tabs>
          <w:tab w:val="left" w:pos="1080"/>
        </w:tabs>
        <w:spacing w:before="240" w:after="240"/>
        <w:ind w:firstLine="720"/>
        <w:jc w:val="both"/>
        <w:rPr>
          <w:rFonts w:eastAsiaTheme="minorHAnsi"/>
          <w:b/>
        </w:rPr>
      </w:pPr>
      <w:r w:rsidRPr="006050B8">
        <w:rPr>
          <w:rFonts w:eastAsiaTheme="minorHAnsi"/>
          <w:b/>
        </w:rPr>
        <w:t>Село Рождествено</w:t>
      </w:r>
    </w:p>
    <w:p w:rsidR="006050B8" w:rsidRPr="006050B8" w:rsidRDefault="006050B8" w:rsidP="006050B8">
      <w:pPr>
        <w:spacing w:before="60"/>
        <w:ind w:firstLine="720"/>
        <w:jc w:val="both"/>
        <w:rPr>
          <w:rFonts w:eastAsiaTheme="minorHAnsi"/>
          <w:b/>
          <w:bCs/>
          <w:lang w:eastAsia="en-US"/>
        </w:rPr>
      </w:pPr>
      <w:r w:rsidRPr="006050B8">
        <w:rPr>
          <w:rFonts w:eastAsiaTheme="minorHAnsi"/>
          <w:lang w:eastAsia="en-US"/>
        </w:rPr>
        <w:t xml:space="preserve">Численность населения около 2135 человек, процент охвата населения услугами централизованного водоотведения не определен. Канализованы двухэтажные и пятиэтажные жилые здания в центральной части сельского поселения. Состав сточных вод - хозяйственно-бытовой. Промышленных предприятий в поселке нет. Остальные здания имеют водонепроницаемые выгреба, септики с последующим вывозом стоков </w:t>
      </w:r>
      <w:proofErr w:type="gramStart"/>
      <w:r w:rsidRPr="006050B8">
        <w:rPr>
          <w:rFonts w:eastAsiaTheme="minorHAnsi"/>
          <w:lang w:eastAsia="en-US"/>
        </w:rPr>
        <w:t>на</w:t>
      </w:r>
      <w:proofErr w:type="gramEnd"/>
      <w:r w:rsidRPr="006050B8">
        <w:rPr>
          <w:rFonts w:eastAsiaTheme="minorHAnsi"/>
          <w:lang w:eastAsia="en-US"/>
        </w:rPr>
        <w:t xml:space="preserve"> действующие КОС. Обслуживание септиков производит частная организация по договору с населением.</w:t>
      </w:r>
    </w:p>
    <w:p w:rsidR="006050B8" w:rsidRPr="006050B8" w:rsidRDefault="006050B8" w:rsidP="006050B8">
      <w:pPr>
        <w:spacing w:before="60"/>
        <w:ind w:firstLine="720"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lastRenderedPageBreak/>
        <w:t xml:space="preserve">Сточные воды с канализованных территорий собираются по системе трубопроводов  в центральный коллектор Ø </w:t>
      </w:r>
      <w:smartTag w:uri="urn:schemas-microsoft-com:office:smarttags" w:element="metricconverter">
        <w:smartTagPr>
          <w:attr w:name="ProductID" w:val="300 мм"/>
        </w:smartTagPr>
        <w:r w:rsidRPr="006050B8">
          <w:rPr>
            <w:rFonts w:eastAsiaTheme="minorHAnsi"/>
            <w:lang w:eastAsia="en-US"/>
          </w:rPr>
          <w:t>300 мм</w:t>
        </w:r>
      </w:smartTag>
      <w:r w:rsidRPr="006050B8">
        <w:rPr>
          <w:rFonts w:eastAsiaTheme="minorHAnsi"/>
          <w:lang w:eastAsia="en-US"/>
        </w:rPr>
        <w:t xml:space="preserve">, материал - железобетон  и самотеком поступают в приемный резервуар КНС. Общая протяженность канализационных сетей около </w:t>
      </w:r>
      <w:smartTag w:uri="urn:schemas-microsoft-com:office:smarttags" w:element="metricconverter">
        <w:smartTagPr>
          <w:attr w:name="ProductID" w:val="6,0 км"/>
        </w:smartTagPr>
        <w:r w:rsidRPr="006050B8">
          <w:rPr>
            <w:rFonts w:eastAsiaTheme="minorHAnsi"/>
            <w:lang w:eastAsia="en-US"/>
          </w:rPr>
          <w:t>6,0 км</w:t>
        </w:r>
      </w:smartTag>
      <w:r w:rsidRPr="006050B8">
        <w:rPr>
          <w:rFonts w:eastAsiaTheme="minorHAnsi"/>
          <w:lang w:eastAsia="en-US"/>
        </w:rPr>
        <w:t>. Диаметр  канализационных сетей  100-</w:t>
      </w:r>
      <w:smartTag w:uri="urn:schemas-microsoft-com:office:smarttags" w:element="metricconverter">
        <w:smartTagPr>
          <w:attr w:name="ProductID" w:val="300 мм"/>
        </w:smartTagPr>
        <w:r w:rsidRPr="006050B8">
          <w:rPr>
            <w:rFonts w:eastAsiaTheme="minorHAnsi"/>
            <w:lang w:eastAsia="en-US"/>
          </w:rPr>
          <w:t>300 мм</w:t>
        </w:r>
      </w:smartTag>
      <w:r w:rsidRPr="006050B8">
        <w:rPr>
          <w:rFonts w:eastAsiaTheme="minorHAnsi"/>
          <w:lang w:eastAsia="en-US"/>
        </w:rPr>
        <w:t xml:space="preserve">. </w:t>
      </w:r>
      <w:proofErr w:type="gramStart"/>
      <w:r w:rsidRPr="006050B8">
        <w:rPr>
          <w:rFonts w:eastAsiaTheme="minorHAnsi"/>
          <w:lang w:eastAsia="en-US"/>
        </w:rPr>
        <w:t xml:space="preserve">Материал трубопроводов: чугун - </w:t>
      </w:r>
      <w:smartTag w:uri="urn:schemas-microsoft-com:office:smarttags" w:element="metricconverter">
        <w:smartTagPr>
          <w:attr w:name="ProductID" w:val="694 м"/>
        </w:smartTagPr>
        <w:r w:rsidRPr="006050B8">
          <w:rPr>
            <w:rFonts w:eastAsiaTheme="minorHAnsi"/>
            <w:lang w:eastAsia="en-US"/>
          </w:rPr>
          <w:t>694 м</w:t>
        </w:r>
      </w:smartTag>
      <w:r w:rsidRPr="006050B8">
        <w:rPr>
          <w:rFonts w:eastAsiaTheme="minorHAnsi"/>
          <w:lang w:eastAsia="en-US"/>
        </w:rPr>
        <w:t xml:space="preserve">, керамика - </w:t>
      </w:r>
      <w:smartTag w:uri="urn:schemas-microsoft-com:office:smarttags" w:element="metricconverter">
        <w:smartTagPr>
          <w:attr w:name="ProductID" w:val="725 м"/>
        </w:smartTagPr>
        <w:r w:rsidRPr="006050B8">
          <w:rPr>
            <w:rFonts w:eastAsiaTheme="minorHAnsi"/>
            <w:lang w:eastAsia="en-US"/>
          </w:rPr>
          <w:t>725 м</w:t>
        </w:r>
      </w:smartTag>
      <w:r w:rsidRPr="006050B8">
        <w:rPr>
          <w:rFonts w:eastAsiaTheme="minorHAnsi"/>
          <w:lang w:eastAsia="en-US"/>
        </w:rPr>
        <w:t xml:space="preserve">, асбестоцемент - </w:t>
      </w:r>
      <w:smartTag w:uri="urn:schemas-microsoft-com:office:smarttags" w:element="metricconverter">
        <w:smartTagPr>
          <w:attr w:name="ProductID" w:val="1497 м"/>
        </w:smartTagPr>
        <w:r w:rsidRPr="006050B8">
          <w:rPr>
            <w:rFonts w:eastAsiaTheme="minorHAnsi"/>
            <w:lang w:eastAsia="en-US"/>
          </w:rPr>
          <w:t>1497 м</w:t>
        </w:r>
      </w:smartTag>
      <w:r w:rsidRPr="006050B8">
        <w:rPr>
          <w:rFonts w:eastAsiaTheme="minorHAnsi"/>
          <w:lang w:eastAsia="en-US"/>
        </w:rPr>
        <w:t xml:space="preserve">, железобетонные - </w:t>
      </w:r>
      <w:smartTag w:uri="urn:schemas-microsoft-com:office:smarttags" w:element="metricconverter">
        <w:smartTagPr>
          <w:attr w:name="ProductID" w:val="1506 м"/>
        </w:smartTagPr>
        <w:r w:rsidRPr="006050B8">
          <w:rPr>
            <w:rFonts w:eastAsiaTheme="minorHAnsi"/>
            <w:lang w:eastAsia="en-US"/>
          </w:rPr>
          <w:t>1506 м</w:t>
        </w:r>
      </w:smartTag>
      <w:r w:rsidRPr="006050B8">
        <w:rPr>
          <w:rFonts w:eastAsiaTheme="minorHAnsi"/>
          <w:lang w:eastAsia="en-US"/>
        </w:rPr>
        <w:t>.</w:t>
      </w:r>
      <w:proofErr w:type="gramEnd"/>
    </w:p>
    <w:p w:rsidR="006050B8" w:rsidRPr="006050B8" w:rsidRDefault="006050B8" w:rsidP="006050B8">
      <w:pPr>
        <w:spacing w:before="60"/>
        <w:ind w:firstLine="720"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>Наземная часть здания КНС отсутствует, приемный резервуар и насосное отделение расположены в колодцах на территории канализационных очистных сооружений. Приемный резервуар КНС оборудован решеткой для сбора крупных отбросов. Отбросы вручную удаляются с решетки и утилизируются вместе с бытовыми отходами.</w:t>
      </w:r>
    </w:p>
    <w:p w:rsidR="006050B8" w:rsidRPr="006050B8" w:rsidRDefault="006050B8" w:rsidP="006050B8">
      <w:pPr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Насосное отделение КНС оснащено двумя насосами марки ФГ 115/38 производительностью 100 м</w:t>
      </w:r>
      <w:r w:rsidRPr="006050B8">
        <w:rPr>
          <w:rFonts w:eastAsia="Calibri"/>
          <w:vertAlign w:val="superscript"/>
          <w:lang w:eastAsia="en-US"/>
        </w:rPr>
        <w:t>3</w:t>
      </w:r>
      <w:r w:rsidRPr="006050B8">
        <w:rPr>
          <w:rFonts w:eastAsia="Calibri"/>
          <w:lang w:eastAsia="en-US"/>
        </w:rPr>
        <w:t xml:space="preserve">/час, напором </w:t>
      </w:r>
      <w:smartTag w:uri="urn:schemas-microsoft-com:office:smarttags" w:element="metricconverter">
        <w:smartTagPr>
          <w:attr w:name="ProductID" w:val="38 м"/>
        </w:smartTagPr>
        <w:r w:rsidRPr="006050B8">
          <w:rPr>
            <w:rFonts w:eastAsia="Calibri"/>
            <w:lang w:eastAsia="en-US"/>
          </w:rPr>
          <w:t>38 м</w:t>
        </w:r>
      </w:smartTag>
      <w:r w:rsidRPr="006050B8">
        <w:rPr>
          <w:rFonts w:eastAsia="Calibri"/>
          <w:lang w:eastAsia="en-US"/>
        </w:rPr>
        <w:t xml:space="preserve"> с мощностью двигателя 30 кВт (1 рабочий, 1 резервный). Включение насоса производится автоматически по уровню сточных вод в приемном отделении. </w:t>
      </w:r>
      <w:r w:rsidRPr="006050B8">
        <w:rPr>
          <w:rFonts w:eastAsiaTheme="minorHAnsi"/>
        </w:rPr>
        <w:t>Перекачка сточных вод производится в приемную камеру.</w:t>
      </w:r>
    </w:p>
    <w:p w:rsidR="006050B8" w:rsidRPr="006050B8" w:rsidRDefault="006050B8" w:rsidP="006050B8">
      <w:pPr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Год ввода в эксплуатацию КОС сельского поселения Рождествено - 1982. Проектная производительность составляет 700 м</w:t>
      </w:r>
      <w:r w:rsidRPr="006050B8">
        <w:rPr>
          <w:rFonts w:eastAsiaTheme="minorHAnsi"/>
          <w:vertAlign w:val="superscript"/>
        </w:rPr>
        <w:t>3</w:t>
      </w:r>
      <w:r w:rsidRPr="006050B8">
        <w:rPr>
          <w:rFonts w:eastAsiaTheme="minorHAnsi"/>
        </w:rPr>
        <w:t>/</w:t>
      </w:r>
      <w:proofErr w:type="spellStart"/>
      <w:r w:rsidRPr="006050B8">
        <w:rPr>
          <w:rFonts w:eastAsiaTheme="minorHAnsi"/>
        </w:rPr>
        <w:t>сут</w:t>
      </w:r>
      <w:proofErr w:type="spellEnd"/>
      <w:r w:rsidRPr="006050B8">
        <w:rPr>
          <w:rFonts w:eastAsiaTheme="minorHAnsi"/>
        </w:rPr>
        <w:t>, фактическая - около 270  м</w:t>
      </w:r>
      <w:r w:rsidRPr="006050B8">
        <w:rPr>
          <w:rFonts w:eastAsiaTheme="minorHAnsi"/>
          <w:vertAlign w:val="superscript"/>
        </w:rPr>
        <w:t>3</w:t>
      </w:r>
      <w:r w:rsidRPr="006050B8">
        <w:rPr>
          <w:rFonts w:eastAsiaTheme="minorHAnsi"/>
        </w:rPr>
        <w:t>/</w:t>
      </w:r>
      <w:proofErr w:type="spellStart"/>
      <w:r w:rsidRPr="006050B8">
        <w:rPr>
          <w:rFonts w:eastAsiaTheme="minorHAnsi"/>
        </w:rPr>
        <w:t>сут</w:t>
      </w:r>
      <w:proofErr w:type="spellEnd"/>
      <w:r w:rsidRPr="006050B8">
        <w:rPr>
          <w:rFonts w:eastAsiaTheme="minorHAnsi"/>
        </w:rPr>
        <w:t xml:space="preserve">.  </w:t>
      </w:r>
    </w:p>
    <w:p w:rsidR="006050B8" w:rsidRPr="006050B8" w:rsidRDefault="006050B8" w:rsidP="006050B8">
      <w:pPr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В состав КОС входят:</w:t>
      </w:r>
    </w:p>
    <w:p w:rsidR="006050B8" w:rsidRPr="006050B8" w:rsidRDefault="006050B8" w:rsidP="006050B8">
      <w:pPr>
        <w:numPr>
          <w:ilvl w:val="0"/>
          <w:numId w:val="21"/>
        </w:numPr>
        <w:tabs>
          <w:tab w:val="left" w:pos="990"/>
        </w:tabs>
        <w:spacing w:before="60" w:after="60" w:line="276" w:lineRule="auto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приемная камера;</w:t>
      </w:r>
    </w:p>
    <w:p w:rsidR="006050B8" w:rsidRPr="006050B8" w:rsidRDefault="006050B8" w:rsidP="006050B8">
      <w:pPr>
        <w:numPr>
          <w:ilvl w:val="0"/>
          <w:numId w:val="21"/>
        </w:numPr>
        <w:tabs>
          <w:tab w:val="left" w:pos="990"/>
        </w:tabs>
        <w:spacing w:before="60" w:after="60" w:line="276" w:lineRule="auto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решетка с ручной очисткой;</w:t>
      </w:r>
    </w:p>
    <w:p w:rsidR="006050B8" w:rsidRPr="006050B8" w:rsidRDefault="006050B8" w:rsidP="006050B8">
      <w:pPr>
        <w:numPr>
          <w:ilvl w:val="0"/>
          <w:numId w:val="21"/>
        </w:numPr>
        <w:tabs>
          <w:tab w:val="left" w:pos="990"/>
        </w:tabs>
        <w:spacing w:before="60" w:after="60" w:line="276" w:lineRule="auto"/>
        <w:ind w:firstLine="720"/>
        <w:jc w:val="both"/>
        <w:rPr>
          <w:rFonts w:eastAsiaTheme="minorHAnsi"/>
        </w:rPr>
      </w:pPr>
      <w:proofErr w:type="spellStart"/>
      <w:r w:rsidRPr="006050B8">
        <w:rPr>
          <w:rFonts w:eastAsiaTheme="minorHAnsi"/>
        </w:rPr>
        <w:t>однокоридорные</w:t>
      </w:r>
      <w:proofErr w:type="spellEnd"/>
      <w:r w:rsidRPr="006050B8">
        <w:rPr>
          <w:rFonts w:eastAsiaTheme="minorHAnsi"/>
        </w:rPr>
        <w:t xml:space="preserve"> </w:t>
      </w:r>
      <w:proofErr w:type="spellStart"/>
      <w:r w:rsidRPr="006050B8">
        <w:rPr>
          <w:rFonts w:eastAsiaTheme="minorHAnsi"/>
        </w:rPr>
        <w:t>аэротенки</w:t>
      </w:r>
      <w:proofErr w:type="spellEnd"/>
      <w:r w:rsidRPr="006050B8">
        <w:rPr>
          <w:rFonts w:eastAsiaTheme="minorHAnsi"/>
        </w:rPr>
        <w:t>;</w:t>
      </w:r>
    </w:p>
    <w:p w:rsidR="006050B8" w:rsidRPr="006050B8" w:rsidRDefault="006050B8" w:rsidP="006050B8">
      <w:pPr>
        <w:numPr>
          <w:ilvl w:val="0"/>
          <w:numId w:val="21"/>
        </w:numPr>
        <w:tabs>
          <w:tab w:val="left" w:pos="990"/>
        </w:tabs>
        <w:spacing w:before="60" w:after="60" w:line="276" w:lineRule="auto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вторичные отстойники;</w:t>
      </w:r>
    </w:p>
    <w:p w:rsidR="006050B8" w:rsidRPr="006050B8" w:rsidRDefault="006050B8" w:rsidP="006050B8">
      <w:pPr>
        <w:numPr>
          <w:ilvl w:val="0"/>
          <w:numId w:val="21"/>
        </w:numPr>
        <w:tabs>
          <w:tab w:val="left" w:pos="990"/>
        </w:tabs>
        <w:spacing w:before="60" w:after="60" w:line="276" w:lineRule="auto"/>
        <w:ind w:firstLine="720"/>
        <w:jc w:val="both"/>
        <w:rPr>
          <w:rFonts w:eastAsiaTheme="minorHAnsi"/>
        </w:rPr>
      </w:pPr>
      <w:proofErr w:type="spellStart"/>
      <w:r w:rsidRPr="006050B8">
        <w:rPr>
          <w:rFonts w:eastAsiaTheme="minorHAnsi"/>
        </w:rPr>
        <w:t>илоуплотнители</w:t>
      </w:r>
      <w:proofErr w:type="spellEnd"/>
      <w:r w:rsidRPr="006050B8">
        <w:rPr>
          <w:rFonts w:eastAsiaTheme="minorHAnsi"/>
        </w:rPr>
        <w:t>;</w:t>
      </w:r>
    </w:p>
    <w:p w:rsidR="006050B8" w:rsidRPr="006050B8" w:rsidRDefault="006050B8" w:rsidP="006050B8">
      <w:pPr>
        <w:numPr>
          <w:ilvl w:val="0"/>
          <w:numId w:val="21"/>
        </w:numPr>
        <w:tabs>
          <w:tab w:val="left" w:pos="990"/>
        </w:tabs>
        <w:spacing w:before="60" w:after="60" w:line="276" w:lineRule="auto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контактный резервуар;</w:t>
      </w:r>
    </w:p>
    <w:p w:rsidR="006050B8" w:rsidRPr="006050B8" w:rsidRDefault="006050B8" w:rsidP="006050B8">
      <w:pPr>
        <w:numPr>
          <w:ilvl w:val="0"/>
          <w:numId w:val="21"/>
        </w:numPr>
        <w:tabs>
          <w:tab w:val="left" w:pos="990"/>
        </w:tabs>
        <w:spacing w:before="60" w:after="60" w:line="276" w:lineRule="auto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блок доочистки;</w:t>
      </w:r>
    </w:p>
    <w:p w:rsidR="006050B8" w:rsidRPr="006050B8" w:rsidRDefault="006050B8" w:rsidP="006050B8">
      <w:pPr>
        <w:numPr>
          <w:ilvl w:val="0"/>
          <w:numId w:val="21"/>
        </w:numPr>
        <w:tabs>
          <w:tab w:val="left" w:pos="990"/>
        </w:tabs>
        <w:spacing w:before="60" w:after="60" w:line="276" w:lineRule="auto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воздуходувная станция;</w:t>
      </w:r>
    </w:p>
    <w:p w:rsidR="006050B8" w:rsidRPr="006050B8" w:rsidRDefault="006050B8" w:rsidP="006050B8">
      <w:pPr>
        <w:numPr>
          <w:ilvl w:val="0"/>
          <w:numId w:val="21"/>
        </w:numPr>
        <w:tabs>
          <w:tab w:val="left" w:pos="990"/>
        </w:tabs>
        <w:spacing w:before="60" w:after="60" w:line="276" w:lineRule="auto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иловые площадки;</w:t>
      </w:r>
    </w:p>
    <w:p w:rsidR="006050B8" w:rsidRPr="006050B8" w:rsidRDefault="006050B8" w:rsidP="006050B8">
      <w:pPr>
        <w:numPr>
          <w:ilvl w:val="0"/>
          <w:numId w:val="21"/>
        </w:numPr>
        <w:tabs>
          <w:tab w:val="left" w:pos="990"/>
        </w:tabs>
        <w:spacing w:before="60" w:after="60" w:line="276" w:lineRule="auto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>площадки компостирования.</w:t>
      </w:r>
    </w:p>
    <w:p w:rsidR="006050B8" w:rsidRPr="006050B8" w:rsidRDefault="006050B8" w:rsidP="006050B8">
      <w:pPr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 xml:space="preserve">Из приемной камеры сточные воды по открытому каналу поступают на решетку, где происходит задержание крупных загрязнений. Отбросы с решеток собираются вручную и  утилизируются вместе с бытовыми отходами. Отходы складируются в яме на территории очистных сооружений без обеззараживания. После решетки сточные воды направляются в </w:t>
      </w:r>
      <w:proofErr w:type="spellStart"/>
      <w:r w:rsidRPr="006050B8">
        <w:rPr>
          <w:rFonts w:eastAsiaTheme="minorHAnsi"/>
        </w:rPr>
        <w:t>аэротенки</w:t>
      </w:r>
      <w:proofErr w:type="spellEnd"/>
      <w:r w:rsidRPr="006050B8">
        <w:rPr>
          <w:rFonts w:eastAsiaTheme="minorHAnsi"/>
        </w:rPr>
        <w:t xml:space="preserve">. В </w:t>
      </w:r>
      <w:proofErr w:type="spellStart"/>
      <w:r w:rsidRPr="006050B8">
        <w:rPr>
          <w:rFonts w:eastAsiaTheme="minorHAnsi"/>
        </w:rPr>
        <w:t>аэротенках</w:t>
      </w:r>
      <w:proofErr w:type="spellEnd"/>
      <w:r w:rsidRPr="006050B8">
        <w:rPr>
          <w:rFonts w:eastAsiaTheme="minorHAnsi"/>
        </w:rPr>
        <w:t xml:space="preserve"> происходит окисление </w:t>
      </w:r>
      <w:r w:rsidRPr="006050B8">
        <w:rPr>
          <w:rFonts w:eastAsiaTheme="minorHAnsi"/>
          <w:lang w:eastAsia="en-US"/>
        </w:rPr>
        <w:t>органических веще</w:t>
      </w:r>
      <w:proofErr w:type="gramStart"/>
      <w:r w:rsidRPr="006050B8">
        <w:rPr>
          <w:rFonts w:eastAsiaTheme="minorHAnsi"/>
          <w:lang w:eastAsia="en-US"/>
        </w:rPr>
        <w:t>ств пр</w:t>
      </w:r>
      <w:proofErr w:type="gramEnd"/>
      <w:r w:rsidRPr="006050B8">
        <w:rPr>
          <w:rFonts w:eastAsiaTheme="minorHAnsi"/>
          <w:lang w:eastAsia="en-US"/>
        </w:rPr>
        <w:t xml:space="preserve">и помощи микроорганизмов активного ила. Аэрация иловой смеси осуществляется  воздуходувным агрегатом. После </w:t>
      </w:r>
      <w:proofErr w:type="spellStart"/>
      <w:r w:rsidRPr="006050B8">
        <w:rPr>
          <w:rFonts w:eastAsiaTheme="minorHAnsi"/>
          <w:lang w:eastAsia="en-US"/>
        </w:rPr>
        <w:t>аэротенков</w:t>
      </w:r>
      <w:proofErr w:type="spellEnd"/>
      <w:r w:rsidRPr="006050B8">
        <w:rPr>
          <w:rFonts w:eastAsiaTheme="minorHAnsi"/>
          <w:lang w:eastAsia="en-US"/>
        </w:rPr>
        <w:t xml:space="preserve"> сточные воды поступают во вторичные отстойники, где происходит осаждение ила. Возвратный активный ил  эрлифтами перекачивается в голову </w:t>
      </w:r>
      <w:proofErr w:type="spellStart"/>
      <w:r w:rsidRPr="006050B8">
        <w:rPr>
          <w:rFonts w:eastAsiaTheme="minorHAnsi"/>
          <w:lang w:eastAsia="en-US"/>
        </w:rPr>
        <w:t>аэротенков</w:t>
      </w:r>
      <w:proofErr w:type="spellEnd"/>
      <w:r w:rsidRPr="006050B8">
        <w:rPr>
          <w:rFonts w:eastAsiaTheme="minorHAnsi"/>
          <w:lang w:eastAsia="en-US"/>
        </w:rPr>
        <w:t xml:space="preserve">, а избыточный ил эрлифтом подается в </w:t>
      </w:r>
      <w:proofErr w:type="spellStart"/>
      <w:r w:rsidRPr="006050B8">
        <w:rPr>
          <w:rFonts w:eastAsiaTheme="minorHAnsi"/>
          <w:lang w:eastAsia="en-US"/>
        </w:rPr>
        <w:t>илоуплотнитель</w:t>
      </w:r>
      <w:proofErr w:type="spellEnd"/>
      <w:r w:rsidRPr="006050B8">
        <w:rPr>
          <w:rFonts w:eastAsiaTheme="minorHAnsi"/>
          <w:lang w:eastAsia="en-US"/>
        </w:rPr>
        <w:t xml:space="preserve">. Уплотненный ил направляется на иловые площадки на обезвоживание. </w:t>
      </w:r>
      <w:r w:rsidRPr="006050B8">
        <w:rPr>
          <w:rFonts w:eastAsiaTheme="minorHAnsi"/>
        </w:rPr>
        <w:t xml:space="preserve">Дренажная система иловых площадок в настоящее время не функционирует. </w:t>
      </w:r>
    </w:p>
    <w:p w:rsidR="006050B8" w:rsidRPr="006050B8" w:rsidRDefault="006050B8" w:rsidP="006050B8">
      <w:pPr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 xml:space="preserve">Условно очищенные сточные воды по лотку сбрасываются в р. Оредеж. Обеззараживание сточных вод не производится. Блок доочистки не работает. </w:t>
      </w:r>
    </w:p>
    <w:p w:rsidR="006050B8" w:rsidRPr="006050B8" w:rsidRDefault="006050B8" w:rsidP="006050B8">
      <w:pPr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</w:rPr>
        <w:t xml:space="preserve">На выпуск сточных вод разработан норматив допустимого сброса, утвержденный </w:t>
      </w:r>
      <w:proofErr w:type="spellStart"/>
      <w:r w:rsidRPr="006050B8">
        <w:rPr>
          <w:rFonts w:eastAsiaTheme="minorHAnsi"/>
        </w:rPr>
        <w:t>Невско</w:t>
      </w:r>
      <w:proofErr w:type="spellEnd"/>
      <w:r w:rsidRPr="006050B8">
        <w:rPr>
          <w:rFonts w:eastAsiaTheme="minorHAnsi"/>
        </w:rPr>
        <w:t>-Ладожским бассейновым водным управлением. Контроль качества сточных вод, сбрасываемых в р. Оредеж, осуществляет лаборатория контроля качества воды ОАО «Коммунальные системы Гатчинского района».</w:t>
      </w:r>
    </w:p>
    <w:p w:rsidR="006050B8" w:rsidRPr="006050B8" w:rsidRDefault="006050B8" w:rsidP="006050B8">
      <w:pPr>
        <w:spacing w:before="60"/>
        <w:jc w:val="both"/>
        <w:rPr>
          <w:rFonts w:eastAsiaTheme="minorHAnsi"/>
          <w:b/>
          <w:lang w:eastAsia="en-US"/>
        </w:rPr>
      </w:pPr>
      <w:r w:rsidRPr="006050B8">
        <w:rPr>
          <w:rFonts w:eastAsiaTheme="minorHAnsi"/>
          <w:b/>
          <w:lang w:eastAsia="en-US"/>
        </w:rPr>
        <w:t>Таблица 11 - Данные лабораторного контроля  за 2011 год.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5"/>
        <w:gridCol w:w="951"/>
        <w:gridCol w:w="951"/>
        <w:gridCol w:w="1850"/>
        <w:gridCol w:w="1819"/>
        <w:gridCol w:w="1993"/>
      </w:tblGrid>
      <w:tr w:rsidR="006050B8" w:rsidRPr="006050B8" w:rsidTr="00B15E1A">
        <w:trPr>
          <w:trHeight w:val="20"/>
          <w:tblHeader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8" w:rsidRPr="006050B8" w:rsidRDefault="006050B8" w:rsidP="006050B8">
            <w:pPr>
              <w:spacing w:before="60"/>
              <w:jc w:val="center"/>
              <w:rPr>
                <w:rFonts w:eastAsiaTheme="minorHAnsi"/>
                <w:b/>
              </w:rPr>
            </w:pPr>
            <w:r w:rsidRPr="006050B8">
              <w:rPr>
                <w:rFonts w:eastAsiaTheme="minorHAnsi"/>
                <w:b/>
              </w:rPr>
              <w:lastRenderedPageBreak/>
              <w:t>Определяемые показатели, мг/дм</w:t>
            </w:r>
            <w:r w:rsidRPr="006050B8">
              <w:rPr>
                <w:rFonts w:eastAsiaTheme="minorHAnsi"/>
                <w:b/>
                <w:vertAlign w:val="superscript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0B8" w:rsidRPr="006050B8" w:rsidRDefault="006050B8" w:rsidP="006050B8">
            <w:pPr>
              <w:spacing w:before="60"/>
              <w:jc w:val="center"/>
              <w:rPr>
                <w:rFonts w:eastAsiaTheme="minorHAnsi"/>
                <w:b/>
              </w:rPr>
            </w:pPr>
            <w:r w:rsidRPr="006050B8">
              <w:rPr>
                <w:rFonts w:eastAsiaTheme="minorHAnsi"/>
                <w:b/>
              </w:rPr>
              <w:t>Вход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0B8" w:rsidRPr="006050B8" w:rsidRDefault="006050B8" w:rsidP="006050B8">
            <w:pPr>
              <w:spacing w:before="60"/>
              <w:jc w:val="center"/>
              <w:rPr>
                <w:rFonts w:eastAsiaTheme="minorHAnsi"/>
                <w:b/>
              </w:rPr>
            </w:pPr>
            <w:r w:rsidRPr="006050B8">
              <w:rPr>
                <w:rFonts w:eastAsiaTheme="minorHAnsi"/>
                <w:b/>
              </w:rPr>
              <w:t>Выход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8" w:rsidRPr="006050B8" w:rsidRDefault="006050B8" w:rsidP="006050B8">
            <w:pPr>
              <w:spacing w:before="60"/>
              <w:jc w:val="center"/>
              <w:rPr>
                <w:rFonts w:eastAsiaTheme="minorHAnsi"/>
                <w:b/>
              </w:rPr>
            </w:pPr>
            <w:r w:rsidRPr="006050B8">
              <w:rPr>
                <w:rFonts w:eastAsiaTheme="minorHAnsi"/>
                <w:b/>
              </w:rPr>
              <w:t>Эффективность очистки, %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8" w:rsidRPr="006050B8" w:rsidRDefault="006050B8" w:rsidP="006050B8">
            <w:pPr>
              <w:spacing w:before="60"/>
              <w:jc w:val="center"/>
              <w:rPr>
                <w:rFonts w:eastAsiaTheme="minorHAnsi"/>
                <w:b/>
              </w:rPr>
            </w:pPr>
            <w:r w:rsidRPr="006050B8">
              <w:rPr>
                <w:rFonts w:eastAsiaTheme="minorHAnsi"/>
                <w:b/>
              </w:rPr>
              <w:t>ПДС, мг/дм</w:t>
            </w:r>
            <w:r w:rsidRPr="006050B8">
              <w:rPr>
                <w:rFonts w:eastAsiaTheme="minorHAnsi"/>
                <w:b/>
                <w:vertAlign w:val="superscript"/>
              </w:rPr>
              <w:t>3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8" w:rsidRPr="006050B8" w:rsidRDefault="006050B8" w:rsidP="006050B8">
            <w:pPr>
              <w:spacing w:before="60"/>
              <w:jc w:val="center"/>
              <w:rPr>
                <w:rFonts w:eastAsiaTheme="minorHAnsi"/>
                <w:b/>
              </w:rPr>
            </w:pPr>
            <w:r w:rsidRPr="006050B8">
              <w:rPr>
                <w:rFonts w:eastAsiaTheme="minorHAnsi"/>
                <w:b/>
              </w:rPr>
              <w:t>Превышение ПДС, раз</w:t>
            </w:r>
          </w:p>
        </w:tc>
      </w:tr>
      <w:tr w:rsidR="006050B8" w:rsidRPr="006050B8" w:rsidTr="00B15E1A">
        <w:trPr>
          <w:trHeight w:val="20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 xml:space="preserve">БПК </w:t>
            </w:r>
            <w:r w:rsidRPr="006050B8">
              <w:rPr>
                <w:rFonts w:eastAsiaTheme="minorHAnsi"/>
                <w:vertAlign w:val="subscript"/>
              </w:rPr>
              <w:t>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197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8,5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95,7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2,8</w:t>
            </w:r>
          </w:p>
        </w:tc>
      </w:tr>
      <w:tr w:rsidR="006050B8" w:rsidRPr="006050B8" w:rsidTr="00B15E1A">
        <w:trPr>
          <w:trHeight w:val="20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Нефтепродукты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0,15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0,05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3,0</w:t>
            </w:r>
          </w:p>
        </w:tc>
      </w:tr>
      <w:tr w:rsidR="006050B8" w:rsidRPr="006050B8" w:rsidTr="00B15E1A">
        <w:trPr>
          <w:trHeight w:val="20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Взвешенные в-</w:t>
            </w:r>
            <w:proofErr w:type="spellStart"/>
            <w:r w:rsidRPr="006050B8">
              <w:rPr>
                <w:rFonts w:eastAsiaTheme="minorHAnsi"/>
              </w:rPr>
              <w:t>ва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85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10,1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88,2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7,25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1,4</w:t>
            </w:r>
          </w:p>
        </w:tc>
      </w:tr>
      <w:tr w:rsidR="006050B8" w:rsidRPr="006050B8" w:rsidTr="00B15E1A">
        <w:trPr>
          <w:trHeight w:val="20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Сухой остаток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762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1000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Азот аммонийный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49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0,27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99,4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0,39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Нитраты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5,6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22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9,1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2,4</w:t>
            </w:r>
          </w:p>
        </w:tc>
      </w:tr>
      <w:tr w:rsidR="006050B8" w:rsidRPr="006050B8" w:rsidTr="00B15E1A">
        <w:trPr>
          <w:trHeight w:val="20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Хлориды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101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170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300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Железо общее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1,5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0,36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75,2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0,1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3,6</w:t>
            </w:r>
          </w:p>
        </w:tc>
      </w:tr>
      <w:tr w:rsidR="006050B8" w:rsidRPr="006050B8" w:rsidTr="00B15E1A">
        <w:trPr>
          <w:trHeight w:val="20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ПАВ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0,08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0,10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Сульфаты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47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38,5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17,2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55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Фосфор общий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8,3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5,2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36,7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1,5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3,5</w:t>
            </w:r>
          </w:p>
        </w:tc>
      </w:tr>
      <w:tr w:rsidR="006050B8" w:rsidRPr="006050B8" w:rsidTr="00B15E1A">
        <w:trPr>
          <w:trHeight w:val="20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Фосфор фосфатов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5,3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3,7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30,2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0,2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18,5</w:t>
            </w:r>
          </w:p>
        </w:tc>
      </w:tr>
      <w:tr w:rsidR="006050B8" w:rsidRPr="006050B8" w:rsidTr="00B15E1A">
        <w:trPr>
          <w:trHeight w:val="20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ХПК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227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73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67,7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30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2,4</w:t>
            </w:r>
          </w:p>
        </w:tc>
      </w:tr>
      <w:tr w:rsidR="006050B8" w:rsidRPr="006050B8" w:rsidTr="00B15E1A">
        <w:trPr>
          <w:trHeight w:val="20"/>
        </w:trPr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Фенолы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&lt;0,002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0B8" w:rsidRPr="006050B8" w:rsidRDefault="006050B8" w:rsidP="006050B8">
            <w:pPr>
              <w:spacing w:before="60"/>
              <w:jc w:val="both"/>
              <w:rPr>
                <w:rFonts w:eastAsiaTheme="minorHAnsi"/>
              </w:rPr>
            </w:pPr>
            <w:r w:rsidRPr="006050B8">
              <w:rPr>
                <w:rFonts w:eastAsiaTheme="minorHAnsi"/>
              </w:rPr>
              <w:t> </w:t>
            </w:r>
          </w:p>
        </w:tc>
      </w:tr>
    </w:tbl>
    <w:p w:rsidR="006050B8" w:rsidRPr="006050B8" w:rsidRDefault="006050B8" w:rsidP="006050B8">
      <w:pPr>
        <w:spacing w:before="60"/>
        <w:ind w:firstLine="720"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>Сооружения выполнены по проекту 70-х годов и рассчитаны на очистку только по взвешенным веществам и БПК</w:t>
      </w:r>
      <w:r w:rsidRPr="006050B8">
        <w:rPr>
          <w:rFonts w:eastAsiaTheme="minorHAnsi"/>
          <w:vertAlign w:val="subscript"/>
          <w:lang w:eastAsia="en-US"/>
        </w:rPr>
        <w:t>5</w:t>
      </w:r>
      <w:r w:rsidRPr="006050B8">
        <w:rPr>
          <w:rFonts w:eastAsiaTheme="minorHAnsi"/>
          <w:lang w:eastAsia="en-US"/>
        </w:rPr>
        <w:t>. Эффективность очистки по этим показателям высокая  около 90%. Однако, величина БПК</w:t>
      </w:r>
      <w:r w:rsidRPr="006050B8">
        <w:rPr>
          <w:rFonts w:eastAsiaTheme="minorHAnsi"/>
          <w:vertAlign w:val="subscript"/>
          <w:lang w:eastAsia="en-US"/>
        </w:rPr>
        <w:t>5</w:t>
      </w:r>
      <w:r w:rsidRPr="006050B8">
        <w:rPr>
          <w:rFonts w:eastAsiaTheme="minorHAnsi"/>
          <w:lang w:eastAsia="en-US"/>
        </w:rPr>
        <w:t xml:space="preserve"> и содержание взвешенных веществ в очищенном стоке превышает нормативы допустимого сброса, утвержденные </w:t>
      </w:r>
      <w:proofErr w:type="spellStart"/>
      <w:r w:rsidRPr="006050B8">
        <w:rPr>
          <w:rFonts w:eastAsiaTheme="minorHAnsi"/>
          <w:lang w:eastAsia="en-US"/>
        </w:rPr>
        <w:t>Невско</w:t>
      </w:r>
      <w:proofErr w:type="spellEnd"/>
      <w:r w:rsidRPr="006050B8">
        <w:rPr>
          <w:rFonts w:eastAsiaTheme="minorHAnsi"/>
          <w:lang w:eastAsia="en-US"/>
        </w:rPr>
        <w:t>-Ладожским бассейновым водным управлением.</w:t>
      </w:r>
    </w:p>
    <w:p w:rsidR="006050B8" w:rsidRPr="006050B8" w:rsidRDefault="006050B8" w:rsidP="006050B8">
      <w:pPr>
        <w:spacing w:before="60"/>
        <w:ind w:firstLine="720"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 xml:space="preserve">Не выполняются нормативы по очистке от биогенных элементов - фосфора и азота. Причины: </w:t>
      </w:r>
    </w:p>
    <w:p w:rsidR="006050B8" w:rsidRPr="006050B8" w:rsidRDefault="006050B8" w:rsidP="006050B8">
      <w:pPr>
        <w:numPr>
          <w:ilvl w:val="0"/>
          <w:numId w:val="22"/>
        </w:numPr>
        <w:tabs>
          <w:tab w:val="left" w:pos="990"/>
        </w:tabs>
        <w:spacing w:before="60" w:after="60" w:line="276" w:lineRule="auto"/>
        <w:ind w:firstLine="720"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>отсутствие технологии снятия фосфора;</w:t>
      </w:r>
    </w:p>
    <w:p w:rsidR="006050B8" w:rsidRPr="006050B8" w:rsidRDefault="006050B8" w:rsidP="006050B8">
      <w:pPr>
        <w:numPr>
          <w:ilvl w:val="0"/>
          <w:numId w:val="22"/>
        </w:numPr>
        <w:tabs>
          <w:tab w:val="left" w:pos="990"/>
        </w:tabs>
        <w:spacing w:before="60" w:after="60" w:line="276" w:lineRule="auto"/>
        <w:ind w:firstLine="720"/>
        <w:jc w:val="both"/>
        <w:rPr>
          <w:rFonts w:eastAsiaTheme="minorHAnsi"/>
          <w:lang w:eastAsia="en-US"/>
        </w:rPr>
      </w:pPr>
      <w:proofErr w:type="spellStart"/>
      <w:r w:rsidRPr="006050B8">
        <w:rPr>
          <w:rFonts w:eastAsiaTheme="minorHAnsi"/>
          <w:lang w:eastAsia="en-US"/>
        </w:rPr>
        <w:t>аэротенки</w:t>
      </w:r>
      <w:proofErr w:type="spellEnd"/>
      <w:r w:rsidRPr="006050B8">
        <w:rPr>
          <w:rFonts w:eastAsiaTheme="minorHAnsi"/>
          <w:lang w:eastAsia="en-US"/>
        </w:rPr>
        <w:t xml:space="preserve"> </w:t>
      </w:r>
      <w:proofErr w:type="spellStart"/>
      <w:r w:rsidRPr="006050B8">
        <w:rPr>
          <w:rFonts w:eastAsiaTheme="minorHAnsi"/>
          <w:lang w:eastAsia="en-US"/>
        </w:rPr>
        <w:t>нитрификаторы</w:t>
      </w:r>
      <w:proofErr w:type="spellEnd"/>
      <w:r w:rsidRPr="006050B8">
        <w:rPr>
          <w:rFonts w:eastAsiaTheme="minorHAnsi"/>
          <w:lang w:eastAsia="en-US"/>
        </w:rPr>
        <w:t xml:space="preserve"> предназначены для окисления аммонийного азота,  т. е. для перевода аммония в нитраты, процесс денитрификации не происходит. </w:t>
      </w:r>
    </w:p>
    <w:p w:rsidR="006050B8" w:rsidRPr="006050B8" w:rsidRDefault="006050B8" w:rsidP="006050B8">
      <w:pPr>
        <w:spacing w:before="60"/>
        <w:ind w:firstLine="720"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 xml:space="preserve">Для организации процесса глубокой биологической очистки необходима реконструкция </w:t>
      </w:r>
      <w:proofErr w:type="spellStart"/>
      <w:r w:rsidRPr="006050B8">
        <w:rPr>
          <w:rFonts w:eastAsiaTheme="minorHAnsi"/>
          <w:lang w:eastAsia="en-US"/>
        </w:rPr>
        <w:t>аэротенков</w:t>
      </w:r>
      <w:proofErr w:type="spellEnd"/>
      <w:r w:rsidRPr="006050B8">
        <w:rPr>
          <w:rFonts w:eastAsiaTheme="minorHAnsi"/>
          <w:lang w:eastAsia="en-US"/>
        </w:rPr>
        <w:t xml:space="preserve"> с устройством перегородок для деления </w:t>
      </w:r>
      <w:proofErr w:type="spellStart"/>
      <w:r w:rsidRPr="006050B8">
        <w:rPr>
          <w:rFonts w:eastAsiaTheme="minorHAnsi"/>
          <w:lang w:eastAsia="en-US"/>
        </w:rPr>
        <w:t>аэротенка</w:t>
      </w:r>
      <w:proofErr w:type="spellEnd"/>
      <w:r w:rsidRPr="006050B8">
        <w:rPr>
          <w:rFonts w:eastAsiaTheme="minorHAnsi"/>
          <w:lang w:eastAsia="en-US"/>
        </w:rPr>
        <w:t xml:space="preserve"> на анаэробные и </w:t>
      </w:r>
      <w:proofErr w:type="spellStart"/>
      <w:r w:rsidRPr="006050B8">
        <w:rPr>
          <w:rFonts w:eastAsiaTheme="minorHAnsi"/>
          <w:lang w:eastAsia="en-US"/>
        </w:rPr>
        <w:t>аноксидные</w:t>
      </w:r>
      <w:proofErr w:type="spellEnd"/>
      <w:r w:rsidRPr="006050B8">
        <w:rPr>
          <w:rFonts w:eastAsiaTheme="minorHAnsi"/>
          <w:lang w:eastAsia="en-US"/>
        </w:rPr>
        <w:t xml:space="preserve"> зоны, установкой мешалок, насосов нитратного рецикла, возвратного и избыточного ила, с устройством аэрационной системы на 50% площади </w:t>
      </w:r>
      <w:proofErr w:type="spellStart"/>
      <w:r w:rsidRPr="006050B8">
        <w:rPr>
          <w:rFonts w:eastAsiaTheme="minorHAnsi"/>
          <w:lang w:eastAsia="en-US"/>
        </w:rPr>
        <w:t>аэротенка</w:t>
      </w:r>
      <w:proofErr w:type="spellEnd"/>
      <w:r w:rsidRPr="006050B8">
        <w:rPr>
          <w:rFonts w:eastAsiaTheme="minorHAnsi"/>
          <w:lang w:eastAsia="en-US"/>
        </w:rPr>
        <w:t xml:space="preserve"> и на 15% площади переходных зон. Так же превышены нормативы сброса по ХПК, железу, нефтепродуктам. Для очистки стоков до нормативных значений по металлам, нефтепродуктам необходимо строительство (или реконструкция) сооружений третичной очистки с внедрением технологии дисковых фильтров.</w:t>
      </w:r>
      <w:r w:rsidRPr="006050B8">
        <w:rPr>
          <w:rFonts w:eastAsiaTheme="minorHAnsi"/>
          <w:lang w:eastAsia="en-US"/>
        </w:rPr>
        <w:tab/>
        <w:t xml:space="preserve"> </w:t>
      </w:r>
    </w:p>
    <w:p w:rsidR="006050B8" w:rsidRPr="006050B8" w:rsidRDefault="006050B8" w:rsidP="006050B8">
      <w:pPr>
        <w:spacing w:before="60"/>
        <w:ind w:firstLine="720"/>
        <w:jc w:val="both"/>
        <w:rPr>
          <w:rFonts w:eastAsiaTheme="minorHAnsi"/>
        </w:rPr>
      </w:pPr>
      <w:r w:rsidRPr="006050B8">
        <w:rPr>
          <w:rFonts w:eastAsiaTheme="minorHAnsi"/>
          <w:lang w:eastAsia="en-US"/>
        </w:rPr>
        <w:t xml:space="preserve">Высокую степень износа </w:t>
      </w:r>
      <w:proofErr w:type="gramStart"/>
      <w:r w:rsidRPr="006050B8">
        <w:rPr>
          <w:rFonts w:eastAsiaTheme="minorHAnsi"/>
          <w:lang w:eastAsia="en-US"/>
        </w:rPr>
        <w:t>на</w:t>
      </w:r>
      <w:proofErr w:type="gramEnd"/>
      <w:r w:rsidRPr="006050B8">
        <w:rPr>
          <w:rFonts w:eastAsiaTheme="minorHAnsi"/>
          <w:lang w:eastAsia="en-US"/>
        </w:rPr>
        <w:t xml:space="preserve"> </w:t>
      </w:r>
      <w:proofErr w:type="gramStart"/>
      <w:r w:rsidRPr="006050B8">
        <w:rPr>
          <w:rFonts w:eastAsiaTheme="minorHAnsi"/>
          <w:lang w:eastAsia="en-US"/>
        </w:rPr>
        <w:t>КОС</w:t>
      </w:r>
      <w:proofErr w:type="gramEnd"/>
      <w:r w:rsidRPr="006050B8">
        <w:rPr>
          <w:rFonts w:eastAsiaTheme="minorHAnsi"/>
          <w:lang w:eastAsia="en-US"/>
        </w:rPr>
        <w:t xml:space="preserve"> сельского поселения Рождествено имеют металлоконструкции: трубопроводы, лотки подачи сточной воды, ограждения. </w:t>
      </w:r>
      <w:r w:rsidRPr="006050B8">
        <w:rPr>
          <w:rFonts w:eastAsiaTheme="minorHAnsi"/>
        </w:rPr>
        <w:t>Также необходимо провести обследование железобетонных конструкций емкостных сооружений.</w:t>
      </w:r>
    </w:p>
    <w:p w:rsidR="006050B8" w:rsidRPr="006050B8" w:rsidRDefault="006050B8" w:rsidP="006050B8">
      <w:pPr>
        <w:jc w:val="both"/>
        <w:rPr>
          <w:rFonts w:eastAsiaTheme="minorHAnsi"/>
          <w:b/>
          <w:szCs w:val="22"/>
          <w:lang w:eastAsia="en-US"/>
        </w:rPr>
      </w:pPr>
    </w:p>
    <w:p w:rsidR="006050B8" w:rsidRPr="006050B8" w:rsidRDefault="006050B8" w:rsidP="006050B8">
      <w:pPr>
        <w:spacing w:after="200" w:line="276" w:lineRule="auto"/>
        <w:rPr>
          <w:rFonts w:eastAsiaTheme="minorHAnsi"/>
          <w:b/>
          <w:szCs w:val="22"/>
          <w:lang w:eastAsia="en-US"/>
        </w:rPr>
      </w:pPr>
      <w:r w:rsidRPr="006050B8">
        <w:rPr>
          <w:rFonts w:eastAsiaTheme="minorHAnsi"/>
          <w:b/>
          <w:szCs w:val="22"/>
          <w:lang w:eastAsia="en-US"/>
        </w:rPr>
        <w:br w:type="page"/>
      </w:r>
    </w:p>
    <w:p w:rsidR="006050B8" w:rsidRPr="006050B8" w:rsidRDefault="006050B8" w:rsidP="006050B8">
      <w:pPr>
        <w:jc w:val="both"/>
        <w:rPr>
          <w:rFonts w:eastAsiaTheme="minorHAnsi"/>
          <w:szCs w:val="22"/>
          <w:highlight w:val="yellow"/>
          <w:lang w:eastAsia="en-US"/>
        </w:rPr>
      </w:pPr>
      <w:r w:rsidRPr="006050B8">
        <w:rPr>
          <w:rFonts w:eastAsiaTheme="minorHAnsi"/>
          <w:b/>
          <w:szCs w:val="22"/>
          <w:lang w:eastAsia="en-US"/>
        </w:rPr>
        <w:lastRenderedPageBreak/>
        <w:t xml:space="preserve">Таблица 12 – Техническая характеристика оборудования систем водоотведения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4"/>
        <w:gridCol w:w="560"/>
        <w:gridCol w:w="849"/>
        <w:gridCol w:w="670"/>
        <w:gridCol w:w="499"/>
        <w:gridCol w:w="1188"/>
        <w:gridCol w:w="1419"/>
        <w:gridCol w:w="710"/>
        <w:gridCol w:w="567"/>
        <w:gridCol w:w="708"/>
        <w:gridCol w:w="877"/>
      </w:tblGrid>
      <w:tr w:rsidR="006050B8" w:rsidRPr="006050B8" w:rsidTr="00B15E1A">
        <w:trPr>
          <w:trHeight w:val="630"/>
          <w:tblHeader/>
        </w:trPr>
        <w:tc>
          <w:tcPr>
            <w:tcW w:w="725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Наименование КОС</w:t>
            </w:r>
          </w:p>
        </w:tc>
        <w:tc>
          <w:tcPr>
            <w:tcW w:w="298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Год ввода</w:t>
            </w:r>
          </w:p>
        </w:tc>
        <w:tc>
          <w:tcPr>
            <w:tcW w:w="451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Тип</w:t>
            </w:r>
          </w:p>
        </w:tc>
        <w:tc>
          <w:tcPr>
            <w:tcW w:w="621" w:type="pct"/>
            <w:gridSpan w:val="2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 xml:space="preserve">Произв., </w:t>
            </w:r>
            <w:r w:rsidRPr="006050B8">
              <w:rPr>
                <w:b/>
                <w:bCs/>
                <w:sz w:val="22"/>
                <w:szCs w:val="22"/>
              </w:rPr>
              <w:br/>
              <w:t>м3/</w:t>
            </w:r>
            <w:proofErr w:type="spellStart"/>
            <w:r w:rsidRPr="006050B8">
              <w:rPr>
                <w:b/>
                <w:bCs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631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proofErr w:type="spellStart"/>
            <w:r w:rsidRPr="006050B8">
              <w:rPr>
                <w:b/>
                <w:bCs/>
                <w:sz w:val="22"/>
                <w:szCs w:val="22"/>
              </w:rPr>
              <w:t>Оборуд</w:t>
            </w:r>
            <w:proofErr w:type="spellEnd"/>
            <w:r w:rsidRPr="006050B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54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Тип, марка</w:t>
            </w:r>
          </w:p>
        </w:tc>
        <w:tc>
          <w:tcPr>
            <w:tcW w:w="377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 xml:space="preserve">Произв., </w:t>
            </w:r>
            <w:r w:rsidRPr="006050B8">
              <w:rPr>
                <w:b/>
                <w:bCs/>
                <w:sz w:val="22"/>
                <w:szCs w:val="22"/>
              </w:rPr>
              <w:br/>
              <w:t>м3/ч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N, раб</w:t>
            </w:r>
            <w:proofErr w:type="gramStart"/>
            <w:r w:rsidRPr="006050B8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6050B8">
              <w:rPr>
                <w:b/>
                <w:bCs/>
                <w:sz w:val="22"/>
                <w:szCs w:val="22"/>
              </w:rPr>
              <w:t xml:space="preserve">        </w:t>
            </w:r>
            <w:proofErr w:type="gramStart"/>
            <w:r w:rsidRPr="006050B8">
              <w:rPr>
                <w:b/>
                <w:bCs/>
                <w:sz w:val="22"/>
                <w:szCs w:val="22"/>
              </w:rPr>
              <w:t>к</w:t>
            </w:r>
            <w:proofErr w:type="gramEnd"/>
            <w:r w:rsidRPr="006050B8">
              <w:rPr>
                <w:b/>
                <w:bCs/>
                <w:sz w:val="22"/>
                <w:szCs w:val="22"/>
              </w:rPr>
              <w:t>вт.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Реж</w:t>
            </w:r>
            <w:proofErr w:type="gramStart"/>
            <w:r w:rsidRPr="006050B8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6050B8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6050B8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6050B8">
              <w:rPr>
                <w:b/>
                <w:bCs/>
                <w:sz w:val="22"/>
                <w:szCs w:val="22"/>
              </w:rPr>
              <w:t>аботы, час/год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 xml:space="preserve">Расход   </w:t>
            </w:r>
            <w:proofErr w:type="spellStart"/>
            <w:r w:rsidRPr="006050B8">
              <w:rPr>
                <w:b/>
                <w:bCs/>
                <w:sz w:val="22"/>
                <w:szCs w:val="22"/>
              </w:rPr>
              <w:t>эл.эн</w:t>
            </w:r>
            <w:proofErr w:type="spellEnd"/>
            <w:r w:rsidRPr="006050B8">
              <w:rPr>
                <w:b/>
                <w:bCs/>
                <w:sz w:val="22"/>
                <w:szCs w:val="22"/>
              </w:rPr>
              <w:t>.      квт-час</w:t>
            </w:r>
          </w:p>
        </w:tc>
      </w:tr>
      <w:tr w:rsidR="006050B8" w:rsidRPr="006050B8" w:rsidTr="00B15E1A">
        <w:trPr>
          <w:trHeight w:val="315"/>
          <w:tblHeader/>
        </w:trPr>
        <w:tc>
          <w:tcPr>
            <w:tcW w:w="725" w:type="pct"/>
            <w:vMerge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  <w:szCs w:val="22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  <w:szCs w:val="22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  <w:szCs w:val="22"/>
              </w:rPr>
            </w:pP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проект</w:t>
            </w:r>
          </w:p>
        </w:tc>
        <w:tc>
          <w:tcPr>
            <w:tcW w:w="265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631" w:type="pct"/>
            <w:vMerge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  <w:szCs w:val="22"/>
              </w:rPr>
            </w:pPr>
          </w:p>
        </w:tc>
        <w:tc>
          <w:tcPr>
            <w:tcW w:w="754" w:type="pct"/>
            <w:vMerge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  <w:szCs w:val="22"/>
              </w:rPr>
            </w:pPr>
          </w:p>
        </w:tc>
        <w:tc>
          <w:tcPr>
            <w:tcW w:w="377" w:type="pct"/>
            <w:vMerge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  <w:szCs w:val="22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  <w:szCs w:val="22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  <w:szCs w:val="22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  <w:szCs w:val="22"/>
              </w:rPr>
            </w:pPr>
          </w:p>
        </w:tc>
      </w:tr>
      <w:tr w:rsidR="006050B8" w:rsidRPr="006050B8" w:rsidTr="00B15E1A">
        <w:trPr>
          <w:trHeight w:val="315"/>
        </w:trPr>
        <w:tc>
          <w:tcPr>
            <w:tcW w:w="725" w:type="pct"/>
            <w:vMerge w:val="restar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Батово</w:t>
            </w:r>
          </w:p>
        </w:tc>
        <w:tc>
          <w:tcPr>
            <w:tcW w:w="298" w:type="pct"/>
            <w:vMerge w:val="restar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1989</w:t>
            </w:r>
          </w:p>
        </w:tc>
        <w:tc>
          <w:tcPr>
            <w:tcW w:w="451" w:type="pct"/>
            <w:vMerge w:val="restar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proofErr w:type="spellStart"/>
            <w:r w:rsidRPr="006050B8">
              <w:rPr>
                <w:sz w:val="22"/>
                <w:szCs w:val="22"/>
              </w:rPr>
              <w:t>Аэротенк</w:t>
            </w:r>
            <w:proofErr w:type="spellEnd"/>
          </w:p>
        </w:tc>
        <w:tc>
          <w:tcPr>
            <w:tcW w:w="356" w:type="pct"/>
            <w:vMerge w:val="restar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4200</w:t>
            </w:r>
          </w:p>
        </w:tc>
        <w:tc>
          <w:tcPr>
            <w:tcW w:w="265" w:type="pct"/>
            <w:vMerge w:val="restar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300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Воздуходувка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2 АФ57Э52М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50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19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8 760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162 060</w:t>
            </w:r>
          </w:p>
        </w:tc>
      </w:tr>
      <w:tr w:rsidR="006050B8" w:rsidRPr="006050B8" w:rsidTr="00B15E1A">
        <w:trPr>
          <w:trHeight w:val="315"/>
        </w:trPr>
        <w:tc>
          <w:tcPr>
            <w:tcW w:w="725" w:type="pct"/>
            <w:vMerge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Воздуходувка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2 АФ57Э52М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50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19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2 160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39 960</w:t>
            </w:r>
          </w:p>
        </w:tc>
      </w:tr>
      <w:tr w:rsidR="006050B8" w:rsidRPr="006050B8" w:rsidTr="00B15E1A">
        <w:trPr>
          <w:trHeight w:val="315"/>
        </w:trPr>
        <w:tc>
          <w:tcPr>
            <w:tcW w:w="725" w:type="pct"/>
            <w:vMerge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 xml:space="preserve">Насос мойки </w:t>
            </w:r>
            <w:proofErr w:type="spellStart"/>
            <w:r w:rsidRPr="006050B8">
              <w:rPr>
                <w:sz w:val="22"/>
                <w:szCs w:val="22"/>
              </w:rPr>
              <w:t>песк</w:t>
            </w:r>
            <w:proofErr w:type="spellEnd"/>
            <w:r w:rsidRPr="006050B8">
              <w:rPr>
                <w:sz w:val="22"/>
                <w:szCs w:val="22"/>
              </w:rPr>
              <w:t>.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4К-6а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75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40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48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1 920</w:t>
            </w:r>
          </w:p>
        </w:tc>
      </w:tr>
      <w:tr w:rsidR="006050B8" w:rsidRPr="006050B8" w:rsidTr="00B15E1A">
        <w:trPr>
          <w:trHeight w:val="315"/>
        </w:trPr>
        <w:tc>
          <w:tcPr>
            <w:tcW w:w="725" w:type="pct"/>
            <w:vMerge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 xml:space="preserve">Насос </w:t>
            </w:r>
            <w:proofErr w:type="spellStart"/>
            <w:r w:rsidRPr="006050B8">
              <w:rPr>
                <w:sz w:val="22"/>
                <w:szCs w:val="22"/>
              </w:rPr>
              <w:t>аэротенков</w:t>
            </w:r>
            <w:proofErr w:type="spellEnd"/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86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30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2 920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87 600</w:t>
            </w:r>
          </w:p>
        </w:tc>
      </w:tr>
      <w:tr w:rsidR="006050B8" w:rsidRPr="006050B8" w:rsidTr="00B15E1A">
        <w:trPr>
          <w:trHeight w:val="300"/>
        </w:trPr>
        <w:tc>
          <w:tcPr>
            <w:tcW w:w="725" w:type="pct"/>
            <w:vMerge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</w:p>
        </w:tc>
        <w:tc>
          <w:tcPr>
            <w:tcW w:w="298" w:type="pct"/>
            <w:vMerge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</w:p>
        </w:tc>
        <w:tc>
          <w:tcPr>
            <w:tcW w:w="451" w:type="pct"/>
            <w:vMerge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</w:p>
        </w:tc>
        <w:tc>
          <w:tcPr>
            <w:tcW w:w="356" w:type="pct"/>
            <w:vMerge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Насос дрен</w:t>
            </w:r>
            <w:proofErr w:type="gramStart"/>
            <w:r w:rsidRPr="006050B8">
              <w:rPr>
                <w:sz w:val="22"/>
                <w:szCs w:val="22"/>
              </w:rPr>
              <w:t>.</w:t>
            </w:r>
            <w:proofErr w:type="gramEnd"/>
            <w:r w:rsidRPr="006050B8">
              <w:rPr>
                <w:sz w:val="22"/>
                <w:szCs w:val="22"/>
              </w:rPr>
              <w:t xml:space="preserve"> </w:t>
            </w:r>
            <w:proofErr w:type="gramStart"/>
            <w:r w:rsidRPr="006050B8">
              <w:rPr>
                <w:sz w:val="22"/>
                <w:szCs w:val="22"/>
              </w:rPr>
              <w:t>в</w:t>
            </w:r>
            <w:proofErr w:type="gramEnd"/>
            <w:r w:rsidRPr="006050B8">
              <w:rPr>
                <w:sz w:val="22"/>
                <w:szCs w:val="22"/>
              </w:rPr>
              <w:t>од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 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75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30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2 000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60 000</w:t>
            </w:r>
          </w:p>
        </w:tc>
      </w:tr>
      <w:tr w:rsidR="006050B8" w:rsidRPr="006050B8" w:rsidTr="00B15E1A">
        <w:trPr>
          <w:trHeight w:val="300"/>
        </w:trPr>
        <w:tc>
          <w:tcPr>
            <w:tcW w:w="725" w:type="pct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Рождествено</w:t>
            </w:r>
          </w:p>
        </w:tc>
        <w:tc>
          <w:tcPr>
            <w:tcW w:w="298" w:type="pct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1981</w:t>
            </w:r>
          </w:p>
        </w:tc>
        <w:tc>
          <w:tcPr>
            <w:tcW w:w="451" w:type="pct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proofErr w:type="spellStart"/>
            <w:r w:rsidRPr="006050B8">
              <w:rPr>
                <w:sz w:val="22"/>
                <w:szCs w:val="22"/>
              </w:rPr>
              <w:t>Аэротенк</w:t>
            </w:r>
            <w:proofErr w:type="spellEnd"/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700</w:t>
            </w:r>
          </w:p>
        </w:tc>
        <w:tc>
          <w:tcPr>
            <w:tcW w:w="265" w:type="pct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225</w:t>
            </w:r>
          </w:p>
        </w:tc>
        <w:tc>
          <w:tcPr>
            <w:tcW w:w="631" w:type="pct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Турбокомпрессор</w:t>
            </w:r>
          </w:p>
        </w:tc>
        <w:tc>
          <w:tcPr>
            <w:tcW w:w="754" w:type="pct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ЭФ-103</w:t>
            </w:r>
          </w:p>
        </w:tc>
        <w:tc>
          <w:tcPr>
            <w:tcW w:w="377" w:type="pct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470</w:t>
            </w:r>
          </w:p>
        </w:tc>
        <w:tc>
          <w:tcPr>
            <w:tcW w:w="301" w:type="pct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15</w:t>
            </w:r>
          </w:p>
        </w:tc>
        <w:tc>
          <w:tcPr>
            <w:tcW w:w="376" w:type="pct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8 760</w:t>
            </w:r>
          </w:p>
        </w:tc>
        <w:tc>
          <w:tcPr>
            <w:tcW w:w="466" w:type="pct"/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131 400</w:t>
            </w:r>
          </w:p>
        </w:tc>
      </w:tr>
    </w:tbl>
    <w:p w:rsidR="006050B8" w:rsidRPr="006050B8" w:rsidRDefault="006050B8" w:rsidP="006050B8">
      <w:pPr>
        <w:jc w:val="both"/>
        <w:rPr>
          <w:rFonts w:eastAsiaTheme="minorHAnsi"/>
          <w:b/>
          <w:szCs w:val="22"/>
          <w:lang w:eastAsia="en-US"/>
        </w:rPr>
      </w:pPr>
    </w:p>
    <w:p w:rsidR="006050B8" w:rsidRPr="006050B8" w:rsidRDefault="006050B8" w:rsidP="006050B8">
      <w:pPr>
        <w:jc w:val="both"/>
        <w:rPr>
          <w:rFonts w:eastAsiaTheme="minorHAnsi"/>
          <w:szCs w:val="22"/>
          <w:highlight w:val="yellow"/>
          <w:lang w:eastAsia="en-US"/>
        </w:rPr>
      </w:pPr>
      <w:r w:rsidRPr="006050B8">
        <w:rPr>
          <w:rFonts w:eastAsiaTheme="minorHAnsi"/>
          <w:b/>
          <w:szCs w:val="22"/>
          <w:lang w:eastAsia="en-US"/>
        </w:rPr>
        <w:t>Таблица 13 – Характеристика КНС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5"/>
        <w:gridCol w:w="1894"/>
        <w:gridCol w:w="1395"/>
        <w:gridCol w:w="1235"/>
        <w:gridCol w:w="2041"/>
        <w:gridCol w:w="808"/>
        <w:gridCol w:w="1793"/>
      </w:tblGrid>
      <w:tr w:rsidR="006050B8" w:rsidRPr="006050B8" w:rsidTr="00B15E1A">
        <w:trPr>
          <w:trHeight w:val="20"/>
        </w:trPr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</w:rPr>
            </w:pPr>
            <w:r w:rsidRPr="006050B8">
              <w:rPr>
                <w:b/>
              </w:rPr>
              <w:t>№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</w:rPr>
            </w:pPr>
            <w:r w:rsidRPr="006050B8">
              <w:rPr>
                <w:b/>
              </w:rPr>
              <w:t xml:space="preserve">Наименование оборудования  и  его месторасположение   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</w:rPr>
            </w:pPr>
            <w:r w:rsidRPr="006050B8">
              <w:rPr>
                <w:b/>
              </w:rPr>
              <w:t>Тип оборудования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</w:rPr>
            </w:pPr>
            <w:r w:rsidRPr="006050B8">
              <w:rPr>
                <w:b/>
              </w:rPr>
              <w:t>Количество рабочих  (резерв)</w:t>
            </w:r>
            <w:proofErr w:type="gramStart"/>
            <w:r w:rsidRPr="006050B8">
              <w:rPr>
                <w:b/>
              </w:rPr>
              <w:t>,ш</w:t>
            </w:r>
            <w:proofErr w:type="gramEnd"/>
            <w:r w:rsidRPr="006050B8">
              <w:rPr>
                <w:b/>
              </w:rPr>
              <w:t xml:space="preserve">т.                         </w:t>
            </w:r>
          </w:p>
        </w:tc>
        <w:tc>
          <w:tcPr>
            <w:tcW w:w="2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</w:rPr>
            </w:pPr>
            <w:r w:rsidRPr="006050B8">
              <w:rPr>
                <w:b/>
              </w:rPr>
              <w:t>Характеристика</w:t>
            </w:r>
          </w:p>
        </w:tc>
      </w:tr>
      <w:tr w:rsidR="006050B8" w:rsidRPr="006050B8" w:rsidTr="00B15E1A">
        <w:trPr>
          <w:trHeight w:val="20"/>
        </w:trPr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b/>
              </w:rPr>
            </w:pPr>
          </w:p>
        </w:tc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b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b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b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</w:rPr>
            </w:pPr>
            <w:r w:rsidRPr="006050B8">
              <w:rPr>
                <w:b/>
              </w:rPr>
              <w:t>Производительность, м3/час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</w:rPr>
            </w:pPr>
            <w:r w:rsidRPr="006050B8">
              <w:rPr>
                <w:b/>
              </w:rPr>
              <w:t xml:space="preserve">Напор, </w:t>
            </w:r>
            <w:proofErr w:type="gramStart"/>
            <w:r w:rsidRPr="006050B8">
              <w:rPr>
                <w:b/>
              </w:rPr>
              <w:t>м</w:t>
            </w:r>
            <w:proofErr w:type="gramEnd"/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</w:rPr>
            </w:pPr>
            <w:r w:rsidRPr="006050B8">
              <w:rPr>
                <w:b/>
              </w:rPr>
              <w:t>Мощность электродвигателя, кВт</w:t>
            </w:r>
          </w:p>
        </w:tc>
      </w:tr>
      <w:tr w:rsidR="006050B8" w:rsidRPr="006050B8" w:rsidTr="00B15E1A">
        <w:trPr>
          <w:trHeight w:val="2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1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r w:rsidRPr="006050B8">
              <w:t>п. Рождествено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ФГ 115/38                ФГ 115/38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1/-                   -/1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 xml:space="preserve">100 </w:t>
            </w:r>
          </w:p>
          <w:p w:rsidR="006050B8" w:rsidRPr="006050B8" w:rsidRDefault="006050B8" w:rsidP="006050B8">
            <w:pPr>
              <w:jc w:val="center"/>
            </w:pPr>
            <w:r w:rsidRPr="006050B8">
              <w:t>100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38               38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30+30=60</w:t>
            </w:r>
          </w:p>
        </w:tc>
      </w:tr>
      <w:tr w:rsidR="006050B8" w:rsidRPr="006050B8" w:rsidTr="00B15E1A">
        <w:trPr>
          <w:trHeight w:val="2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2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r w:rsidRPr="006050B8">
              <w:t>д. Батово, в поселке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proofErr w:type="gramStart"/>
            <w:r w:rsidRPr="006050B8">
              <w:t>СМ</w:t>
            </w:r>
            <w:proofErr w:type="gramEnd"/>
            <w:r w:rsidRPr="006050B8">
              <w:t xml:space="preserve"> 100-65-200а/2       СМ 125-80-315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1/-                   -/1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 xml:space="preserve">86 </w:t>
            </w:r>
          </w:p>
          <w:p w:rsidR="006050B8" w:rsidRPr="006050B8" w:rsidRDefault="006050B8" w:rsidP="006050B8">
            <w:pPr>
              <w:jc w:val="center"/>
            </w:pPr>
            <w:r w:rsidRPr="006050B8">
              <w:t>75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42               26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30+22=52</w:t>
            </w:r>
          </w:p>
        </w:tc>
      </w:tr>
      <w:tr w:rsidR="006050B8" w:rsidRPr="006050B8" w:rsidTr="00B15E1A">
        <w:trPr>
          <w:trHeight w:val="2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</w:pPr>
            <w:r w:rsidRPr="006050B8">
              <w:t>3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r w:rsidRPr="006050B8">
              <w:t>д. Батово, КНС от д. №9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Иртыш 30 ПФ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1/-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60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3</w:t>
            </w:r>
          </w:p>
        </w:tc>
      </w:tr>
      <w:tr w:rsidR="006050B8" w:rsidRPr="006050B8" w:rsidTr="00B15E1A">
        <w:trPr>
          <w:trHeight w:val="20"/>
        </w:trPr>
        <w:tc>
          <w:tcPr>
            <w:tcW w:w="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r w:rsidRPr="006050B8"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r w:rsidRPr="006050B8">
              <w:t>Итого по поселению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421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 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115</w:t>
            </w:r>
          </w:p>
        </w:tc>
      </w:tr>
    </w:tbl>
    <w:p w:rsidR="006050B8" w:rsidRPr="006050B8" w:rsidRDefault="006050B8" w:rsidP="006050B8">
      <w:pPr>
        <w:ind w:firstLine="567"/>
        <w:jc w:val="both"/>
        <w:rPr>
          <w:rFonts w:eastAsiaTheme="minorHAnsi"/>
          <w:szCs w:val="22"/>
          <w:highlight w:val="yellow"/>
          <w:lang w:eastAsia="en-US"/>
        </w:rPr>
      </w:pPr>
    </w:p>
    <w:p w:rsidR="006050B8" w:rsidRPr="006050B8" w:rsidRDefault="006050B8" w:rsidP="006050B8">
      <w:pPr>
        <w:ind w:left="360"/>
        <w:jc w:val="both"/>
        <w:rPr>
          <w:rFonts w:eastAsiaTheme="minorHAnsi"/>
          <w:b/>
          <w:szCs w:val="22"/>
          <w:lang w:eastAsia="en-US"/>
        </w:rPr>
      </w:pPr>
      <w:bookmarkStart w:id="22" w:name="_Toc338184345"/>
      <w:r w:rsidRPr="006050B8">
        <w:rPr>
          <w:rFonts w:eastAsiaTheme="minorHAnsi"/>
          <w:b/>
          <w:szCs w:val="22"/>
          <w:lang w:eastAsia="en-US"/>
        </w:rPr>
        <w:t xml:space="preserve">Таблица 14 – Объемы отведения стоков МО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8"/>
        <w:gridCol w:w="1253"/>
        <w:gridCol w:w="1075"/>
        <w:gridCol w:w="1075"/>
        <w:gridCol w:w="1075"/>
        <w:gridCol w:w="1075"/>
      </w:tblGrid>
      <w:tr w:rsidR="006050B8" w:rsidRPr="006050B8" w:rsidTr="00B15E1A">
        <w:trPr>
          <w:trHeight w:val="591"/>
        </w:trPr>
        <w:tc>
          <w:tcPr>
            <w:tcW w:w="2050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Наименование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proofErr w:type="spellStart"/>
            <w:r w:rsidRPr="006050B8">
              <w:rPr>
                <w:b/>
                <w:bCs/>
              </w:rPr>
              <w:t>ед</w:t>
            </w:r>
            <w:proofErr w:type="gramStart"/>
            <w:r w:rsidRPr="006050B8">
              <w:rPr>
                <w:b/>
                <w:bCs/>
              </w:rPr>
              <w:t>.и</w:t>
            </w:r>
            <w:proofErr w:type="gramEnd"/>
            <w:r w:rsidRPr="006050B8">
              <w:rPr>
                <w:b/>
                <w:bCs/>
              </w:rPr>
              <w:t>зм</w:t>
            </w:r>
            <w:proofErr w:type="spellEnd"/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2009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2011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2012</w:t>
            </w:r>
          </w:p>
        </w:tc>
      </w:tr>
      <w:tr w:rsidR="006050B8" w:rsidRPr="006050B8" w:rsidTr="00B15E1A">
        <w:trPr>
          <w:trHeight w:val="723"/>
        </w:trPr>
        <w:tc>
          <w:tcPr>
            <w:tcW w:w="2050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r w:rsidRPr="006050B8">
              <w:rPr>
                <w:rFonts w:eastAsiaTheme="minorHAnsi"/>
                <w:lang w:eastAsia="en-US"/>
              </w:rPr>
              <w:t>Объемы отведения стоков</w:t>
            </w:r>
          </w:p>
        </w:tc>
        <w:tc>
          <w:tcPr>
            <w:tcW w:w="666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тыс. куб. м.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188,6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189,0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185,8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</w:pPr>
            <w:r w:rsidRPr="006050B8">
              <w:t>177,4</w:t>
            </w:r>
          </w:p>
        </w:tc>
      </w:tr>
    </w:tbl>
    <w:p w:rsidR="006050B8" w:rsidRPr="006050B8" w:rsidRDefault="006050B8" w:rsidP="006050B8">
      <w:pPr>
        <w:keepNext/>
        <w:keepLines/>
        <w:numPr>
          <w:ilvl w:val="2"/>
          <w:numId w:val="3"/>
        </w:numPr>
        <w:spacing w:before="200" w:after="60" w:line="276" w:lineRule="auto"/>
        <w:outlineLvl w:val="2"/>
        <w:rPr>
          <w:rFonts w:eastAsiaTheme="majorEastAsia"/>
          <w:b/>
          <w:bCs/>
          <w:szCs w:val="22"/>
          <w:lang w:eastAsia="en-US"/>
        </w:rPr>
      </w:pPr>
      <w:r w:rsidRPr="006050B8">
        <w:rPr>
          <w:rFonts w:eastAsiaTheme="majorEastAsia"/>
          <w:b/>
          <w:bCs/>
          <w:szCs w:val="22"/>
          <w:lang w:eastAsia="en-US"/>
        </w:rPr>
        <w:t>Оценка состояния и проблемы функционирования системы водоотведения</w:t>
      </w:r>
      <w:bookmarkEnd w:id="22"/>
      <w:r w:rsidRPr="006050B8">
        <w:rPr>
          <w:rFonts w:eastAsiaTheme="majorEastAsia"/>
          <w:b/>
          <w:bCs/>
          <w:szCs w:val="22"/>
          <w:lang w:eastAsia="en-US"/>
        </w:rPr>
        <w:t xml:space="preserve"> </w:t>
      </w:r>
    </w:p>
    <w:p w:rsidR="006050B8" w:rsidRPr="006050B8" w:rsidRDefault="006050B8" w:rsidP="006050B8">
      <w:pPr>
        <w:tabs>
          <w:tab w:val="left" w:pos="1080"/>
        </w:tabs>
        <w:spacing w:before="240" w:after="240"/>
        <w:ind w:left="720"/>
        <w:jc w:val="both"/>
        <w:rPr>
          <w:rFonts w:eastAsiaTheme="minorHAnsi" w:cstheme="minorBidi"/>
          <w:b/>
        </w:rPr>
      </w:pPr>
      <w:r w:rsidRPr="006050B8">
        <w:rPr>
          <w:rFonts w:eastAsiaTheme="minorHAnsi" w:cstheme="minorBidi"/>
          <w:b/>
        </w:rPr>
        <w:t>Дер. Батово</w:t>
      </w:r>
    </w:p>
    <w:p w:rsidR="006050B8" w:rsidRPr="006050B8" w:rsidRDefault="006050B8" w:rsidP="006050B8">
      <w:pPr>
        <w:numPr>
          <w:ilvl w:val="0"/>
          <w:numId w:val="19"/>
        </w:numPr>
        <w:spacing w:before="60" w:after="60" w:line="276" w:lineRule="auto"/>
        <w:contextualSpacing/>
        <w:jc w:val="both"/>
        <w:rPr>
          <w:rFonts w:eastAsiaTheme="minorHAnsi"/>
          <w:lang w:eastAsia="en-US"/>
        </w:rPr>
      </w:pPr>
      <w:r w:rsidRPr="006050B8">
        <w:rPr>
          <w:rFonts w:eastAsiaTheme="minorHAnsi" w:cstheme="minorBidi"/>
        </w:rPr>
        <w:t>Не соблюдаются нормативы очистки сточных вод по</w:t>
      </w:r>
      <w:r w:rsidRPr="006050B8">
        <w:rPr>
          <w:rFonts w:eastAsiaTheme="minorHAnsi"/>
          <w:lang w:eastAsia="en-US"/>
        </w:rPr>
        <w:t xml:space="preserve"> восьми показателям: БПК</w:t>
      </w:r>
      <w:r w:rsidRPr="006050B8">
        <w:rPr>
          <w:rFonts w:eastAsiaTheme="minorHAnsi"/>
          <w:vertAlign w:val="subscript"/>
          <w:lang w:eastAsia="en-US"/>
        </w:rPr>
        <w:t>5</w:t>
      </w:r>
      <w:r w:rsidRPr="006050B8">
        <w:rPr>
          <w:rFonts w:eastAsiaTheme="minorHAnsi"/>
          <w:lang w:eastAsia="en-US"/>
        </w:rPr>
        <w:t>, ХПК, азот нитратов, азот общий, фосфаты (по Р), фосфор общий, нефтепродукты железо общее.</w:t>
      </w:r>
    </w:p>
    <w:p w:rsidR="006050B8" w:rsidRPr="006050B8" w:rsidRDefault="006050B8" w:rsidP="006050B8">
      <w:pPr>
        <w:numPr>
          <w:ilvl w:val="0"/>
          <w:numId w:val="19"/>
        </w:numPr>
        <w:spacing w:before="60" w:after="60" w:line="276" w:lineRule="auto"/>
        <w:contextualSpacing/>
        <w:jc w:val="both"/>
        <w:rPr>
          <w:rFonts w:eastAsiaTheme="minorHAnsi"/>
          <w:lang w:eastAsia="en-US"/>
        </w:rPr>
      </w:pPr>
      <w:r w:rsidRPr="006050B8">
        <w:rPr>
          <w:rFonts w:eastAsiaTheme="minorHAnsi" w:cstheme="minorBidi"/>
        </w:rPr>
        <w:t>Лимиты</w:t>
      </w:r>
      <w:r w:rsidRPr="006050B8">
        <w:rPr>
          <w:rFonts w:eastAsiaTheme="minorHAnsi"/>
          <w:lang w:eastAsia="en-US"/>
        </w:rPr>
        <w:t xml:space="preserve"> на образование отходов отсутствуют. Учет отходов не производится. </w:t>
      </w:r>
    </w:p>
    <w:p w:rsidR="006050B8" w:rsidRPr="006050B8" w:rsidRDefault="006050B8" w:rsidP="006050B8">
      <w:pPr>
        <w:numPr>
          <w:ilvl w:val="0"/>
          <w:numId w:val="19"/>
        </w:numPr>
        <w:spacing w:before="60" w:after="60" w:line="276" w:lineRule="auto"/>
        <w:contextualSpacing/>
        <w:jc w:val="both"/>
        <w:rPr>
          <w:rFonts w:eastAsiaTheme="minorHAnsi"/>
          <w:lang w:eastAsia="en-US"/>
        </w:rPr>
      </w:pPr>
      <w:r w:rsidRPr="006050B8">
        <w:rPr>
          <w:rFonts w:eastAsiaTheme="minorHAnsi" w:cstheme="minorBidi"/>
        </w:rPr>
        <w:t>Высокий износ оборудования и сооружения КНС и КОС</w:t>
      </w:r>
    </w:p>
    <w:p w:rsidR="006050B8" w:rsidRPr="006050B8" w:rsidRDefault="006050B8" w:rsidP="006050B8">
      <w:pPr>
        <w:numPr>
          <w:ilvl w:val="0"/>
          <w:numId w:val="19"/>
        </w:numPr>
        <w:spacing w:before="60" w:after="60" w:line="276" w:lineRule="auto"/>
        <w:contextualSpacing/>
        <w:jc w:val="both"/>
        <w:rPr>
          <w:rFonts w:eastAsiaTheme="minorHAnsi"/>
          <w:lang w:eastAsia="en-US"/>
        </w:rPr>
      </w:pPr>
      <w:r w:rsidRPr="006050B8">
        <w:rPr>
          <w:rFonts w:eastAsiaTheme="minorHAnsi" w:cstheme="minorBidi"/>
        </w:rPr>
        <w:lastRenderedPageBreak/>
        <w:t xml:space="preserve">Отсутствует система учета количества </w:t>
      </w:r>
      <w:proofErr w:type="gramStart"/>
      <w:r w:rsidRPr="006050B8">
        <w:rPr>
          <w:rFonts w:eastAsiaTheme="minorHAnsi" w:cstheme="minorBidi"/>
        </w:rPr>
        <w:t>стоков</w:t>
      </w:r>
      <w:proofErr w:type="gramEnd"/>
      <w:r w:rsidRPr="006050B8">
        <w:rPr>
          <w:rFonts w:eastAsiaTheme="minorHAnsi" w:cstheme="minorBidi"/>
        </w:rPr>
        <w:t xml:space="preserve"> и отсутствуют приборы качества стоков во всей систем</w:t>
      </w:r>
    </w:p>
    <w:p w:rsidR="006050B8" w:rsidRPr="006050B8" w:rsidRDefault="006050B8" w:rsidP="006050B8">
      <w:pPr>
        <w:tabs>
          <w:tab w:val="left" w:pos="1080"/>
        </w:tabs>
        <w:spacing w:before="240" w:after="240"/>
        <w:ind w:left="720"/>
        <w:jc w:val="both"/>
        <w:rPr>
          <w:rFonts w:eastAsiaTheme="minorHAnsi" w:cstheme="minorBidi"/>
          <w:b/>
        </w:rPr>
      </w:pPr>
      <w:r w:rsidRPr="006050B8">
        <w:rPr>
          <w:rFonts w:eastAsiaTheme="minorHAnsi" w:cstheme="minorBidi"/>
          <w:b/>
        </w:rPr>
        <w:t>Село Рождествено</w:t>
      </w:r>
    </w:p>
    <w:p w:rsidR="006050B8" w:rsidRPr="006050B8" w:rsidRDefault="006050B8" w:rsidP="006050B8">
      <w:pPr>
        <w:numPr>
          <w:ilvl w:val="0"/>
          <w:numId w:val="23"/>
        </w:numPr>
        <w:spacing w:before="60" w:after="60" w:line="276" w:lineRule="auto"/>
        <w:contextualSpacing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>Сброс недостаточно очищенных вод ОСК</w:t>
      </w:r>
    </w:p>
    <w:p w:rsidR="006050B8" w:rsidRPr="006050B8" w:rsidRDefault="006050B8" w:rsidP="006050B8">
      <w:pPr>
        <w:numPr>
          <w:ilvl w:val="0"/>
          <w:numId w:val="23"/>
        </w:numPr>
        <w:spacing w:before="60" w:after="60" w:line="276" w:lineRule="auto"/>
        <w:contextualSpacing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>Отсутствие обеззараживания сточных вод</w:t>
      </w:r>
    </w:p>
    <w:p w:rsidR="006050B8" w:rsidRPr="006050B8" w:rsidRDefault="006050B8" w:rsidP="006050B8">
      <w:pPr>
        <w:numPr>
          <w:ilvl w:val="0"/>
          <w:numId w:val="23"/>
        </w:numPr>
        <w:spacing w:before="60" w:after="60" w:line="276" w:lineRule="auto"/>
        <w:contextualSpacing/>
        <w:jc w:val="both"/>
        <w:rPr>
          <w:rFonts w:eastAsiaTheme="minorHAnsi" w:cstheme="minorBidi"/>
          <w:szCs w:val="22"/>
        </w:rPr>
      </w:pPr>
      <w:r w:rsidRPr="006050B8">
        <w:rPr>
          <w:rFonts w:eastAsiaTheme="minorHAnsi" w:cstheme="minorBidi"/>
          <w:szCs w:val="22"/>
        </w:rPr>
        <w:t>Отсутствие ТУ на использование осадка сточных вод в качестве грунта для рекультивации</w:t>
      </w:r>
    </w:p>
    <w:p w:rsidR="006050B8" w:rsidRPr="006050B8" w:rsidRDefault="006050B8" w:rsidP="006050B8">
      <w:pPr>
        <w:numPr>
          <w:ilvl w:val="0"/>
          <w:numId w:val="23"/>
        </w:numPr>
        <w:spacing w:before="60" w:after="60" w:line="276" w:lineRule="auto"/>
        <w:contextualSpacing/>
        <w:jc w:val="both"/>
        <w:rPr>
          <w:rFonts w:eastAsiaTheme="minorHAnsi" w:cstheme="minorBidi"/>
          <w:szCs w:val="22"/>
        </w:rPr>
      </w:pPr>
      <w:r w:rsidRPr="006050B8">
        <w:rPr>
          <w:rFonts w:eastAsiaTheme="minorHAnsi" w:cstheme="minorBidi"/>
          <w:szCs w:val="22"/>
        </w:rPr>
        <w:t>Неэффективная работа очистных сооружений (устаревшая технология, оборудование) заложенные проектные решения не могут обеспечить современных требований к качеству очистки стоков</w:t>
      </w:r>
    </w:p>
    <w:p w:rsidR="006050B8" w:rsidRPr="006050B8" w:rsidRDefault="006050B8" w:rsidP="006050B8">
      <w:pPr>
        <w:numPr>
          <w:ilvl w:val="0"/>
          <w:numId w:val="23"/>
        </w:numPr>
        <w:spacing w:before="60" w:after="60" w:line="276" w:lineRule="auto"/>
        <w:contextualSpacing/>
        <w:jc w:val="both"/>
        <w:rPr>
          <w:rFonts w:eastAsiaTheme="minorHAnsi" w:cstheme="minorBidi"/>
          <w:szCs w:val="22"/>
        </w:rPr>
      </w:pPr>
      <w:r w:rsidRPr="006050B8">
        <w:rPr>
          <w:rFonts w:eastAsiaTheme="minorHAnsi" w:cstheme="minorBidi"/>
          <w:szCs w:val="22"/>
        </w:rPr>
        <w:t>Высокий износ канализационной сети</w:t>
      </w:r>
    </w:p>
    <w:p w:rsidR="006050B8" w:rsidRPr="006050B8" w:rsidRDefault="006050B8" w:rsidP="006050B8">
      <w:pPr>
        <w:numPr>
          <w:ilvl w:val="0"/>
          <w:numId w:val="23"/>
        </w:numPr>
        <w:spacing w:before="60" w:after="60" w:line="276" w:lineRule="auto"/>
        <w:contextualSpacing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 xml:space="preserve">Отсутствие системы учета количества стоков </w:t>
      </w:r>
    </w:p>
    <w:p w:rsidR="006050B8" w:rsidRPr="006050B8" w:rsidRDefault="006050B8" w:rsidP="006050B8">
      <w:pPr>
        <w:numPr>
          <w:ilvl w:val="0"/>
          <w:numId w:val="23"/>
        </w:numPr>
        <w:spacing w:before="60" w:after="60" w:line="276" w:lineRule="auto"/>
        <w:contextualSpacing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>Отсутствие автоматизированных систем управления процессами перекачки и очистки сточных вод</w:t>
      </w:r>
    </w:p>
    <w:p w:rsidR="006050B8" w:rsidRPr="006050B8" w:rsidRDefault="006050B8" w:rsidP="006050B8">
      <w:pPr>
        <w:numPr>
          <w:ilvl w:val="0"/>
          <w:numId w:val="23"/>
        </w:numPr>
        <w:spacing w:before="60" w:after="60" w:line="276" w:lineRule="auto"/>
        <w:contextualSpacing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 xml:space="preserve">Отсутствие автоматизированных </w:t>
      </w:r>
      <w:proofErr w:type="gramStart"/>
      <w:r w:rsidRPr="006050B8">
        <w:rPr>
          <w:rFonts w:eastAsiaTheme="minorHAnsi"/>
          <w:lang w:eastAsia="en-US"/>
        </w:rPr>
        <w:t>систем контроля качества очистки сточных вод</w:t>
      </w:r>
      <w:proofErr w:type="gramEnd"/>
    </w:p>
    <w:p w:rsidR="006050B8" w:rsidRPr="006050B8" w:rsidRDefault="006050B8" w:rsidP="006050B8">
      <w:pPr>
        <w:keepNext/>
        <w:keepLines/>
        <w:numPr>
          <w:ilvl w:val="2"/>
          <w:numId w:val="3"/>
        </w:numPr>
        <w:spacing w:before="200" w:after="60" w:line="276" w:lineRule="auto"/>
        <w:outlineLvl w:val="2"/>
        <w:rPr>
          <w:rFonts w:eastAsiaTheme="majorEastAsia"/>
          <w:b/>
          <w:bCs/>
          <w:szCs w:val="22"/>
          <w:lang w:eastAsia="en-US"/>
        </w:rPr>
      </w:pPr>
      <w:bookmarkStart w:id="23" w:name="_Toc338184346"/>
      <w:r w:rsidRPr="006050B8">
        <w:rPr>
          <w:rFonts w:eastAsiaTheme="majorEastAsia"/>
          <w:b/>
          <w:bCs/>
          <w:szCs w:val="22"/>
          <w:lang w:eastAsia="en-US"/>
        </w:rPr>
        <w:t>Направления решения проблем в системе</w:t>
      </w:r>
      <w:bookmarkEnd w:id="23"/>
    </w:p>
    <w:p w:rsidR="006050B8" w:rsidRPr="006050B8" w:rsidRDefault="006050B8" w:rsidP="006050B8">
      <w:pPr>
        <w:tabs>
          <w:tab w:val="left" w:pos="1080"/>
        </w:tabs>
        <w:spacing w:before="240" w:after="240"/>
        <w:ind w:left="720"/>
        <w:jc w:val="both"/>
        <w:rPr>
          <w:rFonts w:eastAsiaTheme="minorHAnsi" w:cstheme="minorBidi"/>
          <w:b/>
        </w:rPr>
      </w:pPr>
      <w:r w:rsidRPr="006050B8">
        <w:rPr>
          <w:rFonts w:eastAsiaTheme="minorHAnsi" w:cstheme="minorBidi"/>
          <w:b/>
        </w:rPr>
        <w:t>Дер. Батово</w:t>
      </w:r>
    </w:p>
    <w:p w:rsidR="006050B8" w:rsidRPr="006050B8" w:rsidRDefault="006050B8" w:rsidP="006050B8">
      <w:pPr>
        <w:numPr>
          <w:ilvl w:val="0"/>
          <w:numId w:val="20"/>
        </w:numPr>
        <w:spacing w:before="60" w:after="60" w:line="276" w:lineRule="auto"/>
        <w:ind w:left="993" w:hanging="426"/>
        <w:contextualSpacing/>
        <w:jc w:val="both"/>
        <w:rPr>
          <w:rFonts w:eastAsiaTheme="minorHAnsi" w:cstheme="minorBidi"/>
        </w:rPr>
      </w:pPr>
      <w:r w:rsidRPr="006050B8">
        <w:rPr>
          <w:rFonts w:eastAsiaTheme="minorHAnsi" w:cstheme="minorBidi"/>
        </w:rPr>
        <w:t xml:space="preserve">Провести реконструкцию КНС, используя </w:t>
      </w:r>
      <w:proofErr w:type="gramStart"/>
      <w:r w:rsidRPr="006050B8">
        <w:rPr>
          <w:rFonts w:eastAsiaTheme="minorHAnsi" w:cstheme="minorBidi"/>
        </w:rPr>
        <w:t>модульные</w:t>
      </w:r>
      <w:proofErr w:type="gramEnd"/>
      <w:r w:rsidRPr="006050B8">
        <w:rPr>
          <w:rFonts w:eastAsiaTheme="minorHAnsi" w:cstheme="minorBidi"/>
        </w:rPr>
        <w:t xml:space="preserve"> КНС</w:t>
      </w:r>
    </w:p>
    <w:p w:rsidR="006050B8" w:rsidRPr="006050B8" w:rsidRDefault="006050B8" w:rsidP="006050B8">
      <w:pPr>
        <w:numPr>
          <w:ilvl w:val="0"/>
          <w:numId w:val="20"/>
        </w:numPr>
        <w:spacing w:before="60" w:after="60" w:line="276" w:lineRule="auto"/>
        <w:ind w:left="993" w:hanging="426"/>
        <w:contextualSpacing/>
        <w:jc w:val="both"/>
        <w:rPr>
          <w:rFonts w:eastAsiaTheme="minorHAnsi" w:cstheme="minorBidi"/>
        </w:rPr>
      </w:pPr>
      <w:r w:rsidRPr="006050B8">
        <w:rPr>
          <w:rFonts w:eastAsiaTheme="minorHAnsi" w:cstheme="minorBidi"/>
        </w:rPr>
        <w:t>Строительство новых КОС модульного типа, создание системы учета объемов стоков</w:t>
      </w:r>
    </w:p>
    <w:p w:rsidR="006050B8" w:rsidRPr="006050B8" w:rsidRDefault="006050B8" w:rsidP="006050B8">
      <w:pPr>
        <w:numPr>
          <w:ilvl w:val="0"/>
          <w:numId w:val="20"/>
        </w:numPr>
        <w:spacing w:before="60" w:after="60" w:line="276" w:lineRule="auto"/>
        <w:ind w:left="993" w:hanging="426"/>
        <w:contextualSpacing/>
        <w:jc w:val="both"/>
        <w:rPr>
          <w:rFonts w:eastAsiaTheme="minorHAnsi" w:cstheme="minorBidi"/>
        </w:rPr>
      </w:pPr>
      <w:r w:rsidRPr="006050B8">
        <w:rPr>
          <w:rFonts w:eastAsiaTheme="minorHAnsi" w:cstheme="minorBidi"/>
        </w:rPr>
        <w:t>Разработать ТУ на использование осадка иловой площадки</w:t>
      </w:r>
    </w:p>
    <w:p w:rsidR="006050B8" w:rsidRPr="006050B8" w:rsidRDefault="006050B8" w:rsidP="006050B8">
      <w:pPr>
        <w:numPr>
          <w:ilvl w:val="0"/>
          <w:numId w:val="20"/>
        </w:numPr>
        <w:spacing w:before="60" w:after="60" w:line="276" w:lineRule="auto"/>
        <w:ind w:left="993" w:hanging="426"/>
        <w:contextualSpacing/>
        <w:jc w:val="both"/>
        <w:rPr>
          <w:rFonts w:eastAsiaTheme="minorHAnsi"/>
          <w:lang w:eastAsia="en-US"/>
        </w:rPr>
      </w:pPr>
      <w:r w:rsidRPr="006050B8">
        <w:rPr>
          <w:rFonts w:eastAsiaTheme="minorHAnsi" w:cstheme="minorBidi"/>
        </w:rPr>
        <w:t>Произвести реконструкцию канализационной сети</w:t>
      </w:r>
    </w:p>
    <w:p w:rsidR="006050B8" w:rsidRPr="006050B8" w:rsidRDefault="006050B8" w:rsidP="006050B8">
      <w:pPr>
        <w:spacing w:before="60"/>
        <w:ind w:left="360"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>по узлу механической очистки.</w:t>
      </w:r>
    </w:p>
    <w:p w:rsidR="006050B8" w:rsidRPr="006050B8" w:rsidRDefault="006050B8" w:rsidP="006050B8">
      <w:pPr>
        <w:numPr>
          <w:ilvl w:val="1"/>
          <w:numId w:val="13"/>
        </w:numPr>
        <w:tabs>
          <w:tab w:val="left" w:pos="993"/>
        </w:tabs>
        <w:spacing w:before="60" w:after="60" w:line="276" w:lineRule="auto"/>
        <w:ind w:left="567"/>
        <w:contextualSpacing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 xml:space="preserve">Установить решетки с мелким </w:t>
      </w:r>
      <w:proofErr w:type="spellStart"/>
      <w:r w:rsidRPr="006050B8">
        <w:rPr>
          <w:rFonts w:eastAsiaTheme="minorHAnsi"/>
          <w:lang w:eastAsia="en-US"/>
        </w:rPr>
        <w:t>прозором</w:t>
      </w:r>
      <w:proofErr w:type="spellEnd"/>
      <w:r w:rsidRPr="006050B8">
        <w:rPr>
          <w:rFonts w:eastAsiaTheme="minorHAnsi"/>
          <w:lang w:eastAsia="en-US"/>
        </w:rPr>
        <w:t xml:space="preserve">, задерживающие отбросы с птицефабрики в виде перьев и пуха. </w:t>
      </w:r>
    </w:p>
    <w:p w:rsidR="006050B8" w:rsidRPr="006050B8" w:rsidRDefault="006050B8" w:rsidP="006050B8">
      <w:pPr>
        <w:numPr>
          <w:ilvl w:val="1"/>
          <w:numId w:val="13"/>
        </w:numPr>
        <w:tabs>
          <w:tab w:val="left" w:pos="993"/>
        </w:tabs>
        <w:spacing w:before="60" w:after="60" w:line="276" w:lineRule="auto"/>
        <w:ind w:left="567"/>
        <w:contextualSpacing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>Реконструировать песколовки с круговым движением воды. Провести капитальный ремонт распределительной камеры блока емкостей.</w:t>
      </w:r>
    </w:p>
    <w:p w:rsidR="006050B8" w:rsidRPr="006050B8" w:rsidRDefault="006050B8" w:rsidP="006050B8">
      <w:pPr>
        <w:numPr>
          <w:ilvl w:val="1"/>
          <w:numId w:val="13"/>
        </w:numPr>
        <w:tabs>
          <w:tab w:val="left" w:pos="993"/>
        </w:tabs>
        <w:spacing w:before="60" w:after="60" w:line="276" w:lineRule="auto"/>
        <w:ind w:left="567"/>
        <w:contextualSpacing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 xml:space="preserve">Заменить щитовые затворы </w:t>
      </w:r>
      <w:proofErr w:type="gramStart"/>
      <w:r w:rsidRPr="006050B8">
        <w:rPr>
          <w:rFonts w:eastAsiaTheme="minorHAnsi"/>
          <w:lang w:eastAsia="en-US"/>
        </w:rPr>
        <w:t>на</w:t>
      </w:r>
      <w:proofErr w:type="gramEnd"/>
      <w:r w:rsidRPr="006050B8">
        <w:rPr>
          <w:rFonts w:eastAsiaTheme="minorHAnsi"/>
          <w:lang w:eastAsia="en-US"/>
        </w:rPr>
        <w:t xml:space="preserve"> стальные нержавеющие.</w:t>
      </w:r>
    </w:p>
    <w:p w:rsidR="006050B8" w:rsidRPr="006050B8" w:rsidRDefault="006050B8" w:rsidP="006050B8">
      <w:pPr>
        <w:tabs>
          <w:tab w:val="left" w:pos="993"/>
        </w:tabs>
        <w:spacing w:before="60"/>
        <w:ind w:left="360"/>
        <w:jc w:val="both"/>
        <w:rPr>
          <w:rFonts w:eastAsiaTheme="minorHAnsi"/>
          <w:lang w:eastAsia="en-US"/>
        </w:rPr>
      </w:pPr>
      <w:proofErr w:type="gramStart"/>
      <w:r w:rsidRPr="006050B8">
        <w:rPr>
          <w:rFonts w:eastAsiaTheme="minorHAnsi"/>
          <w:lang w:eastAsia="en-US"/>
        </w:rPr>
        <w:t>п</w:t>
      </w:r>
      <w:proofErr w:type="gramEnd"/>
      <w:r w:rsidRPr="006050B8">
        <w:rPr>
          <w:rFonts w:eastAsiaTheme="minorHAnsi"/>
          <w:lang w:eastAsia="en-US"/>
        </w:rPr>
        <w:t xml:space="preserve">о узлу биологической очистки. </w:t>
      </w:r>
    </w:p>
    <w:p w:rsidR="006050B8" w:rsidRPr="006050B8" w:rsidRDefault="006050B8" w:rsidP="006050B8">
      <w:pPr>
        <w:numPr>
          <w:ilvl w:val="1"/>
          <w:numId w:val="18"/>
        </w:numPr>
        <w:tabs>
          <w:tab w:val="left" w:pos="993"/>
        </w:tabs>
        <w:spacing w:before="60" w:after="60" w:line="276" w:lineRule="auto"/>
        <w:ind w:left="567"/>
        <w:contextualSpacing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 xml:space="preserve">Выполнить обследование бетонных конструкций емкостных сооружений, при необходимости произвести капитальный ремонт. </w:t>
      </w:r>
    </w:p>
    <w:p w:rsidR="006050B8" w:rsidRPr="006050B8" w:rsidRDefault="006050B8" w:rsidP="006050B8">
      <w:pPr>
        <w:numPr>
          <w:ilvl w:val="1"/>
          <w:numId w:val="18"/>
        </w:numPr>
        <w:tabs>
          <w:tab w:val="left" w:pos="993"/>
        </w:tabs>
        <w:spacing w:before="60" w:after="60" w:line="276" w:lineRule="auto"/>
        <w:ind w:left="567"/>
        <w:contextualSpacing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 xml:space="preserve">Заменить водосливы, трубопроводы и арматуру, а также металлические ограждающие конструкции. </w:t>
      </w:r>
    </w:p>
    <w:p w:rsidR="006050B8" w:rsidRPr="006050B8" w:rsidRDefault="006050B8" w:rsidP="006050B8">
      <w:pPr>
        <w:numPr>
          <w:ilvl w:val="1"/>
          <w:numId w:val="18"/>
        </w:numPr>
        <w:tabs>
          <w:tab w:val="left" w:pos="993"/>
        </w:tabs>
        <w:spacing w:before="60" w:after="60" w:line="276" w:lineRule="auto"/>
        <w:ind w:left="567"/>
        <w:contextualSpacing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>Внедрить технологию глубокого удаления биогенных элементов (азота и фосфора).</w:t>
      </w:r>
    </w:p>
    <w:p w:rsidR="006050B8" w:rsidRPr="006050B8" w:rsidRDefault="006050B8" w:rsidP="006050B8">
      <w:pPr>
        <w:numPr>
          <w:ilvl w:val="1"/>
          <w:numId w:val="18"/>
        </w:numPr>
        <w:tabs>
          <w:tab w:val="left" w:pos="993"/>
        </w:tabs>
        <w:spacing w:before="60" w:after="60" w:line="276" w:lineRule="auto"/>
        <w:ind w:left="567"/>
        <w:contextualSpacing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 xml:space="preserve">Реконструировать </w:t>
      </w:r>
      <w:proofErr w:type="spellStart"/>
      <w:r w:rsidRPr="006050B8">
        <w:rPr>
          <w:rFonts w:eastAsiaTheme="minorHAnsi"/>
          <w:lang w:eastAsia="en-US"/>
        </w:rPr>
        <w:t>аэротенки</w:t>
      </w:r>
      <w:proofErr w:type="spellEnd"/>
      <w:r w:rsidRPr="006050B8">
        <w:rPr>
          <w:rFonts w:eastAsiaTheme="minorHAnsi"/>
          <w:lang w:eastAsia="en-US"/>
        </w:rPr>
        <w:t xml:space="preserve"> с выделением </w:t>
      </w:r>
      <w:proofErr w:type="spellStart"/>
      <w:r w:rsidRPr="006050B8">
        <w:rPr>
          <w:rFonts w:eastAsiaTheme="minorHAnsi"/>
          <w:lang w:eastAsia="en-US"/>
        </w:rPr>
        <w:t>аноксидных</w:t>
      </w:r>
      <w:proofErr w:type="spellEnd"/>
      <w:r w:rsidRPr="006050B8">
        <w:rPr>
          <w:rFonts w:eastAsiaTheme="minorHAnsi"/>
          <w:lang w:eastAsia="en-US"/>
        </w:rPr>
        <w:t xml:space="preserve"> и анаэробных зон. В зонах установить перемешивающие устройства.</w:t>
      </w:r>
    </w:p>
    <w:p w:rsidR="006050B8" w:rsidRPr="006050B8" w:rsidRDefault="006050B8" w:rsidP="006050B8">
      <w:pPr>
        <w:numPr>
          <w:ilvl w:val="1"/>
          <w:numId w:val="18"/>
        </w:numPr>
        <w:tabs>
          <w:tab w:val="left" w:pos="993"/>
        </w:tabs>
        <w:spacing w:before="60" w:after="60" w:line="276" w:lineRule="auto"/>
        <w:ind w:left="567"/>
        <w:contextualSpacing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>В аэробных зонах установить аэраторы тарельчатого типа.</w:t>
      </w:r>
    </w:p>
    <w:p w:rsidR="006050B8" w:rsidRPr="006050B8" w:rsidRDefault="006050B8" w:rsidP="006050B8">
      <w:pPr>
        <w:numPr>
          <w:ilvl w:val="1"/>
          <w:numId w:val="18"/>
        </w:numPr>
        <w:tabs>
          <w:tab w:val="left" w:pos="993"/>
        </w:tabs>
        <w:spacing w:before="60" w:after="60" w:line="276" w:lineRule="auto"/>
        <w:ind w:left="567"/>
        <w:contextualSpacing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>Для достижения нормативов предельного сброса по фосфорной группе необходимо внедрить технологию химического осаждения фосфора.</w:t>
      </w:r>
    </w:p>
    <w:p w:rsidR="006050B8" w:rsidRPr="006050B8" w:rsidRDefault="006050B8" w:rsidP="006050B8">
      <w:pPr>
        <w:numPr>
          <w:ilvl w:val="1"/>
          <w:numId w:val="18"/>
        </w:numPr>
        <w:tabs>
          <w:tab w:val="left" w:pos="993"/>
        </w:tabs>
        <w:spacing w:before="60" w:after="60" w:line="276" w:lineRule="auto"/>
        <w:ind w:left="567"/>
        <w:contextualSpacing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>Внедрить третичную очистку сточной воды.</w:t>
      </w:r>
    </w:p>
    <w:p w:rsidR="006050B8" w:rsidRPr="006050B8" w:rsidRDefault="006050B8" w:rsidP="006050B8">
      <w:pPr>
        <w:numPr>
          <w:ilvl w:val="1"/>
          <w:numId w:val="18"/>
        </w:numPr>
        <w:tabs>
          <w:tab w:val="left" w:pos="993"/>
        </w:tabs>
        <w:spacing w:before="60" w:after="60" w:line="276" w:lineRule="auto"/>
        <w:ind w:left="567"/>
        <w:contextualSpacing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>Предусмотреть обеззараживание очищенной сточной воды.</w:t>
      </w:r>
    </w:p>
    <w:p w:rsidR="006050B8" w:rsidRPr="006050B8" w:rsidRDefault="006050B8" w:rsidP="006050B8">
      <w:pPr>
        <w:tabs>
          <w:tab w:val="left" w:pos="1080"/>
        </w:tabs>
        <w:spacing w:before="240" w:after="240"/>
        <w:ind w:left="720"/>
        <w:jc w:val="both"/>
        <w:rPr>
          <w:rFonts w:eastAsiaTheme="minorHAnsi" w:cstheme="minorBidi"/>
          <w:b/>
        </w:rPr>
      </w:pPr>
      <w:r w:rsidRPr="006050B8">
        <w:rPr>
          <w:rFonts w:eastAsiaTheme="minorHAnsi" w:cstheme="minorBidi"/>
          <w:b/>
        </w:rPr>
        <w:t>Село Рождествено</w:t>
      </w:r>
    </w:p>
    <w:p w:rsidR="006050B8" w:rsidRPr="006050B8" w:rsidRDefault="006050B8" w:rsidP="006050B8">
      <w:pPr>
        <w:numPr>
          <w:ilvl w:val="0"/>
          <w:numId w:val="24"/>
        </w:numPr>
        <w:tabs>
          <w:tab w:val="left" w:pos="993"/>
        </w:tabs>
        <w:spacing w:before="60" w:after="60" w:line="276" w:lineRule="auto"/>
        <w:ind w:left="567"/>
        <w:contextualSpacing/>
        <w:rPr>
          <w:rFonts w:eastAsiaTheme="minorHAnsi" w:cstheme="minorBidi"/>
        </w:rPr>
      </w:pPr>
      <w:r w:rsidRPr="006050B8">
        <w:rPr>
          <w:rFonts w:eastAsiaTheme="minorHAnsi" w:cstheme="minorBidi"/>
        </w:rPr>
        <w:lastRenderedPageBreak/>
        <w:t xml:space="preserve">Провести реконструкцию двух КНС, используя </w:t>
      </w:r>
      <w:proofErr w:type="gramStart"/>
      <w:r w:rsidRPr="006050B8">
        <w:rPr>
          <w:rFonts w:eastAsiaTheme="minorHAnsi" w:cstheme="minorBidi"/>
        </w:rPr>
        <w:t>модульные</w:t>
      </w:r>
      <w:proofErr w:type="gramEnd"/>
      <w:r w:rsidRPr="006050B8">
        <w:rPr>
          <w:rFonts w:eastAsiaTheme="minorHAnsi" w:cstheme="minorBidi"/>
        </w:rPr>
        <w:t xml:space="preserve"> КНС</w:t>
      </w:r>
    </w:p>
    <w:p w:rsidR="006050B8" w:rsidRPr="006050B8" w:rsidRDefault="006050B8" w:rsidP="006050B8">
      <w:pPr>
        <w:numPr>
          <w:ilvl w:val="0"/>
          <w:numId w:val="24"/>
        </w:numPr>
        <w:tabs>
          <w:tab w:val="left" w:pos="993"/>
        </w:tabs>
        <w:spacing w:before="60" w:after="60" w:line="276" w:lineRule="auto"/>
        <w:ind w:left="567"/>
        <w:contextualSpacing/>
        <w:rPr>
          <w:rFonts w:eastAsiaTheme="minorHAnsi" w:cstheme="minorBidi"/>
        </w:rPr>
      </w:pPr>
      <w:r w:rsidRPr="006050B8">
        <w:rPr>
          <w:rFonts w:eastAsiaTheme="minorHAnsi" w:cstheme="minorBidi"/>
        </w:rPr>
        <w:t>Провести реконструкцию существующих КОС или проектирование и строительство новых</w:t>
      </w:r>
    </w:p>
    <w:p w:rsidR="006050B8" w:rsidRPr="006050B8" w:rsidRDefault="006050B8" w:rsidP="006050B8">
      <w:pPr>
        <w:numPr>
          <w:ilvl w:val="0"/>
          <w:numId w:val="24"/>
        </w:numPr>
        <w:tabs>
          <w:tab w:val="left" w:pos="993"/>
        </w:tabs>
        <w:spacing w:before="60" w:after="60" w:line="276" w:lineRule="auto"/>
        <w:ind w:left="567"/>
        <w:contextualSpacing/>
        <w:rPr>
          <w:rFonts w:eastAsiaTheme="minorHAnsi" w:cstheme="minorBidi"/>
        </w:rPr>
      </w:pPr>
      <w:r w:rsidRPr="006050B8">
        <w:rPr>
          <w:rFonts w:eastAsiaTheme="minorHAnsi" w:cstheme="minorBidi"/>
        </w:rPr>
        <w:t xml:space="preserve">Разработать ТУ на использование осадка в качестве компонента </w:t>
      </w:r>
      <w:proofErr w:type="spellStart"/>
      <w:r w:rsidRPr="006050B8">
        <w:rPr>
          <w:rFonts w:eastAsiaTheme="minorHAnsi" w:cstheme="minorBidi"/>
        </w:rPr>
        <w:t>техногрунта</w:t>
      </w:r>
      <w:proofErr w:type="spellEnd"/>
      <w:r w:rsidRPr="006050B8">
        <w:rPr>
          <w:rFonts w:eastAsiaTheme="minorHAnsi" w:cstheme="minorBidi"/>
        </w:rPr>
        <w:t xml:space="preserve"> для обогащения почв</w:t>
      </w:r>
    </w:p>
    <w:p w:rsidR="006050B8" w:rsidRPr="006050B8" w:rsidRDefault="006050B8" w:rsidP="006050B8">
      <w:pPr>
        <w:numPr>
          <w:ilvl w:val="0"/>
          <w:numId w:val="24"/>
        </w:numPr>
        <w:tabs>
          <w:tab w:val="left" w:pos="993"/>
        </w:tabs>
        <w:spacing w:before="60" w:after="60" w:line="276" w:lineRule="auto"/>
        <w:ind w:left="567"/>
        <w:contextualSpacing/>
        <w:rPr>
          <w:rFonts w:eastAsiaTheme="minorHAnsi"/>
          <w:szCs w:val="22"/>
          <w:lang w:eastAsia="en-US"/>
        </w:rPr>
      </w:pPr>
      <w:r w:rsidRPr="006050B8">
        <w:rPr>
          <w:rFonts w:eastAsiaTheme="minorHAnsi" w:cstheme="minorBidi"/>
        </w:rPr>
        <w:t>Произвести реконструкцию канализационных сетей</w:t>
      </w:r>
    </w:p>
    <w:p w:rsidR="006050B8" w:rsidRPr="006050B8" w:rsidRDefault="006050B8" w:rsidP="006050B8">
      <w:pPr>
        <w:spacing w:after="200" w:line="276" w:lineRule="auto"/>
        <w:rPr>
          <w:rFonts w:eastAsiaTheme="majorEastAsia"/>
          <w:b/>
          <w:bCs/>
          <w:caps/>
          <w:lang w:eastAsia="en-US"/>
        </w:rPr>
      </w:pPr>
      <w:bookmarkStart w:id="24" w:name="_Toc341119729"/>
      <w:r w:rsidRPr="006050B8">
        <w:rPr>
          <w:rFonts w:eastAsiaTheme="minorHAnsi"/>
          <w:lang w:eastAsia="en-US"/>
        </w:rPr>
        <w:br w:type="page"/>
      </w:r>
    </w:p>
    <w:p w:rsidR="006050B8" w:rsidRPr="006050B8" w:rsidRDefault="006050B8" w:rsidP="006050B8">
      <w:pPr>
        <w:keepNext/>
        <w:keepLines/>
        <w:numPr>
          <w:ilvl w:val="1"/>
          <w:numId w:val="3"/>
        </w:numPr>
        <w:spacing w:before="240" w:after="60" w:line="276" w:lineRule="auto"/>
        <w:ind w:left="1049" w:hanging="584"/>
        <w:outlineLvl w:val="0"/>
        <w:rPr>
          <w:rFonts w:eastAsiaTheme="majorEastAsia"/>
          <w:b/>
          <w:bCs/>
          <w:caps/>
          <w:lang w:eastAsia="en-US"/>
        </w:rPr>
      </w:pPr>
      <w:bookmarkStart w:id="25" w:name="_Toc342573235"/>
      <w:r w:rsidRPr="006050B8">
        <w:rPr>
          <w:rFonts w:eastAsiaTheme="majorEastAsia"/>
          <w:b/>
          <w:bCs/>
          <w:caps/>
          <w:lang w:eastAsia="en-US"/>
        </w:rPr>
        <w:lastRenderedPageBreak/>
        <w:t>Стстема газоснабжения</w:t>
      </w:r>
      <w:bookmarkEnd w:id="24"/>
      <w:bookmarkEnd w:id="25"/>
    </w:p>
    <w:p w:rsidR="006050B8" w:rsidRPr="006050B8" w:rsidRDefault="006050B8" w:rsidP="006050B8">
      <w:pPr>
        <w:tabs>
          <w:tab w:val="left" w:pos="993"/>
        </w:tabs>
        <w:spacing w:before="60"/>
        <w:ind w:left="360"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 xml:space="preserve">Схемой территориального планирования Рождественского сельского </w:t>
      </w:r>
      <w:proofErr w:type="gramStart"/>
      <w:r w:rsidRPr="006050B8">
        <w:rPr>
          <w:rFonts w:eastAsiaTheme="minorHAnsi"/>
          <w:lang w:eastAsia="en-US"/>
        </w:rPr>
        <w:t>поселения</w:t>
      </w:r>
      <w:proofErr w:type="gramEnd"/>
      <w:r w:rsidRPr="006050B8">
        <w:rPr>
          <w:rFonts w:eastAsiaTheme="minorHAnsi"/>
          <w:lang w:eastAsia="en-US"/>
        </w:rPr>
        <w:t xml:space="preserve"> предусмотренные следующие планы развития системы газоснабжения:</w:t>
      </w:r>
    </w:p>
    <w:p w:rsidR="006050B8" w:rsidRPr="006050B8" w:rsidRDefault="006050B8" w:rsidP="006050B8">
      <w:pPr>
        <w:tabs>
          <w:tab w:val="left" w:pos="993"/>
        </w:tabs>
        <w:spacing w:before="120" w:after="120"/>
        <w:ind w:left="360"/>
        <w:jc w:val="both"/>
        <w:rPr>
          <w:rFonts w:eastAsiaTheme="minorHAnsi"/>
          <w:b/>
          <w:lang w:eastAsia="en-US"/>
        </w:rPr>
      </w:pPr>
      <w:r w:rsidRPr="006050B8">
        <w:rPr>
          <w:rFonts w:eastAsiaTheme="minorHAnsi"/>
          <w:b/>
          <w:lang w:eastAsia="en-US"/>
        </w:rPr>
        <w:t>Мероприятия на расчетный срок:</w:t>
      </w:r>
    </w:p>
    <w:p w:rsidR="006050B8" w:rsidRPr="006050B8" w:rsidRDefault="006050B8" w:rsidP="006050B8">
      <w:pPr>
        <w:numPr>
          <w:ilvl w:val="0"/>
          <w:numId w:val="15"/>
        </w:numPr>
        <w:tabs>
          <w:tab w:val="num" w:pos="0"/>
          <w:tab w:val="left" w:pos="993"/>
        </w:tabs>
        <w:spacing w:before="120" w:after="120" w:line="276" w:lineRule="auto"/>
        <w:contextualSpacing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>Увеличение объёмов строительства газораспределительных систем от существующих ГРС, ГГРП для обеспечения газоснабжением объектов нового строительства.</w:t>
      </w:r>
    </w:p>
    <w:p w:rsidR="006050B8" w:rsidRPr="006050B8" w:rsidRDefault="006050B8" w:rsidP="006050B8">
      <w:pPr>
        <w:numPr>
          <w:ilvl w:val="0"/>
          <w:numId w:val="15"/>
        </w:numPr>
        <w:tabs>
          <w:tab w:val="num" w:pos="0"/>
          <w:tab w:val="left" w:pos="993"/>
        </w:tabs>
        <w:spacing w:before="120" w:after="120" w:line="276" w:lineRule="auto"/>
        <w:contextualSpacing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>Расширение территориальных границ применения газопроводов из полиэтилена.</w:t>
      </w:r>
    </w:p>
    <w:p w:rsidR="006050B8" w:rsidRPr="006050B8" w:rsidRDefault="006050B8" w:rsidP="006050B8">
      <w:pPr>
        <w:numPr>
          <w:ilvl w:val="0"/>
          <w:numId w:val="15"/>
        </w:numPr>
        <w:tabs>
          <w:tab w:val="num" w:pos="0"/>
          <w:tab w:val="left" w:pos="993"/>
        </w:tabs>
        <w:spacing w:before="120" w:after="120" w:line="276" w:lineRule="auto"/>
        <w:contextualSpacing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 xml:space="preserve">Строительство межпоселковых газопроводов с ШРП к </w:t>
      </w:r>
      <w:proofErr w:type="spellStart"/>
      <w:r w:rsidRPr="006050B8">
        <w:rPr>
          <w:rFonts w:eastAsiaTheme="minorHAnsi"/>
          <w:lang w:eastAsia="en-US"/>
        </w:rPr>
        <w:t>негазифицированным</w:t>
      </w:r>
      <w:proofErr w:type="spellEnd"/>
      <w:r w:rsidRPr="006050B8">
        <w:rPr>
          <w:rFonts w:eastAsiaTheme="minorHAnsi"/>
          <w:lang w:eastAsia="en-US"/>
        </w:rPr>
        <w:t xml:space="preserve"> населенным пунктам (Ляды, Поддубье) протяженностью </w:t>
      </w:r>
      <w:smartTag w:uri="urn:schemas-microsoft-com:office:smarttags" w:element="metricconverter">
        <w:smartTagPr>
          <w:attr w:name="ProductID" w:val="5,7 км"/>
        </w:smartTagPr>
        <w:r w:rsidRPr="006050B8">
          <w:rPr>
            <w:rFonts w:eastAsiaTheme="minorHAnsi"/>
            <w:lang w:eastAsia="en-US"/>
          </w:rPr>
          <w:t>5,7 км</w:t>
        </w:r>
      </w:smartTag>
      <w:r w:rsidRPr="006050B8">
        <w:rPr>
          <w:rFonts w:eastAsiaTheme="minorHAnsi"/>
          <w:lang w:eastAsia="en-US"/>
        </w:rPr>
        <w:t>.</w:t>
      </w:r>
    </w:p>
    <w:p w:rsidR="006050B8" w:rsidRPr="006050B8" w:rsidRDefault="006050B8" w:rsidP="006050B8">
      <w:pPr>
        <w:numPr>
          <w:ilvl w:val="0"/>
          <w:numId w:val="15"/>
        </w:numPr>
        <w:tabs>
          <w:tab w:val="num" w:pos="0"/>
          <w:tab w:val="left" w:pos="993"/>
        </w:tabs>
        <w:spacing w:before="120" w:after="120" w:line="276" w:lineRule="auto"/>
        <w:contextualSpacing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 xml:space="preserve">Строительство межпоселковых газопроводов с 7 ГРП к населенным пунктам – Выра, Грязно, Даймище, Замостье, Чикино – </w:t>
      </w:r>
      <w:smartTag w:uri="urn:schemas-microsoft-com:office:smarttags" w:element="metricconverter">
        <w:smartTagPr>
          <w:attr w:name="ProductID" w:val="8,6 км"/>
        </w:smartTagPr>
        <w:r w:rsidRPr="006050B8">
          <w:rPr>
            <w:rFonts w:eastAsiaTheme="minorHAnsi"/>
            <w:lang w:eastAsia="en-US"/>
          </w:rPr>
          <w:t>8,6 км</w:t>
        </w:r>
      </w:smartTag>
      <w:r w:rsidRPr="006050B8">
        <w:rPr>
          <w:rFonts w:eastAsiaTheme="minorHAnsi"/>
          <w:lang w:eastAsia="en-US"/>
        </w:rPr>
        <w:t>;</w:t>
      </w:r>
    </w:p>
    <w:p w:rsidR="006050B8" w:rsidRPr="006050B8" w:rsidRDefault="006050B8" w:rsidP="006050B8">
      <w:pPr>
        <w:tabs>
          <w:tab w:val="left" w:pos="993"/>
        </w:tabs>
        <w:spacing w:before="120" w:after="120"/>
        <w:ind w:left="360"/>
        <w:jc w:val="both"/>
        <w:rPr>
          <w:rFonts w:eastAsiaTheme="minorHAnsi"/>
          <w:b/>
          <w:lang w:eastAsia="en-US"/>
        </w:rPr>
      </w:pPr>
      <w:r w:rsidRPr="006050B8">
        <w:rPr>
          <w:rFonts w:eastAsiaTheme="minorHAnsi"/>
          <w:b/>
          <w:lang w:eastAsia="en-US"/>
        </w:rPr>
        <w:t>Мероприятия на первую очередь:</w:t>
      </w:r>
    </w:p>
    <w:p w:rsidR="006050B8" w:rsidRPr="006050B8" w:rsidRDefault="006050B8" w:rsidP="006050B8">
      <w:pPr>
        <w:numPr>
          <w:ilvl w:val="0"/>
          <w:numId w:val="15"/>
        </w:numPr>
        <w:tabs>
          <w:tab w:val="num" w:pos="0"/>
          <w:tab w:val="left" w:pos="993"/>
        </w:tabs>
        <w:spacing w:before="120" w:after="120" w:line="276" w:lineRule="auto"/>
        <w:contextualSpacing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 xml:space="preserve">Строительство межпоселковых газопроводов с ШРП к </w:t>
      </w:r>
      <w:proofErr w:type="spellStart"/>
      <w:r w:rsidRPr="006050B8">
        <w:rPr>
          <w:rFonts w:eastAsiaTheme="minorHAnsi"/>
          <w:lang w:eastAsia="en-US"/>
        </w:rPr>
        <w:t>негазифицированным</w:t>
      </w:r>
      <w:proofErr w:type="spellEnd"/>
      <w:r w:rsidRPr="006050B8">
        <w:rPr>
          <w:rFonts w:eastAsiaTheme="minorHAnsi"/>
          <w:lang w:eastAsia="en-US"/>
        </w:rPr>
        <w:t xml:space="preserve"> населенным пунктам (Грязно, Даймище, Межно, Рыбицы) протяженностью </w:t>
      </w:r>
      <w:smartTag w:uri="urn:schemas-microsoft-com:office:smarttags" w:element="metricconverter">
        <w:smartTagPr>
          <w:attr w:name="ProductID" w:val="5,1 км"/>
        </w:smartTagPr>
        <w:r w:rsidRPr="006050B8">
          <w:rPr>
            <w:rFonts w:eastAsiaTheme="minorHAnsi"/>
            <w:lang w:eastAsia="en-US"/>
          </w:rPr>
          <w:t>5,1 км</w:t>
        </w:r>
      </w:smartTag>
      <w:r w:rsidRPr="006050B8">
        <w:rPr>
          <w:rFonts w:eastAsiaTheme="minorHAnsi"/>
          <w:lang w:eastAsia="en-US"/>
        </w:rPr>
        <w:t>.</w:t>
      </w:r>
    </w:p>
    <w:p w:rsidR="006050B8" w:rsidRPr="006050B8" w:rsidRDefault="006050B8" w:rsidP="006050B8">
      <w:pPr>
        <w:numPr>
          <w:ilvl w:val="0"/>
          <w:numId w:val="15"/>
        </w:numPr>
        <w:tabs>
          <w:tab w:val="num" w:pos="0"/>
          <w:tab w:val="left" w:pos="993"/>
        </w:tabs>
        <w:spacing w:before="120" w:after="120" w:line="276" w:lineRule="auto"/>
        <w:contextualSpacing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 xml:space="preserve">Строительство межпоселковых газопроводов протяженностью </w:t>
      </w:r>
      <w:smartTag w:uri="urn:schemas-microsoft-com:office:smarttags" w:element="metricconverter">
        <w:smartTagPr>
          <w:attr w:name="ProductID" w:val="3,5 км"/>
        </w:smartTagPr>
        <w:r w:rsidRPr="006050B8">
          <w:rPr>
            <w:rFonts w:eastAsiaTheme="minorHAnsi"/>
            <w:lang w:eastAsia="en-US"/>
          </w:rPr>
          <w:t>3,5 км</w:t>
        </w:r>
      </w:smartTag>
      <w:r w:rsidRPr="006050B8">
        <w:rPr>
          <w:rFonts w:eastAsiaTheme="minorHAnsi"/>
          <w:lang w:eastAsia="en-US"/>
        </w:rPr>
        <w:t xml:space="preserve"> с 4 ГРП к площадкам нового строительства в Рождествено.</w:t>
      </w:r>
    </w:p>
    <w:p w:rsidR="006050B8" w:rsidRPr="006050B8" w:rsidRDefault="006050B8" w:rsidP="006050B8">
      <w:pPr>
        <w:spacing w:after="200" w:line="276" w:lineRule="auto"/>
        <w:rPr>
          <w:rFonts w:ascii="Arial" w:eastAsiaTheme="minorHAnsi" w:hAnsi="Arial" w:cstheme="minorBidi"/>
          <w:szCs w:val="22"/>
          <w:lang w:eastAsia="en-US"/>
        </w:rPr>
      </w:pPr>
      <w:r w:rsidRPr="006050B8">
        <w:rPr>
          <w:rFonts w:ascii="Arial" w:eastAsiaTheme="minorHAnsi" w:hAnsi="Arial" w:cstheme="minorBidi"/>
          <w:szCs w:val="22"/>
          <w:lang w:eastAsia="en-US"/>
        </w:rPr>
        <w:br w:type="page"/>
      </w:r>
    </w:p>
    <w:p w:rsidR="006050B8" w:rsidRPr="006050B8" w:rsidRDefault="006050B8" w:rsidP="006050B8">
      <w:pPr>
        <w:keepNext/>
        <w:keepLines/>
        <w:numPr>
          <w:ilvl w:val="1"/>
          <w:numId w:val="3"/>
        </w:numPr>
        <w:spacing w:before="240" w:after="60" w:line="276" w:lineRule="auto"/>
        <w:outlineLvl w:val="0"/>
        <w:rPr>
          <w:rFonts w:eastAsiaTheme="majorEastAsia"/>
          <w:b/>
          <w:bCs/>
          <w:caps/>
          <w:lang w:eastAsia="en-US"/>
        </w:rPr>
      </w:pPr>
      <w:bookmarkStart w:id="26" w:name="_Toc341119730"/>
      <w:bookmarkStart w:id="27" w:name="_Toc342573236"/>
      <w:r w:rsidRPr="006050B8">
        <w:rPr>
          <w:rFonts w:eastAsiaTheme="majorEastAsia"/>
          <w:b/>
          <w:bCs/>
          <w:caps/>
          <w:lang w:eastAsia="en-US"/>
        </w:rPr>
        <w:lastRenderedPageBreak/>
        <w:t>Стстема электроснабжения</w:t>
      </w:r>
      <w:bookmarkEnd w:id="26"/>
      <w:bookmarkEnd w:id="27"/>
    </w:p>
    <w:p w:rsidR="006050B8" w:rsidRPr="006050B8" w:rsidRDefault="006050B8" w:rsidP="006050B8">
      <w:pPr>
        <w:tabs>
          <w:tab w:val="left" w:pos="993"/>
        </w:tabs>
        <w:spacing w:before="120" w:after="120"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 xml:space="preserve">Схемой территориального планирования Рождественского сельского </w:t>
      </w:r>
      <w:proofErr w:type="gramStart"/>
      <w:r w:rsidRPr="006050B8">
        <w:rPr>
          <w:rFonts w:eastAsiaTheme="minorHAnsi"/>
          <w:lang w:eastAsia="en-US"/>
        </w:rPr>
        <w:t>поселения</w:t>
      </w:r>
      <w:proofErr w:type="gramEnd"/>
      <w:r w:rsidRPr="006050B8">
        <w:rPr>
          <w:rFonts w:eastAsiaTheme="minorHAnsi"/>
          <w:lang w:eastAsia="en-US"/>
        </w:rPr>
        <w:t xml:space="preserve"> предусмотренные следующие планы развития системы электроснабжения:</w:t>
      </w:r>
    </w:p>
    <w:p w:rsidR="006050B8" w:rsidRPr="006050B8" w:rsidRDefault="006050B8" w:rsidP="006050B8">
      <w:pPr>
        <w:tabs>
          <w:tab w:val="left" w:pos="993"/>
        </w:tabs>
        <w:spacing w:before="120" w:after="120"/>
        <w:jc w:val="both"/>
        <w:rPr>
          <w:rFonts w:eastAsiaTheme="minorHAnsi"/>
          <w:b/>
          <w:lang w:eastAsia="en-US"/>
        </w:rPr>
      </w:pPr>
      <w:r w:rsidRPr="006050B8">
        <w:rPr>
          <w:rFonts w:eastAsiaTheme="minorHAnsi"/>
          <w:b/>
          <w:lang w:eastAsia="en-US"/>
        </w:rPr>
        <w:t>Мероприятия на расчетный срок:</w:t>
      </w:r>
    </w:p>
    <w:p w:rsidR="006050B8" w:rsidRPr="006050B8" w:rsidRDefault="006050B8" w:rsidP="006050B8">
      <w:pPr>
        <w:numPr>
          <w:ilvl w:val="0"/>
          <w:numId w:val="30"/>
        </w:numPr>
        <w:tabs>
          <w:tab w:val="left" w:pos="993"/>
        </w:tabs>
        <w:spacing w:before="120" w:after="120" w:line="276" w:lineRule="auto"/>
        <w:contextualSpacing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 xml:space="preserve">Строительство новой трансформаторной подстанции 10/0,4 </w:t>
      </w:r>
      <w:proofErr w:type="spellStart"/>
      <w:r w:rsidRPr="006050B8">
        <w:rPr>
          <w:rFonts w:eastAsiaTheme="minorHAnsi"/>
          <w:lang w:eastAsia="en-US"/>
        </w:rPr>
        <w:t>кВ</w:t>
      </w:r>
      <w:proofErr w:type="spellEnd"/>
      <w:r w:rsidRPr="006050B8">
        <w:rPr>
          <w:rFonts w:eastAsiaTheme="minorHAnsi"/>
          <w:lang w:eastAsia="en-US"/>
        </w:rPr>
        <w:t xml:space="preserve"> в селе Рождествено. </w:t>
      </w:r>
    </w:p>
    <w:p w:rsidR="006050B8" w:rsidRPr="006050B8" w:rsidRDefault="006050B8" w:rsidP="006050B8">
      <w:pPr>
        <w:numPr>
          <w:ilvl w:val="0"/>
          <w:numId w:val="30"/>
        </w:numPr>
        <w:tabs>
          <w:tab w:val="left" w:pos="993"/>
        </w:tabs>
        <w:spacing w:before="120" w:after="120" w:line="276" w:lineRule="auto"/>
        <w:contextualSpacing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 xml:space="preserve">Строительство сетей 10 </w:t>
      </w:r>
      <w:proofErr w:type="spellStart"/>
      <w:r w:rsidRPr="006050B8">
        <w:rPr>
          <w:rFonts w:eastAsiaTheme="minorHAnsi"/>
          <w:lang w:eastAsia="en-US"/>
        </w:rPr>
        <w:t>кВ</w:t>
      </w:r>
      <w:proofErr w:type="spellEnd"/>
      <w:r w:rsidRPr="006050B8">
        <w:rPr>
          <w:rFonts w:eastAsiaTheme="minorHAnsi"/>
          <w:lang w:eastAsia="en-US"/>
        </w:rPr>
        <w:t xml:space="preserve"> в селе Рождествено протяженностью 0,1 км. </w:t>
      </w:r>
    </w:p>
    <w:p w:rsidR="006050B8" w:rsidRPr="006050B8" w:rsidRDefault="006050B8" w:rsidP="006050B8">
      <w:pPr>
        <w:numPr>
          <w:ilvl w:val="0"/>
          <w:numId w:val="30"/>
        </w:numPr>
        <w:tabs>
          <w:tab w:val="left" w:pos="993"/>
        </w:tabs>
        <w:spacing w:before="120" w:after="120" w:line="276" w:lineRule="auto"/>
        <w:contextualSpacing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 xml:space="preserve">Модернизация существующих трансформаторных подстанций 10/0,4 </w:t>
      </w:r>
      <w:proofErr w:type="spellStart"/>
      <w:r w:rsidRPr="006050B8">
        <w:rPr>
          <w:rFonts w:eastAsiaTheme="minorHAnsi"/>
          <w:lang w:eastAsia="en-US"/>
        </w:rPr>
        <w:t>кВ</w:t>
      </w:r>
      <w:proofErr w:type="spellEnd"/>
      <w:r w:rsidRPr="006050B8">
        <w:rPr>
          <w:rFonts w:eastAsiaTheme="minorHAnsi"/>
          <w:lang w:eastAsia="en-US"/>
        </w:rPr>
        <w:t xml:space="preserve"> с внедрением энергосберегающих технологий (20 шт.).</w:t>
      </w:r>
    </w:p>
    <w:p w:rsidR="006050B8" w:rsidRPr="006050B8" w:rsidRDefault="006050B8" w:rsidP="006050B8">
      <w:pPr>
        <w:tabs>
          <w:tab w:val="left" w:pos="993"/>
        </w:tabs>
        <w:spacing w:before="120" w:after="120"/>
        <w:jc w:val="both"/>
        <w:rPr>
          <w:rFonts w:eastAsiaTheme="minorHAnsi"/>
          <w:b/>
          <w:lang w:eastAsia="en-US"/>
        </w:rPr>
      </w:pPr>
      <w:r w:rsidRPr="006050B8">
        <w:rPr>
          <w:rFonts w:eastAsiaTheme="minorHAnsi"/>
          <w:b/>
          <w:lang w:eastAsia="en-US"/>
        </w:rPr>
        <w:t>Мероприятия на первую очередь:</w:t>
      </w:r>
    </w:p>
    <w:p w:rsidR="006050B8" w:rsidRPr="006050B8" w:rsidRDefault="006050B8" w:rsidP="006050B8">
      <w:pPr>
        <w:numPr>
          <w:ilvl w:val="0"/>
          <w:numId w:val="31"/>
        </w:numPr>
        <w:tabs>
          <w:tab w:val="left" w:pos="993"/>
        </w:tabs>
        <w:spacing w:before="120" w:after="120" w:line="276" w:lineRule="auto"/>
        <w:contextualSpacing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 xml:space="preserve">Строительство новых трансформаторных подстанций 10/0,4 </w:t>
      </w:r>
      <w:proofErr w:type="spellStart"/>
      <w:r w:rsidRPr="006050B8">
        <w:rPr>
          <w:rFonts w:eastAsiaTheme="minorHAnsi"/>
          <w:lang w:eastAsia="en-US"/>
        </w:rPr>
        <w:t>кВ</w:t>
      </w:r>
      <w:proofErr w:type="spellEnd"/>
      <w:r w:rsidRPr="006050B8">
        <w:rPr>
          <w:rFonts w:eastAsiaTheme="minorHAnsi"/>
          <w:lang w:eastAsia="en-US"/>
        </w:rPr>
        <w:t xml:space="preserve"> в селе Рождествено -1 шт., деревне Грязно – 1 шт., деревне Выра – 1 шт. и  сетей 10 </w:t>
      </w:r>
      <w:proofErr w:type="spellStart"/>
      <w:r w:rsidRPr="006050B8">
        <w:rPr>
          <w:rFonts w:eastAsiaTheme="minorHAnsi"/>
          <w:lang w:eastAsia="en-US"/>
        </w:rPr>
        <w:t>кВ</w:t>
      </w:r>
      <w:proofErr w:type="spellEnd"/>
      <w:r w:rsidRPr="006050B8">
        <w:rPr>
          <w:rFonts w:eastAsiaTheme="minorHAnsi"/>
          <w:lang w:eastAsia="en-US"/>
        </w:rPr>
        <w:t xml:space="preserve"> протяженностью 0,5 км.</w:t>
      </w:r>
    </w:p>
    <w:p w:rsidR="006050B8" w:rsidRPr="006050B8" w:rsidRDefault="006050B8" w:rsidP="006050B8">
      <w:pPr>
        <w:numPr>
          <w:ilvl w:val="0"/>
          <w:numId w:val="31"/>
        </w:numPr>
        <w:tabs>
          <w:tab w:val="left" w:pos="993"/>
        </w:tabs>
        <w:spacing w:before="120" w:after="120" w:line="276" w:lineRule="auto"/>
        <w:contextualSpacing/>
        <w:jc w:val="both"/>
        <w:rPr>
          <w:rFonts w:eastAsiaTheme="minorHAnsi"/>
          <w:lang w:eastAsia="en-US"/>
        </w:rPr>
      </w:pPr>
      <w:r w:rsidRPr="006050B8">
        <w:rPr>
          <w:rFonts w:eastAsiaTheme="minorHAnsi"/>
          <w:lang w:eastAsia="en-US"/>
        </w:rPr>
        <w:t xml:space="preserve">Модернизация существующих  трансформаторных подстанций 10/0,4 </w:t>
      </w:r>
      <w:proofErr w:type="spellStart"/>
      <w:r w:rsidRPr="006050B8">
        <w:rPr>
          <w:rFonts w:eastAsiaTheme="minorHAnsi"/>
          <w:lang w:eastAsia="en-US"/>
        </w:rPr>
        <w:t>кВ</w:t>
      </w:r>
      <w:proofErr w:type="spellEnd"/>
      <w:r w:rsidRPr="006050B8">
        <w:rPr>
          <w:rFonts w:eastAsiaTheme="minorHAnsi"/>
          <w:lang w:eastAsia="en-US"/>
        </w:rPr>
        <w:t xml:space="preserve"> с внедрением энергосберегающих технологий (15 шт.).</w:t>
      </w:r>
    </w:p>
    <w:p w:rsidR="006050B8" w:rsidRPr="006050B8" w:rsidRDefault="006050B8" w:rsidP="006050B8">
      <w:pPr>
        <w:spacing w:before="60" w:after="60" w:line="276" w:lineRule="auto"/>
        <w:ind w:firstLine="567"/>
        <w:rPr>
          <w:rFonts w:eastAsiaTheme="minorHAnsi"/>
          <w:szCs w:val="22"/>
          <w:lang w:eastAsia="en-US"/>
        </w:rPr>
      </w:pPr>
    </w:p>
    <w:p w:rsidR="006050B8" w:rsidRPr="006050B8" w:rsidRDefault="006050B8" w:rsidP="006050B8">
      <w:pPr>
        <w:keepNext/>
        <w:keepLines/>
        <w:numPr>
          <w:ilvl w:val="1"/>
          <w:numId w:val="23"/>
        </w:numPr>
        <w:spacing w:before="240" w:after="60" w:line="276" w:lineRule="auto"/>
        <w:ind w:left="1049" w:hanging="584"/>
        <w:outlineLvl w:val="0"/>
        <w:rPr>
          <w:rFonts w:eastAsiaTheme="majorEastAsia"/>
          <w:b/>
          <w:bCs/>
          <w:caps/>
          <w:highlight w:val="yellow"/>
          <w:lang w:eastAsia="en-US"/>
        </w:rPr>
        <w:sectPr w:rsidR="006050B8" w:rsidRPr="006050B8" w:rsidSect="00B712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50B8" w:rsidRPr="006050B8" w:rsidRDefault="006050B8" w:rsidP="006050B8">
      <w:pPr>
        <w:keepNext/>
        <w:keepLines/>
        <w:numPr>
          <w:ilvl w:val="0"/>
          <w:numId w:val="3"/>
        </w:numPr>
        <w:spacing w:before="240" w:after="60" w:line="276" w:lineRule="auto"/>
        <w:outlineLvl w:val="0"/>
        <w:rPr>
          <w:rFonts w:eastAsiaTheme="majorEastAsia"/>
          <w:b/>
          <w:bCs/>
          <w:caps/>
          <w:lang w:eastAsia="en-US"/>
        </w:rPr>
      </w:pPr>
      <w:bookmarkStart w:id="28" w:name="_Toc338184350"/>
      <w:bookmarkStart w:id="29" w:name="_Toc342573237"/>
      <w:r w:rsidRPr="006050B8">
        <w:rPr>
          <w:rFonts w:eastAsiaTheme="majorEastAsia"/>
          <w:b/>
          <w:bCs/>
          <w:caps/>
          <w:lang w:eastAsia="en-US"/>
        </w:rPr>
        <w:lastRenderedPageBreak/>
        <w:t>ПЕРСПЕКТИВЫ РАЗВИТИЯ МУНИЦИПАЛЬНОГО ОБРАЗОВАНИЯ И ПРОГНОЗ СПРОСА НА КОММУНАЛЬНЫЕ РЕСУРСЫ</w:t>
      </w:r>
      <w:bookmarkEnd w:id="28"/>
      <w:bookmarkEnd w:id="29"/>
    </w:p>
    <w:p w:rsidR="006050B8" w:rsidRPr="006050B8" w:rsidRDefault="006050B8" w:rsidP="006050B8">
      <w:pPr>
        <w:keepNext/>
        <w:keepLines/>
        <w:numPr>
          <w:ilvl w:val="1"/>
          <w:numId w:val="3"/>
        </w:numPr>
        <w:spacing w:before="240" w:after="60" w:line="276" w:lineRule="auto"/>
        <w:outlineLvl w:val="0"/>
        <w:rPr>
          <w:rFonts w:eastAsiaTheme="majorEastAsia"/>
          <w:b/>
          <w:bCs/>
          <w:caps/>
          <w:lang w:eastAsia="en-US"/>
        </w:rPr>
      </w:pPr>
      <w:bookmarkStart w:id="30" w:name="_Toc337227315"/>
      <w:bookmarkStart w:id="31" w:name="_Toc338184351"/>
      <w:bookmarkStart w:id="32" w:name="_Toc342573238"/>
      <w:r w:rsidRPr="006050B8">
        <w:rPr>
          <w:rFonts w:eastAsiaTheme="majorEastAsia"/>
          <w:b/>
          <w:bCs/>
          <w:caps/>
          <w:lang w:eastAsia="en-US"/>
        </w:rPr>
        <w:t>Краткая характеристика МО</w:t>
      </w:r>
      <w:bookmarkEnd w:id="30"/>
      <w:bookmarkEnd w:id="31"/>
      <w:bookmarkEnd w:id="32"/>
    </w:p>
    <w:p w:rsidR="006050B8" w:rsidRPr="006050B8" w:rsidRDefault="006050B8" w:rsidP="006050B8">
      <w:pPr>
        <w:spacing w:before="120" w:line="312" w:lineRule="auto"/>
        <w:ind w:firstLine="426"/>
        <w:jc w:val="both"/>
        <w:rPr>
          <w:rFonts w:eastAsiaTheme="minorHAnsi"/>
          <w:b/>
          <w:szCs w:val="22"/>
          <w:lang w:eastAsia="en-US"/>
        </w:rPr>
      </w:pPr>
      <w:r w:rsidRPr="006050B8">
        <w:rPr>
          <w:rFonts w:eastAsiaTheme="minorHAnsi"/>
          <w:b/>
          <w:szCs w:val="22"/>
          <w:lang w:eastAsia="en-US"/>
        </w:rPr>
        <w:t>Таблица 15 – Состав поселения</w:t>
      </w:r>
    </w:p>
    <w:tbl>
      <w:tblPr>
        <w:tblW w:w="853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5"/>
        <w:gridCol w:w="4013"/>
        <w:gridCol w:w="3762"/>
      </w:tblGrid>
      <w:tr w:rsidR="006050B8" w:rsidRPr="006050B8" w:rsidTr="00B15E1A">
        <w:trPr>
          <w:trHeight w:val="315"/>
          <w:tblHeader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0B8" w:rsidRPr="006050B8" w:rsidRDefault="006050B8" w:rsidP="006050B8">
            <w:pPr>
              <w:jc w:val="center"/>
              <w:rPr>
                <w:b/>
              </w:rPr>
            </w:pPr>
            <w:r w:rsidRPr="006050B8">
              <w:rPr>
                <w:b/>
              </w:rPr>
              <w:t xml:space="preserve">№ </w:t>
            </w:r>
            <w:proofErr w:type="gramStart"/>
            <w:r w:rsidRPr="006050B8">
              <w:rPr>
                <w:b/>
              </w:rPr>
              <w:t>п</w:t>
            </w:r>
            <w:proofErr w:type="gramEnd"/>
            <w:r w:rsidRPr="006050B8">
              <w:rPr>
                <w:b/>
              </w:rPr>
              <w:t>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</w:rPr>
            </w:pPr>
            <w:r w:rsidRPr="006050B8">
              <w:rPr>
                <w:b/>
              </w:rPr>
              <w:t>Наименование населенного пункта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rPr>
                <w:b/>
              </w:rPr>
            </w:pPr>
            <w:r w:rsidRPr="006050B8">
              <w:rPr>
                <w:b/>
              </w:rPr>
              <w:t>Тип населенного пункта</w:t>
            </w:r>
          </w:p>
        </w:tc>
      </w:tr>
      <w:tr w:rsidR="006050B8" w:rsidRPr="006050B8" w:rsidTr="00B15E1A">
        <w:trPr>
          <w:trHeight w:val="315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B8" w:rsidRPr="006050B8" w:rsidRDefault="006050B8" w:rsidP="006050B8">
            <w:r w:rsidRPr="006050B8"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r w:rsidRPr="006050B8">
              <w:t>Рождествено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0B8" w:rsidRPr="006050B8" w:rsidRDefault="006050B8" w:rsidP="006050B8">
            <w:r w:rsidRPr="006050B8">
              <w:t>Село, административный центр</w:t>
            </w:r>
          </w:p>
        </w:tc>
      </w:tr>
      <w:tr w:rsidR="006050B8" w:rsidRPr="006050B8" w:rsidTr="00B15E1A">
        <w:trPr>
          <w:trHeight w:val="31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B8" w:rsidRPr="006050B8" w:rsidRDefault="006050B8" w:rsidP="006050B8">
            <w:r w:rsidRPr="006050B8">
              <w:t>2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r w:rsidRPr="006050B8">
              <w:t>Батово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0B8" w:rsidRPr="006050B8" w:rsidRDefault="006050B8" w:rsidP="006050B8">
            <w:r w:rsidRPr="006050B8">
              <w:t>Деревня</w:t>
            </w:r>
          </w:p>
        </w:tc>
      </w:tr>
      <w:tr w:rsidR="006050B8" w:rsidRPr="006050B8" w:rsidTr="00B15E1A">
        <w:trPr>
          <w:trHeight w:val="31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B8" w:rsidRPr="006050B8" w:rsidRDefault="006050B8" w:rsidP="006050B8">
            <w:r w:rsidRPr="006050B8">
              <w:t>3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r w:rsidRPr="006050B8">
              <w:t>Выра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0B8" w:rsidRPr="006050B8" w:rsidRDefault="006050B8" w:rsidP="006050B8">
            <w:r w:rsidRPr="006050B8">
              <w:t>Деревня</w:t>
            </w:r>
          </w:p>
        </w:tc>
      </w:tr>
      <w:tr w:rsidR="006050B8" w:rsidRPr="006050B8" w:rsidTr="00B15E1A">
        <w:trPr>
          <w:trHeight w:val="31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B8" w:rsidRPr="006050B8" w:rsidRDefault="006050B8" w:rsidP="006050B8">
            <w:r w:rsidRPr="006050B8">
              <w:t>4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r w:rsidRPr="006050B8">
              <w:t>Грязно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0B8" w:rsidRPr="006050B8" w:rsidRDefault="006050B8" w:rsidP="006050B8">
            <w:r w:rsidRPr="006050B8">
              <w:t>Деревня</w:t>
            </w:r>
          </w:p>
        </w:tc>
      </w:tr>
      <w:tr w:rsidR="006050B8" w:rsidRPr="006050B8" w:rsidTr="00B15E1A">
        <w:trPr>
          <w:trHeight w:val="31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B8" w:rsidRPr="006050B8" w:rsidRDefault="006050B8" w:rsidP="006050B8">
            <w:r w:rsidRPr="006050B8">
              <w:t>5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r w:rsidRPr="006050B8">
              <w:t>Даймище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0B8" w:rsidRPr="006050B8" w:rsidRDefault="006050B8" w:rsidP="006050B8">
            <w:r w:rsidRPr="006050B8">
              <w:t>Деревня</w:t>
            </w:r>
          </w:p>
        </w:tc>
      </w:tr>
      <w:tr w:rsidR="006050B8" w:rsidRPr="006050B8" w:rsidTr="00B15E1A">
        <w:trPr>
          <w:trHeight w:val="31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B8" w:rsidRPr="006050B8" w:rsidRDefault="006050B8" w:rsidP="006050B8">
            <w:r w:rsidRPr="006050B8">
              <w:t>6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r w:rsidRPr="006050B8">
              <w:t>Дивенский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0B8" w:rsidRPr="006050B8" w:rsidRDefault="006050B8" w:rsidP="006050B8">
            <w:r w:rsidRPr="006050B8">
              <w:t>Посёлок</w:t>
            </w:r>
          </w:p>
        </w:tc>
      </w:tr>
      <w:tr w:rsidR="006050B8" w:rsidRPr="006050B8" w:rsidTr="00B15E1A">
        <w:trPr>
          <w:trHeight w:val="31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B8" w:rsidRPr="006050B8" w:rsidRDefault="006050B8" w:rsidP="006050B8">
            <w:r w:rsidRPr="006050B8">
              <w:t>7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r w:rsidRPr="006050B8">
              <w:t>Замостье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0B8" w:rsidRPr="006050B8" w:rsidRDefault="006050B8" w:rsidP="006050B8">
            <w:r w:rsidRPr="006050B8">
              <w:t>Деревня</w:t>
            </w:r>
          </w:p>
        </w:tc>
      </w:tr>
      <w:tr w:rsidR="006050B8" w:rsidRPr="006050B8" w:rsidTr="00B15E1A">
        <w:trPr>
          <w:trHeight w:val="31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B8" w:rsidRPr="006050B8" w:rsidRDefault="006050B8" w:rsidP="006050B8">
            <w:r w:rsidRPr="006050B8">
              <w:t>8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r w:rsidRPr="006050B8">
              <w:t>Ляды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0B8" w:rsidRPr="006050B8" w:rsidRDefault="006050B8" w:rsidP="006050B8">
            <w:r w:rsidRPr="006050B8">
              <w:t>Деревня</w:t>
            </w:r>
          </w:p>
        </w:tc>
      </w:tr>
      <w:tr w:rsidR="006050B8" w:rsidRPr="006050B8" w:rsidTr="00B15E1A">
        <w:trPr>
          <w:trHeight w:val="31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B8" w:rsidRPr="006050B8" w:rsidRDefault="006050B8" w:rsidP="006050B8">
            <w:r w:rsidRPr="006050B8">
              <w:t>9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r w:rsidRPr="006050B8">
              <w:t>Межно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0B8" w:rsidRPr="006050B8" w:rsidRDefault="006050B8" w:rsidP="006050B8">
            <w:r w:rsidRPr="006050B8">
              <w:t>Деревня</w:t>
            </w:r>
          </w:p>
        </w:tc>
      </w:tr>
      <w:tr w:rsidR="006050B8" w:rsidRPr="006050B8" w:rsidTr="00B15E1A">
        <w:trPr>
          <w:trHeight w:val="31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B8" w:rsidRPr="006050B8" w:rsidRDefault="006050B8" w:rsidP="006050B8">
            <w:r w:rsidRPr="006050B8">
              <w:t>10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r w:rsidRPr="006050B8">
              <w:t>Новое Поддубье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0B8" w:rsidRPr="006050B8" w:rsidRDefault="006050B8" w:rsidP="006050B8">
            <w:r w:rsidRPr="006050B8">
              <w:t>Деревня</w:t>
            </w:r>
          </w:p>
        </w:tc>
      </w:tr>
      <w:tr w:rsidR="006050B8" w:rsidRPr="006050B8" w:rsidTr="00B15E1A">
        <w:trPr>
          <w:trHeight w:val="31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B8" w:rsidRPr="006050B8" w:rsidRDefault="006050B8" w:rsidP="006050B8">
            <w:r w:rsidRPr="006050B8">
              <w:t>11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r w:rsidRPr="006050B8">
              <w:t>Поддубье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0B8" w:rsidRPr="006050B8" w:rsidRDefault="006050B8" w:rsidP="006050B8">
            <w:r w:rsidRPr="006050B8">
              <w:t>Деревня</w:t>
            </w:r>
          </w:p>
        </w:tc>
      </w:tr>
      <w:tr w:rsidR="006050B8" w:rsidRPr="006050B8" w:rsidTr="00B15E1A">
        <w:trPr>
          <w:trHeight w:val="31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B8" w:rsidRPr="006050B8" w:rsidRDefault="006050B8" w:rsidP="006050B8">
            <w:r w:rsidRPr="006050B8">
              <w:t>12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r w:rsidRPr="006050B8">
              <w:t>Рыбицы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0B8" w:rsidRPr="006050B8" w:rsidRDefault="006050B8" w:rsidP="006050B8">
            <w:r w:rsidRPr="006050B8">
              <w:t>Деревня</w:t>
            </w:r>
          </w:p>
        </w:tc>
      </w:tr>
      <w:tr w:rsidR="006050B8" w:rsidRPr="006050B8" w:rsidTr="00B15E1A">
        <w:trPr>
          <w:trHeight w:val="31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B8" w:rsidRPr="006050B8" w:rsidRDefault="006050B8" w:rsidP="006050B8">
            <w:r w:rsidRPr="006050B8">
              <w:t>13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r w:rsidRPr="006050B8">
              <w:t>Старое Поддубье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0B8" w:rsidRPr="006050B8" w:rsidRDefault="006050B8" w:rsidP="006050B8">
            <w:r w:rsidRPr="006050B8">
              <w:t>Деревня</w:t>
            </w:r>
          </w:p>
        </w:tc>
      </w:tr>
      <w:tr w:rsidR="006050B8" w:rsidRPr="006050B8" w:rsidTr="00B15E1A">
        <w:trPr>
          <w:trHeight w:val="315"/>
          <w:jc w:val="center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B8" w:rsidRPr="006050B8" w:rsidRDefault="006050B8" w:rsidP="006050B8">
            <w:r w:rsidRPr="006050B8">
              <w:t>14</w:t>
            </w:r>
          </w:p>
        </w:tc>
        <w:tc>
          <w:tcPr>
            <w:tcW w:w="4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r w:rsidRPr="006050B8">
              <w:t>Чикино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50B8" w:rsidRPr="006050B8" w:rsidRDefault="006050B8" w:rsidP="006050B8">
            <w:r w:rsidRPr="006050B8">
              <w:t>Деревня</w:t>
            </w:r>
          </w:p>
        </w:tc>
      </w:tr>
    </w:tbl>
    <w:p w:rsidR="006050B8" w:rsidRPr="006050B8" w:rsidRDefault="006050B8" w:rsidP="006050B8">
      <w:pPr>
        <w:keepNext/>
        <w:keepLines/>
        <w:numPr>
          <w:ilvl w:val="1"/>
          <w:numId w:val="3"/>
        </w:numPr>
        <w:spacing w:before="240" w:after="60" w:line="276" w:lineRule="auto"/>
        <w:ind w:left="1049" w:hanging="584"/>
        <w:outlineLvl w:val="0"/>
        <w:rPr>
          <w:rFonts w:eastAsiaTheme="majorEastAsia"/>
          <w:b/>
          <w:bCs/>
          <w:caps/>
          <w:lang w:eastAsia="en-US"/>
        </w:rPr>
      </w:pPr>
      <w:bookmarkStart w:id="33" w:name="_Toc338184352"/>
      <w:bookmarkStart w:id="34" w:name="_Toc342573239"/>
      <w:r w:rsidRPr="006050B8">
        <w:rPr>
          <w:rFonts w:eastAsiaTheme="majorEastAsia"/>
          <w:b/>
          <w:bCs/>
          <w:caps/>
          <w:lang w:eastAsia="en-US"/>
        </w:rPr>
        <w:t>Перспективные показатели развития МО</w:t>
      </w:r>
      <w:bookmarkEnd w:id="33"/>
      <w:bookmarkEnd w:id="34"/>
    </w:p>
    <w:p w:rsidR="006050B8" w:rsidRPr="006050B8" w:rsidRDefault="006050B8" w:rsidP="006050B8">
      <w:pPr>
        <w:keepNext/>
        <w:keepLines/>
        <w:numPr>
          <w:ilvl w:val="2"/>
          <w:numId w:val="3"/>
        </w:numPr>
        <w:spacing w:before="200" w:after="60" w:line="276" w:lineRule="auto"/>
        <w:outlineLvl w:val="2"/>
        <w:rPr>
          <w:rFonts w:eastAsiaTheme="majorEastAsia"/>
          <w:b/>
          <w:bCs/>
          <w:szCs w:val="22"/>
          <w:lang w:eastAsia="en-US"/>
        </w:rPr>
      </w:pPr>
      <w:bookmarkStart w:id="35" w:name="_Toc338184353"/>
      <w:r w:rsidRPr="006050B8">
        <w:rPr>
          <w:rFonts w:eastAsiaTheme="majorEastAsia"/>
          <w:b/>
          <w:bCs/>
          <w:szCs w:val="22"/>
          <w:lang w:eastAsia="en-US"/>
        </w:rPr>
        <w:t>Социально-экономические показатели</w:t>
      </w:r>
      <w:bookmarkEnd w:id="35"/>
    </w:p>
    <w:p w:rsidR="006050B8" w:rsidRPr="006050B8" w:rsidRDefault="006050B8" w:rsidP="006050B8">
      <w:pPr>
        <w:jc w:val="both"/>
        <w:rPr>
          <w:rFonts w:eastAsiaTheme="minorHAnsi"/>
          <w:b/>
          <w:szCs w:val="22"/>
          <w:lang w:eastAsia="en-US"/>
        </w:rPr>
      </w:pPr>
    </w:p>
    <w:p w:rsidR="006050B8" w:rsidRPr="006050B8" w:rsidRDefault="006050B8" w:rsidP="006050B8">
      <w:pPr>
        <w:jc w:val="both"/>
        <w:rPr>
          <w:rFonts w:eastAsiaTheme="minorHAnsi"/>
          <w:b/>
          <w:szCs w:val="22"/>
          <w:lang w:eastAsia="en-US"/>
        </w:rPr>
      </w:pPr>
      <w:r w:rsidRPr="006050B8">
        <w:rPr>
          <w:rFonts w:eastAsiaTheme="minorHAnsi"/>
          <w:b/>
          <w:szCs w:val="22"/>
          <w:lang w:eastAsia="en-US"/>
        </w:rPr>
        <w:t>Таблица 16 - Динамика численности и состава населения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61"/>
        <w:gridCol w:w="860"/>
        <w:gridCol w:w="1158"/>
        <w:gridCol w:w="1158"/>
        <w:gridCol w:w="1158"/>
        <w:gridCol w:w="1158"/>
        <w:gridCol w:w="1158"/>
      </w:tblGrid>
      <w:tr w:rsidR="006050B8" w:rsidRPr="006050B8" w:rsidTr="00B15E1A">
        <w:trPr>
          <w:jc w:val="center"/>
        </w:trPr>
        <w:tc>
          <w:tcPr>
            <w:tcW w:w="1467" w:type="pct"/>
            <w:vAlign w:val="center"/>
          </w:tcPr>
          <w:p w:rsidR="006050B8" w:rsidRPr="006050B8" w:rsidRDefault="006050B8" w:rsidP="006050B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050B8">
              <w:rPr>
                <w:rFonts w:eastAsiaTheme="minorHAnsi"/>
                <w:b/>
                <w:lang w:eastAsia="en-US"/>
              </w:rPr>
              <w:t xml:space="preserve">Наименование </w:t>
            </w:r>
          </w:p>
          <w:p w:rsidR="006050B8" w:rsidRPr="006050B8" w:rsidRDefault="006050B8" w:rsidP="006050B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050B8">
              <w:rPr>
                <w:rFonts w:eastAsiaTheme="minorHAnsi"/>
                <w:b/>
                <w:lang w:eastAsia="en-US"/>
              </w:rPr>
              <w:t>показателя</w:t>
            </w:r>
          </w:p>
        </w:tc>
        <w:tc>
          <w:tcPr>
            <w:tcW w:w="457" w:type="pct"/>
            <w:vAlign w:val="center"/>
          </w:tcPr>
          <w:p w:rsidR="006050B8" w:rsidRPr="006050B8" w:rsidRDefault="006050B8" w:rsidP="006050B8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proofErr w:type="spellStart"/>
            <w:r w:rsidRPr="006050B8">
              <w:rPr>
                <w:rFonts w:eastAsiaTheme="minorHAnsi"/>
                <w:b/>
                <w:szCs w:val="22"/>
                <w:lang w:eastAsia="en-US"/>
              </w:rPr>
              <w:t>Ед</w:t>
            </w:r>
            <w:proofErr w:type="gramStart"/>
            <w:r w:rsidRPr="006050B8">
              <w:rPr>
                <w:rFonts w:eastAsiaTheme="minorHAnsi"/>
                <w:b/>
                <w:szCs w:val="22"/>
                <w:lang w:eastAsia="en-US"/>
              </w:rPr>
              <w:t>.и</w:t>
            </w:r>
            <w:proofErr w:type="gramEnd"/>
            <w:r w:rsidRPr="006050B8">
              <w:rPr>
                <w:rFonts w:eastAsiaTheme="minorHAnsi"/>
                <w:b/>
                <w:szCs w:val="22"/>
                <w:lang w:eastAsia="en-US"/>
              </w:rPr>
              <w:t>зм</w:t>
            </w:r>
            <w:proofErr w:type="spellEnd"/>
            <w:r w:rsidRPr="006050B8">
              <w:rPr>
                <w:rFonts w:eastAsiaTheme="minorHAnsi"/>
                <w:b/>
                <w:szCs w:val="22"/>
                <w:lang w:eastAsia="en-US"/>
              </w:rPr>
              <w:t>.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050B8">
              <w:rPr>
                <w:rFonts w:eastAsiaTheme="minorHAnsi"/>
                <w:b/>
                <w:lang w:eastAsia="en-US"/>
              </w:rPr>
              <w:t>2011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050B8">
              <w:rPr>
                <w:rFonts w:eastAsiaTheme="minorHAnsi"/>
                <w:b/>
                <w:lang w:eastAsia="en-US"/>
              </w:rPr>
              <w:t>2012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050B8">
              <w:rPr>
                <w:rFonts w:eastAsiaTheme="minorHAnsi"/>
                <w:b/>
                <w:lang w:eastAsia="en-US"/>
              </w:rPr>
              <w:t>2013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ind w:left="4"/>
              <w:jc w:val="center"/>
              <w:rPr>
                <w:rFonts w:eastAsiaTheme="minorHAnsi"/>
                <w:b/>
                <w:lang w:eastAsia="en-US"/>
              </w:rPr>
            </w:pPr>
            <w:r w:rsidRPr="006050B8">
              <w:rPr>
                <w:rFonts w:eastAsiaTheme="minorHAnsi"/>
                <w:b/>
                <w:lang w:eastAsia="en-US"/>
              </w:rPr>
              <w:t>2020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050B8">
              <w:rPr>
                <w:rFonts w:eastAsiaTheme="minorHAnsi"/>
                <w:b/>
                <w:lang w:eastAsia="en-US"/>
              </w:rPr>
              <w:t>2030</w:t>
            </w:r>
          </w:p>
        </w:tc>
      </w:tr>
      <w:tr w:rsidR="006050B8" w:rsidRPr="006050B8" w:rsidTr="00B15E1A">
        <w:trPr>
          <w:trHeight w:val="872"/>
          <w:jc w:val="center"/>
        </w:trPr>
        <w:tc>
          <w:tcPr>
            <w:tcW w:w="1467" w:type="pct"/>
            <w:vAlign w:val="center"/>
          </w:tcPr>
          <w:p w:rsidR="006050B8" w:rsidRPr="006050B8" w:rsidRDefault="006050B8" w:rsidP="006050B8">
            <w:pPr>
              <w:rPr>
                <w:rFonts w:eastAsiaTheme="minorHAnsi"/>
                <w:lang w:eastAsia="en-US"/>
              </w:rPr>
            </w:pPr>
            <w:r w:rsidRPr="006050B8">
              <w:rPr>
                <w:rFonts w:eastAsiaTheme="minorHAnsi"/>
                <w:lang w:eastAsia="en-US"/>
              </w:rPr>
              <w:t>Численность постоянного населения, в том числе по населенным пунктам:</w:t>
            </w:r>
          </w:p>
        </w:tc>
        <w:tc>
          <w:tcPr>
            <w:tcW w:w="457" w:type="pct"/>
            <w:vAlign w:val="center"/>
          </w:tcPr>
          <w:p w:rsidR="006050B8" w:rsidRPr="006050B8" w:rsidRDefault="006050B8" w:rsidP="006050B8">
            <w:pPr>
              <w:jc w:val="center"/>
            </w:pPr>
            <w:r w:rsidRPr="006050B8">
              <w:t>чел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5594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5594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5572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5420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6100</w:t>
            </w:r>
          </w:p>
        </w:tc>
      </w:tr>
      <w:tr w:rsidR="006050B8" w:rsidRPr="006050B8" w:rsidTr="00B15E1A">
        <w:trPr>
          <w:jc w:val="center"/>
        </w:trPr>
        <w:tc>
          <w:tcPr>
            <w:tcW w:w="1467" w:type="pct"/>
            <w:vAlign w:val="center"/>
          </w:tcPr>
          <w:p w:rsidR="006050B8" w:rsidRPr="006050B8" w:rsidRDefault="006050B8" w:rsidP="006050B8">
            <w:r w:rsidRPr="006050B8">
              <w:t>Рождествено</w:t>
            </w:r>
          </w:p>
        </w:tc>
        <w:tc>
          <w:tcPr>
            <w:tcW w:w="457" w:type="pct"/>
          </w:tcPr>
          <w:p w:rsidR="006050B8" w:rsidRPr="006050B8" w:rsidRDefault="006050B8" w:rsidP="006050B8">
            <w:pPr>
              <w:jc w:val="center"/>
            </w:pPr>
            <w:r w:rsidRPr="006050B8">
              <w:t>чел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2135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2135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2206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2700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3000</w:t>
            </w:r>
          </w:p>
        </w:tc>
      </w:tr>
      <w:tr w:rsidR="006050B8" w:rsidRPr="006050B8" w:rsidTr="00B15E1A">
        <w:trPr>
          <w:jc w:val="center"/>
        </w:trPr>
        <w:tc>
          <w:tcPr>
            <w:tcW w:w="1467" w:type="pct"/>
            <w:vAlign w:val="center"/>
          </w:tcPr>
          <w:p w:rsidR="006050B8" w:rsidRPr="006050B8" w:rsidRDefault="006050B8" w:rsidP="006050B8">
            <w:r w:rsidRPr="006050B8">
              <w:t>Батово</w:t>
            </w:r>
          </w:p>
        </w:tc>
        <w:tc>
          <w:tcPr>
            <w:tcW w:w="457" w:type="pct"/>
          </w:tcPr>
          <w:p w:rsidR="006050B8" w:rsidRPr="006050B8" w:rsidRDefault="006050B8" w:rsidP="006050B8">
            <w:pPr>
              <w:jc w:val="center"/>
            </w:pPr>
            <w:r w:rsidRPr="006050B8">
              <w:t>чел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1499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1499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1512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1600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1700</w:t>
            </w:r>
          </w:p>
        </w:tc>
      </w:tr>
      <w:tr w:rsidR="006050B8" w:rsidRPr="006050B8" w:rsidTr="00B15E1A">
        <w:trPr>
          <w:jc w:val="center"/>
        </w:trPr>
        <w:tc>
          <w:tcPr>
            <w:tcW w:w="1467" w:type="pct"/>
            <w:vAlign w:val="center"/>
          </w:tcPr>
          <w:p w:rsidR="006050B8" w:rsidRPr="006050B8" w:rsidRDefault="006050B8" w:rsidP="006050B8">
            <w:r w:rsidRPr="006050B8">
              <w:t>Выра</w:t>
            </w:r>
          </w:p>
        </w:tc>
        <w:tc>
          <w:tcPr>
            <w:tcW w:w="457" w:type="pct"/>
          </w:tcPr>
          <w:p w:rsidR="006050B8" w:rsidRPr="006050B8" w:rsidRDefault="006050B8" w:rsidP="006050B8">
            <w:pPr>
              <w:jc w:val="center"/>
            </w:pPr>
            <w:r w:rsidRPr="006050B8">
              <w:t>чел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287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287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272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164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205</w:t>
            </w:r>
          </w:p>
        </w:tc>
      </w:tr>
      <w:tr w:rsidR="006050B8" w:rsidRPr="006050B8" w:rsidTr="00B15E1A">
        <w:trPr>
          <w:jc w:val="center"/>
        </w:trPr>
        <w:tc>
          <w:tcPr>
            <w:tcW w:w="1467" w:type="pct"/>
            <w:vAlign w:val="center"/>
          </w:tcPr>
          <w:p w:rsidR="006050B8" w:rsidRPr="006050B8" w:rsidRDefault="006050B8" w:rsidP="006050B8">
            <w:r w:rsidRPr="006050B8">
              <w:t>Грязно</w:t>
            </w:r>
          </w:p>
        </w:tc>
        <w:tc>
          <w:tcPr>
            <w:tcW w:w="457" w:type="pct"/>
          </w:tcPr>
          <w:p w:rsidR="006050B8" w:rsidRPr="006050B8" w:rsidRDefault="006050B8" w:rsidP="006050B8">
            <w:pPr>
              <w:jc w:val="center"/>
            </w:pPr>
            <w:r w:rsidRPr="006050B8">
              <w:t>чел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71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71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67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41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51</w:t>
            </w:r>
          </w:p>
        </w:tc>
      </w:tr>
      <w:tr w:rsidR="006050B8" w:rsidRPr="006050B8" w:rsidTr="00B15E1A">
        <w:trPr>
          <w:jc w:val="center"/>
        </w:trPr>
        <w:tc>
          <w:tcPr>
            <w:tcW w:w="1467" w:type="pct"/>
            <w:vAlign w:val="center"/>
          </w:tcPr>
          <w:p w:rsidR="006050B8" w:rsidRPr="006050B8" w:rsidRDefault="006050B8" w:rsidP="006050B8">
            <w:r w:rsidRPr="006050B8">
              <w:t>Даймище</w:t>
            </w:r>
          </w:p>
        </w:tc>
        <w:tc>
          <w:tcPr>
            <w:tcW w:w="457" w:type="pct"/>
          </w:tcPr>
          <w:p w:rsidR="006050B8" w:rsidRPr="006050B8" w:rsidRDefault="006050B8" w:rsidP="006050B8">
            <w:pPr>
              <w:jc w:val="center"/>
            </w:pPr>
            <w:r w:rsidRPr="006050B8">
              <w:t>чел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361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361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342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206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258</w:t>
            </w:r>
          </w:p>
        </w:tc>
      </w:tr>
      <w:tr w:rsidR="006050B8" w:rsidRPr="006050B8" w:rsidTr="00B15E1A">
        <w:trPr>
          <w:jc w:val="center"/>
        </w:trPr>
        <w:tc>
          <w:tcPr>
            <w:tcW w:w="1467" w:type="pct"/>
            <w:vAlign w:val="center"/>
          </w:tcPr>
          <w:p w:rsidR="006050B8" w:rsidRPr="006050B8" w:rsidRDefault="006050B8" w:rsidP="006050B8">
            <w:r w:rsidRPr="006050B8">
              <w:t>Дивенский</w:t>
            </w:r>
          </w:p>
        </w:tc>
        <w:tc>
          <w:tcPr>
            <w:tcW w:w="457" w:type="pct"/>
          </w:tcPr>
          <w:p w:rsidR="006050B8" w:rsidRPr="006050B8" w:rsidRDefault="006050B8" w:rsidP="006050B8">
            <w:pPr>
              <w:jc w:val="center"/>
            </w:pPr>
            <w:r w:rsidRPr="006050B8">
              <w:t>чел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819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819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775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468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585</w:t>
            </w:r>
          </w:p>
        </w:tc>
      </w:tr>
      <w:tr w:rsidR="006050B8" w:rsidRPr="006050B8" w:rsidTr="00B15E1A">
        <w:trPr>
          <w:jc w:val="center"/>
        </w:trPr>
        <w:tc>
          <w:tcPr>
            <w:tcW w:w="1467" w:type="pct"/>
            <w:vAlign w:val="center"/>
          </w:tcPr>
          <w:p w:rsidR="006050B8" w:rsidRPr="006050B8" w:rsidRDefault="006050B8" w:rsidP="006050B8">
            <w:r w:rsidRPr="006050B8">
              <w:t>Замостье</w:t>
            </w:r>
          </w:p>
        </w:tc>
        <w:tc>
          <w:tcPr>
            <w:tcW w:w="457" w:type="pct"/>
          </w:tcPr>
          <w:p w:rsidR="006050B8" w:rsidRPr="006050B8" w:rsidRDefault="006050B8" w:rsidP="006050B8">
            <w:pPr>
              <w:jc w:val="center"/>
            </w:pPr>
            <w:r w:rsidRPr="006050B8">
              <w:t>чел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54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54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51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31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39</w:t>
            </w:r>
          </w:p>
        </w:tc>
      </w:tr>
      <w:tr w:rsidR="006050B8" w:rsidRPr="006050B8" w:rsidTr="00B15E1A">
        <w:trPr>
          <w:jc w:val="center"/>
        </w:trPr>
        <w:tc>
          <w:tcPr>
            <w:tcW w:w="1467" w:type="pct"/>
            <w:vAlign w:val="center"/>
          </w:tcPr>
          <w:p w:rsidR="006050B8" w:rsidRPr="006050B8" w:rsidRDefault="006050B8" w:rsidP="006050B8">
            <w:r w:rsidRPr="006050B8">
              <w:t>Ляды</w:t>
            </w:r>
          </w:p>
        </w:tc>
        <w:tc>
          <w:tcPr>
            <w:tcW w:w="457" w:type="pct"/>
          </w:tcPr>
          <w:p w:rsidR="006050B8" w:rsidRPr="006050B8" w:rsidRDefault="006050B8" w:rsidP="006050B8">
            <w:pPr>
              <w:jc w:val="center"/>
            </w:pPr>
            <w:r w:rsidRPr="006050B8">
              <w:t>чел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54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54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51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31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39</w:t>
            </w:r>
          </w:p>
        </w:tc>
      </w:tr>
      <w:tr w:rsidR="006050B8" w:rsidRPr="006050B8" w:rsidTr="00B15E1A">
        <w:trPr>
          <w:jc w:val="center"/>
        </w:trPr>
        <w:tc>
          <w:tcPr>
            <w:tcW w:w="1467" w:type="pct"/>
            <w:vAlign w:val="center"/>
          </w:tcPr>
          <w:p w:rsidR="006050B8" w:rsidRPr="006050B8" w:rsidRDefault="006050B8" w:rsidP="006050B8">
            <w:r w:rsidRPr="006050B8">
              <w:t>Межно</w:t>
            </w:r>
          </w:p>
        </w:tc>
        <w:tc>
          <w:tcPr>
            <w:tcW w:w="457" w:type="pct"/>
          </w:tcPr>
          <w:p w:rsidR="006050B8" w:rsidRPr="006050B8" w:rsidRDefault="006050B8" w:rsidP="006050B8">
            <w:pPr>
              <w:jc w:val="center"/>
            </w:pPr>
            <w:r w:rsidRPr="006050B8">
              <w:t>чел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166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166</w:t>
            </w:r>
          </w:p>
        </w:tc>
        <w:tc>
          <w:tcPr>
            <w:tcW w:w="615" w:type="pct"/>
            <w:vAlign w:val="bottom"/>
          </w:tcPr>
          <w:p w:rsidR="006050B8" w:rsidRPr="006050B8" w:rsidRDefault="006050B8" w:rsidP="006050B8">
            <w:pPr>
              <w:jc w:val="right"/>
            </w:pPr>
            <w:r w:rsidRPr="006050B8">
              <w:t>157</w:t>
            </w:r>
          </w:p>
        </w:tc>
        <w:tc>
          <w:tcPr>
            <w:tcW w:w="615" w:type="pct"/>
            <w:vAlign w:val="bottom"/>
          </w:tcPr>
          <w:p w:rsidR="006050B8" w:rsidRPr="006050B8" w:rsidRDefault="006050B8" w:rsidP="006050B8">
            <w:pPr>
              <w:jc w:val="right"/>
            </w:pPr>
            <w:r w:rsidRPr="006050B8">
              <w:t>95</w:t>
            </w:r>
          </w:p>
        </w:tc>
        <w:tc>
          <w:tcPr>
            <w:tcW w:w="615" w:type="pct"/>
            <w:vAlign w:val="bottom"/>
          </w:tcPr>
          <w:p w:rsidR="006050B8" w:rsidRPr="006050B8" w:rsidRDefault="006050B8" w:rsidP="006050B8">
            <w:pPr>
              <w:jc w:val="right"/>
            </w:pPr>
            <w:r w:rsidRPr="006050B8">
              <w:t>119</w:t>
            </w:r>
          </w:p>
        </w:tc>
      </w:tr>
      <w:tr w:rsidR="006050B8" w:rsidRPr="006050B8" w:rsidTr="00B15E1A">
        <w:trPr>
          <w:jc w:val="center"/>
        </w:trPr>
        <w:tc>
          <w:tcPr>
            <w:tcW w:w="1467" w:type="pct"/>
            <w:vAlign w:val="center"/>
          </w:tcPr>
          <w:p w:rsidR="006050B8" w:rsidRPr="006050B8" w:rsidRDefault="006050B8" w:rsidP="006050B8">
            <w:r w:rsidRPr="006050B8">
              <w:t>Новое Поддубье</w:t>
            </w:r>
          </w:p>
        </w:tc>
        <w:tc>
          <w:tcPr>
            <w:tcW w:w="457" w:type="pct"/>
          </w:tcPr>
          <w:p w:rsidR="006050B8" w:rsidRPr="006050B8" w:rsidRDefault="006050B8" w:rsidP="006050B8">
            <w:pPr>
              <w:jc w:val="center"/>
            </w:pPr>
            <w:r w:rsidRPr="006050B8">
              <w:t>чел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34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34</w:t>
            </w:r>
          </w:p>
        </w:tc>
        <w:tc>
          <w:tcPr>
            <w:tcW w:w="615" w:type="pct"/>
            <w:vAlign w:val="bottom"/>
          </w:tcPr>
          <w:p w:rsidR="006050B8" w:rsidRPr="006050B8" w:rsidRDefault="006050B8" w:rsidP="006050B8">
            <w:pPr>
              <w:jc w:val="right"/>
            </w:pPr>
            <w:r w:rsidRPr="006050B8">
              <w:t>32</w:t>
            </w:r>
          </w:p>
        </w:tc>
        <w:tc>
          <w:tcPr>
            <w:tcW w:w="615" w:type="pct"/>
            <w:vAlign w:val="bottom"/>
          </w:tcPr>
          <w:p w:rsidR="006050B8" w:rsidRPr="006050B8" w:rsidRDefault="006050B8" w:rsidP="006050B8">
            <w:pPr>
              <w:jc w:val="right"/>
            </w:pPr>
            <w:r w:rsidRPr="006050B8">
              <w:t>19</w:t>
            </w:r>
          </w:p>
        </w:tc>
        <w:tc>
          <w:tcPr>
            <w:tcW w:w="615" w:type="pct"/>
            <w:vAlign w:val="bottom"/>
          </w:tcPr>
          <w:p w:rsidR="006050B8" w:rsidRPr="006050B8" w:rsidRDefault="006050B8" w:rsidP="006050B8">
            <w:pPr>
              <w:jc w:val="right"/>
            </w:pPr>
            <w:r w:rsidRPr="006050B8">
              <w:t>24</w:t>
            </w:r>
          </w:p>
        </w:tc>
      </w:tr>
      <w:tr w:rsidR="006050B8" w:rsidRPr="006050B8" w:rsidTr="00B15E1A">
        <w:trPr>
          <w:jc w:val="center"/>
        </w:trPr>
        <w:tc>
          <w:tcPr>
            <w:tcW w:w="1467" w:type="pct"/>
            <w:vAlign w:val="center"/>
          </w:tcPr>
          <w:p w:rsidR="006050B8" w:rsidRPr="006050B8" w:rsidRDefault="006050B8" w:rsidP="006050B8">
            <w:r w:rsidRPr="006050B8">
              <w:t>Поддубье</w:t>
            </w:r>
          </w:p>
        </w:tc>
        <w:tc>
          <w:tcPr>
            <w:tcW w:w="457" w:type="pct"/>
          </w:tcPr>
          <w:p w:rsidR="006050B8" w:rsidRPr="006050B8" w:rsidRDefault="006050B8" w:rsidP="006050B8">
            <w:pPr>
              <w:jc w:val="center"/>
            </w:pPr>
            <w:r w:rsidRPr="006050B8">
              <w:t>чел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15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15</w:t>
            </w:r>
          </w:p>
        </w:tc>
        <w:tc>
          <w:tcPr>
            <w:tcW w:w="615" w:type="pct"/>
            <w:vAlign w:val="bottom"/>
          </w:tcPr>
          <w:p w:rsidR="006050B8" w:rsidRPr="006050B8" w:rsidRDefault="006050B8" w:rsidP="006050B8">
            <w:pPr>
              <w:jc w:val="right"/>
            </w:pPr>
            <w:r w:rsidRPr="006050B8">
              <w:t>14</w:t>
            </w:r>
          </w:p>
        </w:tc>
        <w:tc>
          <w:tcPr>
            <w:tcW w:w="615" w:type="pct"/>
            <w:vAlign w:val="bottom"/>
          </w:tcPr>
          <w:p w:rsidR="006050B8" w:rsidRPr="006050B8" w:rsidRDefault="006050B8" w:rsidP="006050B8">
            <w:pPr>
              <w:jc w:val="right"/>
            </w:pPr>
            <w:r w:rsidRPr="006050B8">
              <w:t>9</w:t>
            </w:r>
          </w:p>
        </w:tc>
        <w:tc>
          <w:tcPr>
            <w:tcW w:w="615" w:type="pct"/>
            <w:vAlign w:val="bottom"/>
          </w:tcPr>
          <w:p w:rsidR="006050B8" w:rsidRPr="006050B8" w:rsidRDefault="006050B8" w:rsidP="006050B8">
            <w:pPr>
              <w:jc w:val="right"/>
            </w:pPr>
            <w:r w:rsidRPr="006050B8">
              <w:t>11</w:t>
            </w:r>
          </w:p>
        </w:tc>
      </w:tr>
      <w:tr w:rsidR="006050B8" w:rsidRPr="006050B8" w:rsidTr="00B15E1A">
        <w:trPr>
          <w:jc w:val="center"/>
        </w:trPr>
        <w:tc>
          <w:tcPr>
            <w:tcW w:w="1467" w:type="pct"/>
            <w:vAlign w:val="center"/>
          </w:tcPr>
          <w:p w:rsidR="006050B8" w:rsidRPr="006050B8" w:rsidRDefault="006050B8" w:rsidP="006050B8">
            <w:r w:rsidRPr="006050B8">
              <w:t>Рыбицы</w:t>
            </w:r>
          </w:p>
        </w:tc>
        <w:tc>
          <w:tcPr>
            <w:tcW w:w="457" w:type="pct"/>
          </w:tcPr>
          <w:p w:rsidR="006050B8" w:rsidRPr="006050B8" w:rsidRDefault="006050B8" w:rsidP="006050B8">
            <w:pPr>
              <w:jc w:val="center"/>
            </w:pPr>
            <w:r w:rsidRPr="006050B8">
              <w:t>чел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46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46</w:t>
            </w:r>
          </w:p>
        </w:tc>
        <w:tc>
          <w:tcPr>
            <w:tcW w:w="615" w:type="pct"/>
            <w:vAlign w:val="bottom"/>
          </w:tcPr>
          <w:p w:rsidR="006050B8" w:rsidRPr="006050B8" w:rsidRDefault="006050B8" w:rsidP="006050B8">
            <w:pPr>
              <w:jc w:val="right"/>
            </w:pPr>
            <w:r w:rsidRPr="006050B8">
              <w:t>44</w:t>
            </w:r>
          </w:p>
        </w:tc>
        <w:tc>
          <w:tcPr>
            <w:tcW w:w="615" w:type="pct"/>
            <w:vAlign w:val="bottom"/>
          </w:tcPr>
          <w:p w:rsidR="006050B8" w:rsidRPr="006050B8" w:rsidRDefault="006050B8" w:rsidP="006050B8">
            <w:pPr>
              <w:jc w:val="right"/>
            </w:pPr>
            <w:r w:rsidRPr="006050B8">
              <w:t>26</w:t>
            </w:r>
          </w:p>
        </w:tc>
        <w:tc>
          <w:tcPr>
            <w:tcW w:w="615" w:type="pct"/>
            <w:vAlign w:val="bottom"/>
          </w:tcPr>
          <w:p w:rsidR="006050B8" w:rsidRPr="006050B8" w:rsidRDefault="006050B8" w:rsidP="006050B8">
            <w:pPr>
              <w:jc w:val="right"/>
            </w:pPr>
            <w:r w:rsidRPr="006050B8">
              <w:t>33</w:t>
            </w:r>
          </w:p>
        </w:tc>
      </w:tr>
      <w:tr w:rsidR="006050B8" w:rsidRPr="006050B8" w:rsidTr="00B15E1A">
        <w:trPr>
          <w:jc w:val="center"/>
        </w:trPr>
        <w:tc>
          <w:tcPr>
            <w:tcW w:w="1467" w:type="pct"/>
            <w:vAlign w:val="center"/>
          </w:tcPr>
          <w:p w:rsidR="006050B8" w:rsidRPr="006050B8" w:rsidRDefault="006050B8" w:rsidP="006050B8">
            <w:r w:rsidRPr="006050B8">
              <w:t>Старое Поддубье</w:t>
            </w:r>
          </w:p>
        </w:tc>
        <w:tc>
          <w:tcPr>
            <w:tcW w:w="457" w:type="pct"/>
          </w:tcPr>
          <w:p w:rsidR="006050B8" w:rsidRPr="006050B8" w:rsidRDefault="006050B8" w:rsidP="006050B8">
            <w:pPr>
              <w:jc w:val="center"/>
            </w:pPr>
            <w:r w:rsidRPr="006050B8">
              <w:t>чел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35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35</w:t>
            </w:r>
          </w:p>
        </w:tc>
        <w:tc>
          <w:tcPr>
            <w:tcW w:w="615" w:type="pct"/>
            <w:vAlign w:val="bottom"/>
          </w:tcPr>
          <w:p w:rsidR="006050B8" w:rsidRPr="006050B8" w:rsidRDefault="006050B8" w:rsidP="006050B8">
            <w:pPr>
              <w:jc w:val="right"/>
            </w:pPr>
            <w:r w:rsidRPr="006050B8">
              <w:t>33</w:t>
            </w:r>
          </w:p>
        </w:tc>
        <w:tc>
          <w:tcPr>
            <w:tcW w:w="615" w:type="pct"/>
            <w:vAlign w:val="bottom"/>
          </w:tcPr>
          <w:p w:rsidR="006050B8" w:rsidRPr="006050B8" w:rsidRDefault="006050B8" w:rsidP="006050B8">
            <w:pPr>
              <w:jc w:val="right"/>
            </w:pPr>
            <w:r w:rsidRPr="006050B8">
              <w:t>20</w:t>
            </w:r>
          </w:p>
        </w:tc>
        <w:tc>
          <w:tcPr>
            <w:tcW w:w="615" w:type="pct"/>
            <w:vAlign w:val="bottom"/>
          </w:tcPr>
          <w:p w:rsidR="006050B8" w:rsidRPr="006050B8" w:rsidRDefault="006050B8" w:rsidP="006050B8">
            <w:pPr>
              <w:jc w:val="right"/>
            </w:pPr>
            <w:r w:rsidRPr="006050B8">
              <w:t>25</w:t>
            </w:r>
          </w:p>
        </w:tc>
      </w:tr>
      <w:tr w:rsidR="006050B8" w:rsidRPr="006050B8" w:rsidTr="00B15E1A">
        <w:trPr>
          <w:jc w:val="center"/>
        </w:trPr>
        <w:tc>
          <w:tcPr>
            <w:tcW w:w="1467" w:type="pct"/>
            <w:vAlign w:val="center"/>
          </w:tcPr>
          <w:p w:rsidR="006050B8" w:rsidRPr="006050B8" w:rsidRDefault="006050B8" w:rsidP="006050B8">
            <w:r w:rsidRPr="006050B8">
              <w:t>Чикино</w:t>
            </w:r>
          </w:p>
        </w:tc>
        <w:tc>
          <w:tcPr>
            <w:tcW w:w="457" w:type="pct"/>
          </w:tcPr>
          <w:p w:rsidR="006050B8" w:rsidRPr="006050B8" w:rsidRDefault="006050B8" w:rsidP="006050B8">
            <w:pPr>
              <w:jc w:val="center"/>
            </w:pPr>
            <w:r w:rsidRPr="006050B8">
              <w:t>чел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18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18</w:t>
            </w:r>
          </w:p>
        </w:tc>
        <w:tc>
          <w:tcPr>
            <w:tcW w:w="615" w:type="pct"/>
            <w:vAlign w:val="bottom"/>
          </w:tcPr>
          <w:p w:rsidR="006050B8" w:rsidRPr="006050B8" w:rsidRDefault="006050B8" w:rsidP="006050B8">
            <w:pPr>
              <w:jc w:val="right"/>
            </w:pPr>
            <w:r w:rsidRPr="006050B8">
              <w:t>17</w:t>
            </w:r>
          </w:p>
        </w:tc>
        <w:tc>
          <w:tcPr>
            <w:tcW w:w="615" w:type="pct"/>
            <w:vAlign w:val="bottom"/>
          </w:tcPr>
          <w:p w:rsidR="006050B8" w:rsidRPr="006050B8" w:rsidRDefault="006050B8" w:rsidP="006050B8">
            <w:pPr>
              <w:jc w:val="right"/>
            </w:pPr>
            <w:r w:rsidRPr="006050B8">
              <w:t>10</w:t>
            </w:r>
          </w:p>
        </w:tc>
        <w:tc>
          <w:tcPr>
            <w:tcW w:w="615" w:type="pct"/>
            <w:vAlign w:val="bottom"/>
          </w:tcPr>
          <w:p w:rsidR="006050B8" w:rsidRPr="006050B8" w:rsidRDefault="006050B8" w:rsidP="006050B8">
            <w:pPr>
              <w:jc w:val="right"/>
            </w:pPr>
            <w:r w:rsidRPr="006050B8">
              <w:t>13</w:t>
            </w:r>
          </w:p>
        </w:tc>
      </w:tr>
      <w:tr w:rsidR="006050B8" w:rsidRPr="006050B8" w:rsidTr="00B15E1A">
        <w:trPr>
          <w:jc w:val="center"/>
        </w:trPr>
        <w:tc>
          <w:tcPr>
            <w:tcW w:w="1467" w:type="pct"/>
            <w:vAlign w:val="center"/>
          </w:tcPr>
          <w:p w:rsidR="006050B8" w:rsidRPr="006050B8" w:rsidRDefault="006050B8" w:rsidP="006050B8">
            <w:r w:rsidRPr="006050B8">
              <w:t>Возрастная структура населения:</w:t>
            </w:r>
          </w:p>
          <w:p w:rsidR="006050B8" w:rsidRPr="006050B8" w:rsidRDefault="006050B8" w:rsidP="006050B8">
            <w:r w:rsidRPr="006050B8">
              <w:lastRenderedPageBreak/>
              <w:t>- население моложе трудоспособного возраста (0-15 лет)</w:t>
            </w:r>
          </w:p>
        </w:tc>
        <w:tc>
          <w:tcPr>
            <w:tcW w:w="457" w:type="pct"/>
            <w:vAlign w:val="center"/>
          </w:tcPr>
          <w:p w:rsidR="006050B8" w:rsidRPr="006050B8" w:rsidRDefault="006050B8" w:rsidP="006050B8">
            <w:pPr>
              <w:jc w:val="center"/>
            </w:pPr>
            <w:r w:rsidRPr="006050B8">
              <w:lastRenderedPageBreak/>
              <w:t>%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11,9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11,9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11,9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11,8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15,8</w:t>
            </w:r>
          </w:p>
        </w:tc>
      </w:tr>
      <w:tr w:rsidR="006050B8" w:rsidRPr="006050B8" w:rsidTr="00B15E1A">
        <w:trPr>
          <w:jc w:val="center"/>
        </w:trPr>
        <w:tc>
          <w:tcPr>
            <w:tcW w:w="1467" w:type="pct"/>
            <w:vAlign w:val="center"/>
          </w:tcPr>
          <w:p w:rsidR="006050B8" w:rsidRPr="006050B8" w:rsidRDefault="006050B8" w:rsidP="006050B8">
            <w:r w:rsidRPr="006050B8">
              <w:lastRenderedPageBreak/>
              <w:t xml:space="preserve">- население в </w:t>
            </w:r>
            <w:proofErr w:type="gramStart"/>
            <w:r w:rsidRPr="006050B8">
              <w:t>трудоспособном</w:t>
            </w:r>
            <w:proofErr w:type="gramEnd"/>
            <w:r w:rsidRPr="006050B8">
              <w:t xml:space="preserve"> </w:t>
            </w:r>
          </w:p>
          <w:p w:rsidR="006050B8" w:rsidRPr="006050B8" w:rsidRDefault="006050B8" w:rsidP="006050B8">
            <w:proofErr w:type="gramStart"/>
            <w:r w:rsidRPr="006050B8">
              <w:t>возрасте</w:t>
            </w:r>
            <w:proofErr w:type="gramEnd"/>
            <w:r w:rsidRPr="006050B8">
              <w:t xml:space="preserve"> (м 16/59 лет, ж 16/54 года)</w:t>
            </w:r>
          </w:p>
        </w:tc>
        <w:tc>
          <w:tcPr>
            <w:tcW w:w="457" w:type="pct"/>
            <w:vAlign w:val="center"/>
          </w:tcPr>
          <w:p w:rsidR="006050B8" w:rsidRPr="006050B8" w:rsidRDefault="006050B8" w:rsidP="006050B8">
            <w:pPr>
              <w:jc w:val="center"/>
            </w:pPr>
            <w:r w:rsidRPr="006050B8">
              <w:t>%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65,5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65,5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65,5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60,7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57,4</w:t>
            </w:r>
          </w:p>
        </w:tc>
      </w:tr>
      <w:tr w:rsidR="006050B8" w:rsidRPr="006050B8" w:rsidTr="00B15E1A">
        <w:trPr>
          <w:jc w:val="center"/>
        </w:trPr>
        <w:tc>
          <w:tcPr>
            <w:tcW w:w="1467" w:type="pct"/>
            <w:vAlign w:val="center"/>
          </w:tcPr>
          <w:p w:rsidR="006050B8" w:rsidRPr="006050B8" w:rsidRDefault="006050B8" w:rsidP="006050B8">
            <w:r w:rsidRPr="006050B8">
              <w:t>- население старше трудоспособного  возраста</w:t>
            </w:r>
          </w:p>
        </w:tc>
        <w:tc>
          <w:tcPr>
            <w:tcW w:w="457" w:type="pct"/>
            <w:vAlign w:val="center"/>
          </w:tcPr>
          <w:p w:rsidR="006050B8" w:rsidRPr="006050B8" w:rsidRDefault="006050B8" w:rsidP="006050B8">
            <w:pPr>
              <w:jc w:val="center"/>
            </w:pPr>
            <w:r w:rsidRPr="006050B8">
              <w:t>%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22,6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22,6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22,6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27,3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26,8</w:t>
            </w:r>
          </w:p>
        </w:tc>
      </w:tr>
    </w:tbl>
    <w:p w:rsidR="006050B8" w:rsidRPr="006050B8" w:rsidRDefault="006050B8" w:rsidP="006050B8">
      <w:pPr>
        <w:jc w:val="both"/>
        <w:rPr>
          <w:rFonts w:eastAsiaTheme="minorHAnsi"/>
          <w:b/>
          <w:szCs w:val="22"/>
          <w:lang w:eastAsia="en-US"/>
        </w:rPr>
      </w:pPr>
    </w:p>
    <w:p w:rsidR="006050B8" w:rsidRPr="006050B8" w:rsidRDefault="006050B8" w:rsidP="006050B8">
      <w:pPr>
        <w:keepNext/>
        <w:keepLines/>
        <w:numPr>
          <w:ilvl w:val="2"/>
          <w:numId w:val="3"/>
        </w:numPr>
        <w:spacing w:before="200" w:after="60" w:line="276" w:lineRule="auto"/>
        <w:outlineLvl w:val="2"/>
        <w:rPr>
          <w:rFonts w:eastAsiaTheme="majorEastAsia"/>
          <w:b/>
          <w:bCs/>
          <w:szCs w:val="22"/>
          <w:lang w:eastAsia="en-US"/>
        </w:rPr>
      </w:pPr>
      <w:bookmarkStart w:id="36" w:name="_Toc338184354"/>
      <w:r w:rsidRPr="006050B8">
        <w:rPr>
          <w:rFonts w:eastAsiaTheme="majorEastAsia"/>
          <w:b/>
          <w:bCs/>
          <w:szCs w:val="22"/>
          <w:lang w:eastAsia="en-US"/>
        </w:rPr>
        <w:t>Перспективы развития застройки</w:t>
      </w:r>
      <w:bookmarkEnd w:id="36"/>
    </w:p>
    <w:p w:rsidR="006050B8" w:rsidRPr="006050B8" w:rsidRDefault="006050B8" w:rsidP="006050B8">
      <w:pPr>
        <w:jc w:val="both"/>
        <w:rPr>
          <w:rFonts w:eastAsiaTheme="minorHAnsi"/>
          <w:szCs w:val="22"/>
          <w:lang w:eastAsia="en-US"/>
        </w:rPr>
      </w:pPr>
      <w:r w:rsidRPr="006050B8">
        <w:rPr>
          <w:rFonts w:eastAsiaTheme="minorHAnsi"/>
          <w:szCs w:val="22"/>
          <w:lang w:eastAsia="en-US"/>
        </w:rPr>
        <w:t>В соответствии с Генеральным планом, в целом по муниципальному образованию до 2030 года планируется рост общей жилой площади на 154,48 тыс. м</w:t>
      </w:r>
      <w:proofErr w:type="gramStart"/>
      <w:r w:rsidRPr="006050B8">
        <w:rPr>
          <w:rFonts w:eastAsiaTheme="minorHAnsi"/>
          <w:szCs w:val="22"/>
          <w:lang w:eastAsia="en-US"/>
        </w:rPr>
        <w:t>2</w:t>
      </w:r>
      <w:proofErr w:type="gramEnd"/>
      <w:r w:rsidRPr="006050B8">
        <w:rPr>
          <w:rFonts w:eastAsiaTheme="minorHAnsi"/>
          <w:szCs w:val="22"/>
          <w:lang w:eastAsia="en-US"/>
        </w:rPr>
        <w:t xml:space="preserve"> до </w:t>
      </w:r>
      <w:r w:rsidRPr="006050B8">
        <w:t>328,0</w:t>
      </w:r>
      <w:r w:rsidRPr="006050B8">
        <w:rPr>
          <w:rFonts w:eastAsiaTheme="minorHAnsi"/>
          <w:szCs w:val="22"/>
          <w:lang w:eastAsia="en-US"/>
        </w:rPr>
        <w:t xml:space="preserve"> тыс. м2 или на (рост +89%)</w:t>
      </w:r>
    </w:p>
    <w:p w:rsidR="006050B8" w:rsidRPr="006050B8" w:rsidRDefault="006050B8" w:rsidP="006050B8">
      <w:pPr>
        <w:jc w:val="both"/>
        <w:rPr>
          <w:rFonts w:eastAsiaTheme="minorHAnsi"/>
          <w:b/>
          <w:szCs w:val="22"/>
          <w:lang w:eastAsia="en-US"/>
        </w:rPr>
      </w:pPr>
      <w:r w:rsidRPr="006050B8">
        <w:rPr>
          <w:rFonts w:eastAsiaTheme="minorHAnsi"/>
          <w:b/>
          <w:szCs w:val="22"/>
          <w:lang w:eastAsia="en-US"/>
        </w:rPr>
        <w:t>Таблица 17 – Динамика роста площади жилой застройки в целом по МО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61"/>
        <w:gridCol w:w="860"/>
        <w:gridCol w:w="1158"/>
        <w:gridCol w:w="1158"/>
        <w:gridCol w:w="1158"/>
        <w:gridCol w:w="1158"/>
        <w:gridCol w:w="1158"/>
      </w:tblGrid>
      <w:tr w:rsidR="006050B8" w:rsidRPr="006050B8" w:rsidTr="00B15E1A">
        <w:trPr>
          <w:jc w:val="center"/>
        </w:trPr>
        <w:tc>
          <w:tcPr>
            <w:tcW w:w="1467" w:type="pct"/>
            <w:vAlign w:val="center"/>
          </w:tcPr>
          <w:p w:rsidR="006050B8" w:rsidRPr="006050B8" w:rsidRDefault="006050B8" w:rsidP="006050B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050B8">
              <w:rPr>
                <w:rFonts w:eastAsiaTheme="minorHAnsi"/>
                <w:b/>
                <w:lang w:eastAsia="en-US"/>
              </w:rPr>
              <w:t xml:space="preserve">Наименование </w:t>
            </w:r>
          </w:p>
          <w:p w:rsidR="006050B8" w:rsidRPr="006050B8" w:rsidRDefault="006050B8" w:rsidP="006050B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050B8">
              <w:rPr>
                <w:rFonts w:eastAsiaTheme="minorHAnsi"/>
                <w:b/>
                <w:lang w:eastAsia="en-US"/>
              </w:rPr>
              <w:t>показателя</w:t>
            </w:r>
          </w:p>
        </w:tc>
        <w:tc>
          <w:tcPr>
            <w:tcW w:w="457" w:type="pct"/>
            <w:vAlign w:val="center"/>
          </w:tcPr>
          <w:p w:rsidR="006050B8" w:rsidRPr="006050B8" w:rsidRDefault="006050B8" w:rsidP="006050B8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proofErr w:type="spellStart"/>
            <w:r w:rsidRPr="006050B8">
              <w:rPr>
                <w:rFonts w:eastAsiaTheme="minorHAnsi"/>
                <w:b/>
                <w:szCs w:val="22"/>
                <w:lang w:eastAsia="en-US"/>
              </w:rPr>
              <w:t>Ед</w:t>
            </w:r>
            <w:proofErr w:type="gramStart"/>
            <w:r w:rsidRPr="006050B8">
              <w:rPr>
                <w:rFonts w:eastAsiaTheme="minorHAnsi"/>
                <w:b/>
                <w:szCs w:val="22"/>
                <w:lang w:eastAsia="en-US"/>
              </w:rPr>
              <w:t>.и</w:t>
            </w:r>
            <w:proofErr w:type="gramEnd"/>
            <w:r w:rsidRPr="006050B8">
              <w:rPr>
                <w:rFonts w:eastAsiaTheme="minorHAnsi"/>
                <w:b/>
                <w:szCs w:val="22"/>
                <w:lang w:eastAsia="en-US"/>
              </w:rPr>
              <w:t>зм</w:t>
            </w:r>
            <w:proofErr w:type="spellEnd"/>
            <w:r w:rsidRPr="006050B8">
              <w:rPr>
                <w:rFonts w:eastAsiaTheme="minorHAnsi"/>
                <w:b/>
                <w:szCs w:val="22"/>
                <w:lang w:eastAsia="en-US"/>
              </w:rPr>
              <w:t>.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050B8">
              <w:rPr>
                <w:rFonts w:eastAsiaTheme="minorHAnsi"/>
                <w:b/>
                <w:lang w:eastAsia="en-US"/>
              </w:rPr>
              <w:t>2011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050B8">
              <w:rPr>
                <w:rFonts w:eastAsiaTheme="minorHAnsi"/>
                <w:b/>
                <w:lang w:eastAsia="en-US"/>
              </w:rPr>
              <w:t>2012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050B8">
              <w:rPr>
                <w:rFonts w:eastAsiaTheme="minorHAnsi"/>
                <w:b/>
                <w:lang w:eastAsia="en-US"/>
              </w:rPr>
              <w:t>2013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ind w:left="4"/>
              <w:jc w:val="center"/>
              <w:rPr>
                <w:rFonts w:eastAsiaTheme="minorHAnsi"/>
                <w:b/>
                <w:lang w:eastAsia="en-US"/>
              </w:rPr>
            </w:pPr>
            <w:r w:rsidRPr="006050B8">
              <w:rPr>
                <w:rFonts w:eastAsiaTheme="minorHAnsi"/>
                <w:b/>
                <w:lang w:eastAsia="en-US"/>
              </w:rPr>
              <w:t>2020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050B8">
              <w:rPr>
                <w:rFonts w:eastAsiaTheme="minorHAnsi"/>
                <w:b/>
                <w:lang w:eastAsia="en-US"/>
              </w:rPr>
              <w:t>2030</w:t>
            </w:r>
          </w:p>
        </w:tc>
      </w:tr>
      <w:tr w:rsidR="006050B8" w:rsidRPr="006050B8" w:rsidTr="00B15E1A">
        <w:trPr>
          <w:jc w:val="center"/>
        </w:trPr>
        <w:tc>
          <w:tcPr>
            <w:tcW w:w="1467" w:type="pct"/>
          </w:tcPr>
          <w:p w:rsidR="006050B8" w:rsidRPr="006050B8" w:rsidRDefault="006050B8" w:rsidP="006050B8">
            <w:pPr>
              <w:rPr>
                <w:rFonts w:eastAsiaTheme="minorHAnsi"/>
                <w:szCs w:val="22"/>
                <w:lang w:eastAsia="en-US"/>
              </w:rPr>
            </w:pPr>
            <w:r w:rsidRPr="006050B8">
              <w:rPr>
                <w:rFonts w:eastAsiaTheme="minorHAnsi"/>
                <w:szCs w:val="22"/>
                <w:lang w:eastAsia="en-US"/>
              </w:rPr>
              <w:t xml:space="preserve">Жилищный фонд всего, в </w:t>
            </w:r>
            <w:proofErr w:type="spellStart"/>
            <w:r w:rsidRPr="006050B8">
              <w:rPr>
                <w:rFonts w:eastAsiaTheme="minorHAnsi"/>
                <w:szCs w:val="22"/>
                <w:lang w:eastAsia="en-US"/>
              </w:rPr>
              <w:t>т.ч</w:t>
            </w:r>
            <w:proofErr w:type="spellEnd"/>
            <w:r w:rsidRPr="006050B8">
              <w:rPr>
                <w:rFonts w:eastAsiaTheme="minorHAnsi"/>
                <w:szCs w:val="22"/>
                <w:lang w:eastAsia="en-US"/>
              </w:rPr>
              <w:t>.:</w:t>
            </w:r>
          </w:p>
        </w:tc>
        <w:tc>
          <w:tcPr>
            <w:tcW w:w="457" w:type="pct"/>
            <w:vAlign w:val="center"/>
          </w:tcPr>
          <w:p w:rsidR="006050B8" w:rsidRPr="006050B8" w:rsidRDefault="006050B8" w:rsidP="006050B8">
            <w:pPr>
              <w:rPr>
                <w:rFonts w:eastAsiaTheme="minorHAnsi"/>
                <w:szCs w:val="22"/>
                <w:lang w:eastAsia="en-US"/>
              </w:rPr>
            </w:pPr>
            <w:r w:rsidRPr="006050B8">
              <w:rPr>
                <w:rFonts w:eastAsiaTheme="minorHAnsi"/>
                <w:szCs w:val="22"/>
                <w:lang w:eastAsia="en-US"/>
              </w:rPr>
              <w:t>тыс. м</w:t>
            </w:r>
            <w:proofErr w:type="gramStart"/>
            <w:r w:rsidRPr="006050B8">
              <w:rPr>
                <w:rFonts w:eastAsiaTheme="minorHAnsi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173,5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173,5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184,6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262,5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328,0</w:t>
            </w:r>
          </w:p>
        </w:tc>
      </w:tr>
      <w:tr w:rsidR="006050B8" w:rsidRPr="006050B8" w:rsidTr="00B15E1A">
        <w:trPr>
          <w:jc w:val="center"/>
        </w:trPr>
        <w:tc>
          <w:tcPr>
            <w:tcW w:w="1467" w:type="pct"/>
          </w:tcPr>
          <w:p w:rsidR="006050B8" w:rsidRPr="006050B8" w:rsidRDefault="006050B8" w:rsidP="006050B8">
            <w:pPr>
              <w:jc w:val="right"/>
              <w:rPr>
                <w:rFonts w:eastAsiaTheme="minorHAnsi"/>
                <w:szCs w:val="22"/>
                <w:lang w:eastAsia="en-US"/>
              </w:rPr>
            </w:pPr>
            <w:r w:rsidRPr="006050B8">
              <w:rPr>
                <w:rFonts w:eastAsiaTheme="minorHAnsi"/>
                <w:szCs w:val="22"/>
                <w:lang w:eastAsia="en-US"/>
              </w:rPr>
              <w:t>муниципальный жилищный фонд</w:t>
            </w:r>
          </w:p>
        </w:tc>
        <w:tc>
          <w:tcPr>
            <w:tcW w:w="457" w:type="pct"/>
            <w:vAlign w:val="center"/>
          </w:tcPr>
          <w:p w:rsidR="006050B8" w:rsidRPr="006050B8" w:rsidRDefault="006050B8" w:rsidP="006050B8">
            <w:pPr>
              <w:rPr>
                <w:rFonts w:eastAsiaTheme="minorHAnsi"/>
                <w:szCs w:val="22"/>
                <w:lang w:eastAsia="en-US"/>
              </w:rPr>
            </w:pPr>
            <w:r w:rsidRPr="006050B8">
              <w:rPr>
                <w:rFonts w:eastAsiaTheme="minorHAnsi"/>
                <w:szCs w:val="22"/>
                <w:lang w:eastAsia="en-US"/>
              </w:rPr>
              <w:t>тыс. м</w:t>
            </w:r>
            <w:proofErr w:type="gramStart"/>
            <w:r w:rsidRPr="006050B8">
              <w:rPr>
                <w:rFonts w:eastAsiaTheme="minorHAnsi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50,3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50,3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50,3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54,3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57,21</w:t>
            </w:r>
          </w:p>
        </w:tc>
      </w:tr>
      <w:tr w:rsidR="006050B8" w:rsidRPr="006050B8" w:rsidTr="00B15E1A">
        <w:trPr>
          <w:jc w:val="center"/>
        </w:trPr>
        <w:tc>
          <w:tcPr>
            <w:tcW w:w="1467" w:type="pct"/>
          </w:tcPr>
          <w:p w:rsidR="006050B8" w:rsidRPr="006050B8" w:rsidRDefault="006050B8" w:rsidP="006050B8">
            <w:pPr>
              <w:jc w:val="right"/>
              <w:rPr>
                <w:rFonts w:eastAsiaTheme="minorHAnsi"/>
                <w:szCs w:val="22"/>
                <w:lang w:eastAsia="en-US"/>
              </w:rPr>
            </w:pPr>
            <w:r w:rsidRPr="006050B8">
              <w:rPr>
                <w:rFonts w:eastAsiaTheme="minorHAnsi"/>
                <w:szCs w:val="22"/>
                <w:lang w:eastAsia="en-US"/>
              </w:rPr>
              <w:t>индивидуальный жилищный фонд</w:t>
            </w:r>
          </w:p>
        </w:tc>
        <w:tc>
          <w:tcPr>
            <w:tcW w:w="457" w:type="pct"/>
            <w:vAlign w:val="center"/>
          </w:tcPr>
          <w:p w:rsidR="006050B8" w:rsidRPr="006050B8" w:rsidRDefault="006050B8" w:rsidP="006050B8">
            <w:pPr>
              <w:rPr>
                <w:rFonts w:eastAsiaTheme="minorHAnsi"/>
                <w:szCs w:val="22"/>
                <w:lang w:eastAsia="en-US"/>
              </w:rPr>
            </w:pPr>
            <w:r w:rsidRPr="006050B8">
              <w:rPr>
                <w:rFonts w:eastAsiaTheme="minorHAnsi"/>
                <w:szCs w:val="22"/>
                <w:lang w:eastAsia="en-US"/>
              </w:rPr>
              <w:t>тыс. м</w:t>
            </w:r>
            <w:proofErr w:type="gramStart"/>
            <w:r w:rsidRPr="006050B8">
              <w:rPr>
                <w:rFonts w:eastAsiaTheme="minorHAnsi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123,2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123,2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133,8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208,2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270,8</w:t>
            </w:r>
          </w:p>
        </w:tc>
      </w:tr>
      <w:tr w:rsidR="006050B8" w:rsidRPr="006050B8" w:rsidTr="00B15E1A">
        <w:trPr>
          <w:jc w:val="center"/>
        </w:trPr>
        <w:tc>
          <w:tcPr>
            <w:tcW w:w="1467" w:type="pct"/>
            <w:vAlign w:val="center"/>
          </w:tcPr>
          <w:p w:rsidR="006050B8" w:rsidRPr="006050B8" w:rsidRDefault="006050B8" w:rsidP="006050B8">
            <w:pPr>
              <w:rPr>
                <w:rFonts w:eastAsiaTheme="minorHAnsi"/>
                <w:szCs w:val="22"/>
                <w:lang w:eastAsia="en-US"/>
              </w:rPr>
            </w:pPr>
            <w:r w:rsidRPr="006050B8">
              <w:rPr>
                <w:rFonts w:eastAsiaTheme="minorHAnsi"/>
                <w:szCs w:val="22"/>
                <w:lang w:eastAsia="en-US"/>
              </w:rPr>
              <w:t xml:space="preserve">Новое жилищное строительство всего, в </w:t>
            </w:r>
            <w:proofErr w:type="spellStart"/>
            <w:r w:rsidRPr="006050B8">
              <w:rPr>
                <w:rFonts w:eastAsiaTheme="minorHAnsi"/>
                <w:szCs w:val="22"/>
                <w:lang w:eastAsia="en-US"/>
              </w:rPr>
              <w:t>т.ч</w:t>
            </w:r>
            <w:proofErr w:type="spellEnd"/>
            <w:r w:rsidRPr="006050B8">
              <w:rPr>
                <w:rFonts w:eastAsiaTheme="minorHAnsi"/>
                <w:szCs w:val="22"/>
                <w:lang w:eastAsia="en-US"/>
              </w:rPr>
              <w:t>.:</w:t>
            </w:r>
          </w:p>
        </w:tc>
        <w:tc>
          <w:tcPr>
            <w:tcW w:w="457" w:type="pct"/>
            <w:vAlign w:val="center"/>
          </w:tcPr>
          <w:p w:rsidR="006050B8" w:rsidRPr="006050B8" w:rsidRDefault="006050B8" w:rsidP="006050B8">
            <w:pPr>
              <w:rPr>
                <w:rFonts w:eastAsiaTheme="minorHAnsi"/>
                <w:szCs w:val="22"/>
                <w:lang w:eastAsia="en-US"/>
              </w:rPr>
            </w:pPr>
            <w:r w:rsidRPr="006050B8">
              <w:rPr>
                <w:rFonts w:eastAsiaTheme="minorHAnsi"/>
                <w:szCs w:val="22"/>
                <w:lang w:eastAsia="en-US"/>
              </w:rPr>
              <w:t>тыс. м</w:t>
            </w:r>
            <w:proofErr w:type="gramStart"/>
            <w:r w:rsidRPr="006050B8">
              <w:rPr>
                <w:rFonts w:eastAsiaTheme="minorHAnsi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spacing w:before="60" w:after="60" w:line="276" w:lineRule="auto"/>
              <w:ind w:firstLine="567"/>
              <w:jc w:val="right"/>
              <w:rPr>
                <w:rFonts w:ascii="Arial" w:eastAsiaTheme="minorHAnsi" w:hAnsi="Arial" w:cstheme="minorBidi"/>
                <w:lang w:eastAsia="en-US"/>
              </w:rPr>
            </w:pPr>
            <w:r w:rsidRPr="006050B8">
              <w:rPr>
                <w:rFonts w:ascii="Arial" w:eastAsiaTheme="minorHAnsi" w:hAnsi="Arial" w:cstheme="minorBidi"/>
                <w:szCs w:val="22"/>
                <w:lang w:eastAsia="en-US"/>
              </w:rPr>
              <w:t>-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spacing w:before="60" w:after="60" w:line="276" w:lineRule="auto"/>
              <w:ind w:firstLine="567"/>
              <w:jc w:val="right"/>
              <w:rPr>
                <w:rFonts w:ascii="Arial" w:eastAsiaTheme="minorHAnsi" w:hAnsi="Arial" w:cstheme="minorBidi"/>
                <w:lang w:eastAsia="en-US"/>
              </w:rPr>
            </w:pPr>
            <w:r w:rsidRPr="006050B8">
              <w:rPr>
                <w:rFonts w:ascii="Arial" w:eastAsiaTheme="minorHAnsi" w:hAnsi="Arial" w:cstheme="minorBidi"/>
                <w:szCs w:val="22"/>
                <w:lang w:eastAsia="en-US"/>
              </w:rPr>
              <w:t>-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10,6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spacing w:before="60" w:after="60" w:line="276" w:lineRule="auto"/>
              <w:ind w:firstLine="567"/>
              <w:jc w:val="right"/>
            </w:pPr>
            <w:r w:rsidRPr="006050B8">
              <w:t>89,0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spacing w:before="60" w:after="60" w:line="276" w:lineRule="auto"/>
              <w:ind w:firstLine="567"/>
              <w:jc w:val="right"/>
            </w:pPr>
            <w:r w:rsidRPr="006050B8">
              <w:t>65,5</w:t>
            </w:r>
          </w:p>
        </w:tc>
      </w:tr>
      <w:tr w:rsidR="006050B8" w:rsidRPr="006050B8" w:rsidTr="00B15E1A">
        <w:trPr>
          <w:jc w:val="center"/>
        </w:trPr>
        <w:tc>
          <w:tcPr>
            <w:tcW w:w="1467" w:type="pct"/>
            <w:vAlign w:val="center"/>
          </w:tcPr>
          <w:p w:rsidR="006050B8" w:rsidRPr="006050B8" w:rsidRDefault="006050B8" w:rsidP="006050B8">
            <w:pPr>
              <w:jc w:val="right"/>
              <w:rPr>
                <w:rFonts w:eastAsiaTheme="minorHAnsi"/>
                <w:szCs w:val="22"/>
                <w:lang w:eastAsia="en-US"/>
              </w:rPr>
            </w:pPr>
            <w:r w:rsidRPr="006050B8">
              <w:rPr>
                <w:rFonts w:eastAsiaTheme="minorHAnsi"/>
                <w:szCs w:val="22"/>
                <w:lang w:eastAsia="en-US"/>
              </w:rPr>
              <w:t>многоквартирная жилая застройка</w:t>
            </w:r>
          </w:p>
        </w:tc>
        <w:tc>
          <w:tcPr>
            <w:tcW w:w="457" w:type="pct"/>
          </w:tcPr>
          <w:p w:rsidR="006050B8" w:rsidRPr="006050B8" w:rsidRDefault="006050B8" w:rsidP="006050B8">
            <w:pPr>
              <w:rPr>
                <w:rFonts w:eastAsiaTheme="minorHAnsi"/>
                <w:szCs w:val="22"/>
                <w:lang w:eastAsia="en-US"/>
              </w:rPr>
            </w:pPr>
            <w:r w:rsidRPr="006050B8">
              <w:rPr>
                <w:rFonts w:eastAsiaTheme="minorHAnsi"/>
                <w:szCs w:val="22"/>
                <w:lang w:eastAsia="en-US"/>
              </w:rPr>
              <w:t>тыс. м</w:t>
            </w:r>
            <w:proofErr w:type="gramStart"/>
            <w:r w:rsidRPr="006050B8">
              <w:rPr>
                <w:rFonts w:eastAsiaTheme="minorHAnsi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spacing w:before="60" w:after="60" w:line="276" w:lineRule="auto"/>
              <w:ind w:firstLine="567"/>
              <w:jc w:val="right"/>
              <w:rPr>
                <w:rFonts w:ascii="Arial" w:eastAsiaTheme="minorHAnsi" w:hAnsi="Arial" w:cstheme="minorBidi"/>
                <w:lang w:eastAsia="en-US"/>
              </w:rPr>
            </w:pPr>
            <w:r w:rsidRPr="006050B8">
              <w:rPr>
                <w:rFonts w:ascii="Arial" w:eastAsiaTheme="minorHAnsi" w:hAnsi="Arial" w:cstheme="minorBidi"/>
                <w:szCs w:val="22"/>
                <w:lang w:eastAsia="en-US"/>
              </w:rPr>
              <w:t>-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spacing w:before="60" w:after="60" w:line="276" w:lineRule="auto"/>
              <w:ind w:firstLine="567"/>
              <w:jc w:val="right"/>
              <w:rPr>
                <w:rFonts w:ascii="Arial" w:eastAsiaTheme="minorHAnsi" w:hAnsi="Arial" w:cstheme="minorBidi"/>
                <w:lang w:eastAsia="en-US"/>
              </w:rPr>
            </w:pPr>
            <w:r w:rsidRPr="006050B8">
              <w:rPr>
                <w:rFonts w:ascii="Arial" w:eastAsiaTheme="minorHAnsi" w:hAnsi="Arial" w:cstheme="minorBidi"/>
                <w:szCs w:val="22"/>
                <w:lang w:eastAsia="en-US"/>
              </w:rPr>
              <w:t>-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0,0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spacing w:before="60" w:after="60" w:line="276" w:lineRule="auto"/>
              <w:ind w:firstLine="567"/>
              <w:jc w:val="right"/>
            </w:pPr>
            <w:r w:rsidRPr="006050B8">
              <w:t>2,92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spacing w:before="60" w:after="60" w:line="276" w:lineRule="auto"/>
              <w:ind w:firstLine="567"/>
              <w:jc w:val="right"/>
            </w:pPr>
            <w:r w:rsidRPr="006050B8">
              <w:t>2,92</w:t>
            </w:r>
          </w:p>
        </w:tc>
      </w:tr>
      <w:tr w:rsidR="006050B8" w:rsidRPr="006050B8" w:rsidTr="00B15E1A">
        <w:trPr>
          <w:jc w:val="center"/>
        </w:trPr>
        <w:tc>
          <w:tcPr>
            <w:tcW w:w="1467" w:type="pct"/>
            <w:vAlign w:val="center"/>
          </w:tcPr>
          <w:p w:rsidR="006050B8" w:rsidRPr="006050B8" w:rsidRDefault="006050B8" w:rsidP="006050B8">
            <w:pPr>
              <w:jc w:val="right"/>
              <w:rPr>
                <w:rFonts w:eastAsiaTheme="minorHAnsi"/>
                <w:szCs w:val="22"/>
                <w:lang w:eastAsia="en-US"/>
              </w:rPr>
            </w:pPr>
            <w:r w:rsidRPr="006050B8">
              <w:rPr>
                <w:rFonts w:eastAsiaTheme="minorHAnsi"/>
                <w:szCs w:val="22"/>
                <w:lang w:eastAsia="en-US"/>
              </w:rPr>
              <w:t>индивидуальная жилая застройка</w:t>
            </w:r>
          </w:p>
        </w:tc>
        <w:tc>
          <w:tcPr>
            <w:tcW w:w="457" w:type="pct"/>
          </w:tcPr>
          <w:p w:rsidR="006050B8" w:rsidRPr="006050B8" w:rsidRDefault="006050B8" w:rsidP="006050B8">
            <w:pPr>
              <w:rPr>
                <w:rFonts w:eastAsiaTheme="minorHAnsi"/>
                <w:szCs w:val="22"/>
                <w:lang w:eastAsia="en-US"/>
              </w:rPr>
            </w:pPr>
            <w:r w:rsidRPr="006050B8">
              <w:rPr>
                <w:rFonts w:eastAsiaTheme="minorHAnsi"/>
                <w:szCs w:val="22"/>
                <w:lang w:eastAsia="en-US"/>
              </w:rPr>
              <w:t>тыс. м</w:t>
            </w:r>
            <w:proofErr w:type="gramStart"/>
            <w:r w:rsidRPr="006050B8">
              <w:rPr>
                <w:rFonts w:eastAsiaTheme="minorHAnsi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spacing w:before="60" w:after="60" w:line="276" w:lineRule="auto"/>
              <w:ind w:firstLine="567"/>
              <w:jc w:val="right"/>
              <w:rPr>
                <w:rFonts w:ascii="Arial" w:eastAsiaTheme="minorHAnsi" w:hAnsi="Arial" w:cstheme="minorBidi"/>
                <w:lang w:eastAsia="en-US"/>
              </w:rPr>
            </w:pPr>
            <w:r w:rsidRPr="006050B8">
              <w:rPr>
                <w:rFonts w:ascii="Arial" w:eastAsiaTheme="minorHAnsi" w:hAnsi="Arial" w:cstheme="minorBidi"/>
                <w:szCs w:val="22"/>
                <w:lang w:eastAsia="en-US"/>
              </w:rPr>
              <w:t>-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spacing w:before="60" w:after="60" w:line="276" w:lineRule="auto"/>
              <w:ind w:firstLine="567"/>
              <w:jc w:val="right"/>
              <w:rPr>
                <w:rFonts w:ascii="Arial" w:eastAsiaTheme="minorHAnsi" w:hAnsi="Arial" w:cstheme="minorBidi"/>
                <w:lang w:eastAsia="en-US"/>
              </w:rPr>
            </w:pPr>
            <w:r w:rsidRPr="006050B8">
              <w:rPr>
                <w:rFonts w:ascii="Arial" w:eastAsiaTheme="minorHAnsi" w:hAnsi="Arial" w:cstheme="minorBidi"/>
                <w:szCs w:val="22"/>
                <w:lang w:eastAsia="en-US"/>
              </w:rPr>
              <w:t>-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jc w:val="right"/>
            </w:pPr>
            <w:r w:rsidRPr="006050B8">
              <w:t>10,6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spacing w:before="60" w:after="60" w:line="276" w:lineRule="auto"/>
              <w:ind w:firstLine="567"/>
              <w:jc w:val="right"/>
            </w:pPr>
            <w:r w:rsidRPr="006050B8">
              <w:t>86,1</w:t>
            </w:r>
          </w:p>
        </w:tc>
        <w:tc>
          <w:tcPr>
            <w:tcW w:w="615" w:type="pct"/>
            <w:vAlign w:val="center"/>
          </w:tcPr>
          <w:p w:rsidR="006050B8" w:rsidRPr="006050B8" w:rsidRDefault="006050B8" w:rsidP="006050B8">
            <w:pPr>
              <w:spacing w:before="60" w:after="60" w:line="276" w:lineRule="auto"/>
              <w:ind w:firstLine="567"/>
              <w:jc w:val="right"/>
            </w:pPr>
            <w:r w:rsidRPr="006050B8">
              <w:t>62,6</w:t>
            </w:r>
          </w:p>
        </w:tc>
      </w:tr>
    </w:tbl>
    <w:p w:rsidR="006050B8" w:rsidRPr="006050B8" w:rsidRDefault="006050B8" w:rsidP="006050B8">
      <w:pPr>
        <w:jc w:val="both"/>
        <w:rPr>
          <w:rFonts w:eastAsiaTheme="minorHAnsi"/>
          <w:b/>
          <w:szCs w:val="22"/>
          <w:lang w:eastAsia="en-US"/>
        </w:rPr>
      </w:pPr>
    </w:p>
    <w:p w:rsidR="006050B8" w:rsidRPr="006050B8" w:rsidRDefault="006050B8" w:rsidP="006050B8">
      <w:pPr>
        <w:keepNext/>
        <w:jc w:val="both"/>
        <w:rPr>
          <w:rFonts w:eastAsiaTheme="minorHAnsi"/>
          <w:b/>
          <w:szCs w:val="22"/>
          <w:lang w:eastAsia="en-US"/>
        </w:rPr>
      </w:pPr>
    </w:p>
    <w:p w:rsidR="006050B8" w:rsidRPr="006050B8" w:rsidRDefault="006050B8" w:rsidP="006050B8">
      <w:pPr>
        <w:keepNext/>
        <w:keepLines/>
        <w:numPr>
          <w:ilvl w:val="0"/>
          <w:numId w:val="3"/>
        </w:numPr>
        <w:spacing w:before="240" w:after="60" w:line="276" w:lineRule="auto"/>
        <w:outlineLvl w:val="0"/>
        <w:rPr>
          <w:rFonts w:eastAsiaTheme="majorEastAsia"/>
          <w:b/>
          <w:bCs/>
          <w:caps/>
          <w:lang w:eastAsia="en-US"/>
        </w:rPr>
        <w:sectPr w:rsidR="006050B8" w:rsidRPr="006050B8" w:rsidSect="00B712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50B8" w:rsidRPr="006050B8" w:rsidRDefault="006050B8" w:rsidP="006050B8">
      <w:pPr>
        <w:keepNext/>
        <w:keepLines/>
        <w:numPr>
          <w:ilvl w:val="0"/>
          <w:numId w:val="3"/>
        </w:numPr>
        <w:spacing w:before="240" w:after="60" w:line="276" w:lineRule="auto"/>
        <w:outlineLvl w:val="0"/>
        <w:rPr>
          <w:rFonts w:eastAsiaTheme="majorEastAsia"/>
          <w:b/>
          <w:bCs/>
          <w:caps/>
          <w:lang w:eastAsia="en-US"/>
        </w:rPr>
      </w:pPr>
      <w:bookmarkStart w:id="37" w:name="_Toc338184357"/>
      <w:bookmarkStart w:id="38" w:name="_Toc342573240"/>
      <w:r w:rsidRPr="006050B8">
        <w:rPr>
          <w:rFonts w:eastAsiaTheme="majorEastAsia"/>
          <w:b/>
          <w:bCs/>
          <w:caps/>
          <w:lang w:eastAsia="en-US"/>
        </w:rPr>
        <w:lastRenderedPageBreak/>
        <w:t>ЦЕЛЕВЫЕ ПОКАЗАТЕЛИ РАЗВИТИЯ КОММУНАЛЬНОЙ ИНФРАСТРУКТУРЫ</w:t>
      </w:r>
      <w:bookmarkEnd w:id="37"/>
      <w:bookmarkEnd w:id="38"/>
    </w:p>
    <w:p w:rsidR="006050B8" w:rsidRPr="006050B8" w:rsidRDefault="006050B8" w:rsidP="006050B8">
      <w:pPr>
        <w:keepNext/>
        <w:keepLines/>
        <w:numPr>
          <w:ilvl w:val="1"/>
          <w:numId w:val="3"/>
        </w:numPr>
        <w:spacing w:before="240" w:after="60" w:line="276" w:lineRule="auto"/>
        <w:ind w:left="1049" w:hanging="584"/>
        <w:outlineLvl w:val="0"/>
        <w:rPr>
          <w:rFonts w:eastAsiaTheme="majorEastAsia"/>
          <w:b/>
          <w:bCs/>
          <w:caps/>
          <w:lang w:eastAsia="en-US"/>
        </w:rPr>
      </w:pPr>
      <w:bookmarkStart w:id="39" w:name="_Toc338184358"/>
      <w:bookmarkStart w:id="40" w:name="_Toc342573241"/>
      <w:r w:rsidRPr="006050B8">
        <w:rPr>
          <w:rFonts w:eastAsiaTheme="majorEastAsia"/>
          <w:b/>
          <w:bCs/>
          <w:caps/>
          <w:lang w:eastAsia="en-US"/>
        </w:rPr>
        <w:t>Целевые индикаторы и показатели развития системы теплоснабжения</w:t>
      </w:r>
      <w:bookmarkEnd w:id="39"/>
      <w:bookmarkEnd w:id="40"/>
    </w:p>
    <w:p w:rsidR="006050B8" w:rsidRPr="006050B8" w:rsidRDefault="006050B8" w:rsidP="006050B8">
      <w:pPr>
        <w:jc w:val="both"/>
        <w:rPr>
          <w:rFonts w:eastAsiaTheme="minorHAnsi"/>
          <w:b/>
          <w:szCs w:val="22"/>
          <w:lang w:eastAsia="en-US"/>
        </w:rPr>
      </w:pPr>
      <w:r w:rsidRPr="006050B8">
        <w:rPr>
          <w:rFonts w:eastAsiaTheme="minorHAnsi"/>
          <w:b/>
          <w:szCs w:val="22"/>
          <w:lang w:eastAsia="en-US"/>
        </w:rPr>
        <w:t xml:space="preserve">Таблица 18 – Целевые индикаторы для проведения </w:t>
      </w:r>
      <w:proofErr w:type="gramStart"/>
      <w:r w:rsidRPr="006050B8">
        <w:rPr>
          <w:rFonts w:eastAsiaTheme="minorHAnsi"/>
          <w:b/>
          <w:szCs w:val="22"/>
          <w:lang w:eastAsia="en-US"/>
        </w:rPr>
        <w:t>мониторинга реализации программы комплексного развития системы теплоснабжения</w:t>
      </w:r>
      <w:proofErr w:type="gramEnd"/>
    </w:p>
    <w:tbl>
      <w:tblPr>
        <w:tblW w:w="1508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2489"/>
        <w:gridCol w:w="1055"/>
        <w:gridCol w:w="960"/>
        <w:gridCol w:w="1220"/>
        <w:gridCol w:w="1220"/>
        <w:gridCol w:w="1220"/>
        <w:gridCol w:w="960"/>
        <w:gridCol w:w="960"/>
        <w:gridCol w:w="960"/>
        <w:gridCol w:w="960"/>
        <w:gridCol w:w="960"/>
      </w:tblGrid>
      <w:tr w:rsidR="006050B8" w:rsidRPr="006050B8" w:rsidTr="00B15E1A">
        <w:trPr>
          <w:trHeight w:val="570"/>
          <w:tblHeader/>
        </w:trPr>
        <w:tc>
          <w:tcPr>
            <w:tcW w:w="2116" w:type="dxa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Группа индикаторов</w:t>
            </w:r>
          </w:p>
        </w:tc>
        <w:tc>
          <w:tcPr>
            <w:tcW w:w="2489" w:type="dxa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Наименование целевых индикаторов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2009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2010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2011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2013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2030</w:t>
            </w:r>
          </w:p>
        </w:tc>
      </w:tr>
      <w:tr w:rsidR="006050B8" w:rsidRPr="006050B8" w:rsidTr="00B15E1A">
        <w:trPr>
          <w:trHeight w:val="2100"/>
        </w:trPr>
        <w:tc>
          <w:tcPr>
            <w:tcW w:w="2116" w:type="dxa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Критерии доступности для населения коммунальных услуг</w:t>
            </w:r>
          </w:p>
        </w:tc>
        <w:tc>
          <w:tcPr>
            <w:tcW w:w="2489" w:type="dxa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proofErr w:type="gramStart"/>
            <w:r w:rsidRPr="006050B8">
              <w:rPr>
                <w:sz w:val="22"/>
                <w:szCs w:val="22"/>
              </w:rPr>
              <w:t>Площадь объектов жилой застройки (многоквартирные и индивидуальные жилые дома), подключенных к системе централизованного ТС</w:t>
            </w:r>
            <w:proofErr w:type="gramEnd"/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м</w:t>
            </w:r>
            <w:proofErr w:type="gramStart"/>
            <w:r w:rsidRPr="006050B8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47 570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47 125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47 111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47 570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50 613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53 283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55 953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71 972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89 930</w:t>
            </w:r>
          </w:p>
        </w:tc>
      </w:tr>
      <w:tr w:rsidR="006050B8" w:rsidRPr="006050B8" w:rsidTr="00B15E1A">
        <w:trPr>
          <w:trHeight w:val="900"/>
        </w:trPr>
        <w:tc>
          <w:tcPr>
            <w:tcW w:w="2116" w:type="dxa"/>
            <w:vMerge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</w:p>
        </w:tc>
        <w:tc>
          <w:tcPr>
            <w:tcW w:w="2489" w:type="dxa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Уровень собираемости платежей за услуги теплоснабжения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93,0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98,0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94,3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95,1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95,1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95,1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95,1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95,1</w:t>
            </w:r>
          </w:p>
        </w:tc>
      </w:tr>
      <w:tr w:rsidR="006050B8" w:rsidRPr="006050B8" w:rsidTr="00B15E1A">
        <w:trPr>
          <w:trHeight w:val="1200"/>
        </w:trPr>
        <w:tc>
          <w:tcPr>
            <w:tcW w:w="2116" w:type="dxa"/>
            <w:vMerge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</w:p>
        </w:tc>
        <w:tc>
          <w:tcPr>
            <w:tcW w:w="2489" w:type="dxa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Вновь созданная генерирующая мощность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Гкал/час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0,00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0,00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0,00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0,43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0,00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4,30 (2023)</w:t>
            </w:r>
            <w:r w:rsidRPr="006050B8">
              <w:rPr>
                <w:rFonts w:ascii="Calibri" w:hAnsi="Calibri"/>
                <w:sz w:val="22"/>
                <w:szCs w:val="22"/>
              </w:rPr>
              <w:br/>
              <w:t>6,02 (2025)</w:t>
            </w:r>
          </w:p>
        </w:tc>
      </w:tr>
      <w:tr w:rsidR="006050B8" w:rsidRPr="006050B8" w:rsidTr="00B15E1A">
        <w:trPr>
          <w:trHeight w:val="600"/>
        </w:trPr>
        <w:tc>
          <w:tcPr>
            <w:tcW w:w="2116" w:type="dxa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Показатели спроса на коммунальные ресурсы и перспективной нагрузки</w:t>
            </w:r>
          </w:p>
        </w:tc>
        <w:tc>
          <w:tcPr>
            <w:tcW w:w="2489" w:type="dxa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Cs w:val="22"/>
              </w:rPr>
              <w:t>Объем реализации услуг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szCs w:val="22"/>
              </w:rPr>
            </w:pPr>
            <w:proofErr w:type="spellStart"/>
            <w:r w:rsidRPr="006050B8">
              <w:rPr>
                <w:sz w:val="22"/>
                <w:szCs w:val="22"/>
              </w:rPr>
              <w:t>тыс</w:t>
            </w:r>
            <w:proofErr w:type="gramStart"/>
            <w:r w:rsidRPr="006050B8">
              <w:rPr>
                <w:sz w:val="22"/>
                <w:szCs w:val="22"/>
              </w:rPr>
              <w:t>.Г</w:t>
            </w:r>
            <w:proofErr w:type="gramEnd"/>
            <w:r w:rsidRPr="006050B8">
              <w:rPr>
                <w:sz w:val="22"/>
                <w:szCs w:val="22"/>
              </w:rPr>
              <w:t>кал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22,4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22,1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20,7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20,7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21,2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21,0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22,7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27,1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32,1</w:t>
            </w:r>
          </w:p>
        </w:tc>
      </w:tr>
      <w:tr w:rsidR="006050B8" w:rsidRPr="006050B8" w:rsidTr="00B15E1A">
        <w:trPr>
          <w:trHeight w:val="1800"/>
        </w:trPr>
        <w:tc>
          <w:tcPr>
            <w:tcW w:w="2116" w:type="dxa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lastRenderedPageBreak/>
              <w:t>Показатели степени охвата потребителей приборами учета</w:t>
            </w:r>
          </w:p>
        </w:tc>
        <w:tc>
          <w:tcPr>
            <w:tcW w:w="2489" w:type="dxa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Доля объема услуг, реализуемых в соответствии с показателями приборов учета (многоквартирные дома)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9,3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13,1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13,1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13,4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13,4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13,4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13,4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13,4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13,4</w:t>
            </w:r>
          </w:p>
        </w:tc>
      </w:tr>
      <w:tr w:rsidR="006050B8" w:rsidRPr="006050B8" w:rsidTr="00B15E1A">
        <w:trPr>
          <w:trHeight w:val="1800"/>
        </w:trPr>
        <w:tc>
          <w:tcPr>
            <w:tcW w:w="2116" w:type="dxa"/>
            <w:vMerge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</w:p>
        </w:tc>
        <w:tc>
          <w:tcPr>
            <w:tcW w:w="2489" w:type="dxa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Доля объема услуг, реализуемых в соответствии с показателями приборов учета (бюджетные организации)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%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14,6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14,6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spacing w:before="60" w:after="60" w:line="276" w:lineRule="auto"/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14,6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spacing w:before="60" w:after="60" w:line="276" w:lineRule="auto"/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55,8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spacing w:before="60" w:after="60" w:line="276" w:lineRule="auto"/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80,4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spacing w:before="60" w:after="60" w:line="276" w:lineRule="auto"/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="006050B8" w:rsidRPr="006050B8" w:rsidTr="00B15E1A">
        <w:trPr>
          <w:trHeight w:val="1200"/>
        </w:trPr>
        <w:tc>
          <w:tcPr>
            <w:tcW w:w="2116" w:type="dxa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 xml:space="preserve">Показатели надежности системы </w:t>
            </w:r>
            <w:proofErr w:type="spellStart"/>
            <w:r w:rsidRPr="006050B8">
              <w:rPr>
                <w:sz w:val="22"/>
                <w:szCs w:val="22"/>
              </w:rPr>
              <w:t>ресурсоснабжения</w:t>
            </w:r>
            <w:proofErr w:type="spellEnd"/>
          </w:p>
        </w:tc>
        <w:tc>
          <w:tcPr>
            <w:tcW w:w="2489" w:type="dxa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Объем реконструкции сетей (за год)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км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0,00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0,00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0,00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0,00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0,00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1,95 (2026)</w:t>
            </w:r>
            <w:r w:rsidRPr="006050B8">
              <w:rPr>
                <w:rFonts w:ascii="Calibri" w:hAnsi="Calibri"/>
                <w:sz w:val="22"/>
                <w:szCs w:val="22"/>
              </w:rPr>
              <w:br/>
              <w:t>1,80 (2030)</w:t>
            </w:r>
          </w:p>
        </w:tc>
      </w:tr>
    </w:tbl>
    <w:p w:rsidR="006050B8" w:rsidRPr="006050B8" w:rsidRDefault="006050B8" w:rsidP="006050B8">
      <w:pPr>
        <w:jc w:val="both"/>
        <w:rPr>
          <w:rFonts w:eastAsiaTheme="minorHAnsi"/>
          <w:b/>
          <w:szCs w:val="22"/>
          <w:lang w:eastAsia="en-US"/>
        </w:rPr>
      </w:pPr>
    </w:p>
    <w:p w:rsidR="006050B8" w:rsidRPr="006050B8" w:rsidRDefault="006050B8" w:rsidP="006050B8">
      <w:pPr>
        <w:ind w:firstLine="567"/>
        <w:rPr>
          <w:rFonts w:ascii="Arial" w:eastAsiaTheme="minorHAnsi" w:hAnsi="Arial" w:cstheme="minorBidi"/>
          <w:szCs w:val="22"/>
          <w:lang w:eastAsia="en-US"/>
        </w:rPr>
      </w:pPr>
    </w:p>
    <w:p w:rsidR="006050B8" w:rsidRPr="006050B8" w:rsidRDefault="006050B8" w:rsidP="006050B8">
      <w:pPr>
        <w:ind w:firstLine="567"/>
        <w:rPr>
          <w:rFonts w:ascii="Arial" w:eastAsiaTheme="minorHAnsi" w:hAnsi="Arial" w:cstheme="minorBidi"/>
          <w:szCs w:val="22"/>
          <w:lang w:eastAsia="en-US"/>
        </w:rPr>
        <w:sectPr w:rsidR="006050B8" w:rsidRPr="006050B8" w:rsidSect="00E7579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050B8" w:rsidRPr="006050B8" w:rsidRDefault="006050B8" w:rsidP="006050B8">
      <w:pPr>
        <w:keepNext/>
        <w:keepLines/>
        <w:numPr>
          <w:ilvl w:val="1"/>
          <w:numId w:val="3"/>
        </w:numPr>
        <w:spacing w:before="240" w:after="60" w:line="276" w:lineRule="auto"/>
        <w:ind w:left="1049" w:hanging="584"/>
        <w:outlineLvl w:val="0"/>
        <w:rPr>
          <w:rFonts w:eastAsiaTheme="majorEastAsia"/>
          <w:b/>
          <w:bCs/>
          <w:caps/>
          <w:lang w:eastAsia="en-US"/>
        </w:rPr>
      </w:pPr>
      <w:bookmarkStart w:id="41" w:name="_Toc338184359"/>
      <w:bookmarkStart w:id="42" w:name="_Toc342573242"/>
      <w:r w:rsidRPr="006050B8">
        <w:rPr>
          <w:rFonts w:eastAsiaTheme="majorEastAsia"/>
          <w:b/>
          <w:bCs/>
          <w:caps/>
          <w:lang w:eastAsia="en-US"/>
        </w:rPr>
        <w:lastRenderedPageBreak/>
        <w:t>Целевые индикаторы и показатели развития системы водоснабжения</w:t>
      </w:r>
      <w:bookmarkEnd w:id="41"/>
      <w:bookmarkEnd w:id="42"/>
    </w:p>
    <w:p w:rsidR="006050B8" w:rsidRPr="006050B8" w:rsidRDefault="006050B8" w:rsidP="006050B8">
      <w:pPr>
        <w:jc w:val="both"/>
        <w:rPr>
          <w:rFonts w:eastAsiaTheme="minorHAnsi"/>
          <w:b/>
          <w:szCs w:val="22"/>
          <w:lang w:eastAsia="en-US"/>
        </w:rPr>
      </w:pPr>
    </w:p>
    <w:p w:rsidR="006050B8" w:rsidRPr="006050B8" w:rsidRDefault="006050B8" w:rsidP="006050B8">
      <w:pPr>
        <w:jc w:val="both"/>
        <w:rPr>
          <w:rFonts w:eastAsiaTheme="minorHAnsi"/>
          <w:b/>
          <w:szCs w:val="22"/>
          <w:lang w:eastAsia="en-US"/>
        </w:rPr>
      </w:pPr>
      <w:r w:rsidRPr="006050B8">
        <w:rPr>
          <w:rFonts w:eastAsiaTheme="minorHAnsi"/>
          <w:b/>
          <w:szCs w:val="22"/>
          <w:lang w:eastAsia="en-US"/>
        </w:rPr>
        <w:t xml:space="preserve">Таблица 19 – Целевые индикаторы для проведения </w:t>
      </w:r>
      <w:proofErr w:type="gramStart"/>
      <w:r w:rsidRPr="006050B8">
        <w:rPr>
          <w:rFonts w:eastAsiaTheme="minorHAnsi"/>
          <w:b/>
          <w:szCs w:val="22"/>
          <w:lang w:eastAsia="en-US"/>
        </w:rPr>
        <w:t>мониторинга реализации программы комплексного развития системы водоснабжения</w:t>
      </w:r>
      <w:proofErr w:type="gramEnd"/>
      <w:r w:rsidRPr="006050B8">
        <w:rPr>
          <w:rFonts w:eastAsiaTheme="minorHAnsi"/>
          <w:b/>
          <w:szCs w:val="22"/>
          <w:lang w:eastAsia="en-US"/>
        </w:rPr>
        <w:t xml:space="preserve"> 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1"/>
        <w:gridCol w:w="3324"/>
        <w:gridCol w:w="1079"/>
        <w:gridCol w:w="924"/>
        <w:gridCol w:w="924"/>
        <w:gridCol w:w="924"/>
        <w:gridCol w:w="924"/>
        <w:gridCol w:w="989"/>
        <w:gridCol w:w="740"/>
        <w:gridCol w:w="740"/>
        <w:gridCol w:w="740"/>
        <w:gridCol w:w="737"/>
      </w:tblGrid>
      <w:tr w:rsidR="006050B8" w:rsidRPr="006050B8" w:rsidTr="00B15E1A">
        <w:trPr>
          <w:trHeight w:val="300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Группа индикаторов</w:t>
            </w:r>
          </w:p>
        </w:tc>
        <w:tc>
          <w:tcPr>
            <w:tcW w:w="1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Наименование целевых индикаторов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2009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2010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2011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2013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2030</w:t>
            </w:r>
          </w:p>
        </w:tc>
      </w:tr>
      <w:tr w:rsidR="006050B8" w:rsidRPr="006050B8" w:rsidTr="00B15E1A">
        <w:trPr>
          <w:trHeight w:val="1500"/>
        </w:trPr>
        <w:tc>
          <w:tcPr>
            <w:tcW w:w="8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Критерии доступности для населения коммунальных услуг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Площадь объектов жилой застройки (многоквартирные и индивидуальные жилые дома), подключенных к системе централизованного водоснабжения и водоотведения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тыс. м</w:t>
            </w:r>
            <w:proofErr w:type="gramStart"/>
            <w:r w:rsidRPr="006050B8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43,6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44,3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44,3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43,5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46,2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48,7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51,1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65,8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82,2</w:t>
            </w:r>
          </w:p>
        </w:tc>
      </w:tr>
      <w:tr w:rsidR="006050B8" w:rsidRPr="006050B8" w:rsidTr="00B15E1A">
        <w:trPr>
          <w:trHeight w:val="60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Уровень собираемости платежей за услуги водоснабжения и водоотведения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%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85,8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90,0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131,1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99,0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99,0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99,0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99,0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99,0</w:t>
            </w:r>
          </w:p>
        </w:tc>
      </w:tr>
      <w:tr w:rsidR="006050B8" w:rsidRPr="006050B8" w:rsidTr="00B15E1A">
        <w:trPr>
          <w:trHeight w:val="900"/>
        </w:trPr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Показатели спроса на коммунальные ресурсы и перспективной нагрузки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Cs w:val="22"/>
              </w:rPr>
              <w:t>Объем реализации услуг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тыс. куб. м.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160,1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169,5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174,6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174,6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178,5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177,5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182,1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190,7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199,7</w:t>
            </w:r>
          </w:p>
        </w:tc>
      </w:tr>
      <w:tr w:rsidR="006050B8" w:rsidRPr="006050B8" w:rsidTr="00B15E1A">
        <w:trPr>
          <w:trHeight w:val="900"/>
        </w:trPr>
        <w:tc>
          <w:tcPr>
            <w:tcW w:w="8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Показатели степени охвата потребителей приборами учета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Доля объема услуг, реализуемых в соответствии с показателями приборов учета (многоквартирные дома)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%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29,3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32,3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41,7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42,0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42,0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42,0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42,0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42,0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42,0</w:t>
            </w:r>
          </w:p>
        </w:tc>
      </w:tr>
      <w:tr w:rsidR="006050B8" w:rsidRPr="006050B8" w:rsidTr="00B15E1A">
        <w:trPr>
          <w:trHeight w:val="90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Доля объема услуг, реализуемых в соответствии с показателями приборов учета (бюджетные организации)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%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  <w:lang w:val="en-US"/>
              </w:rPr>
            </w:pPr>
            <w:r w:rsidRPr="006050B8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ГВС-</w:t>
            </w:r>
            <w:r w:rsidRPr="006050B8">
              <w:rPr>
                <w:sz w:val="22"/>
                <w:szCs w:val="22"/>
                <w:lang w:val="en-US"/>
              </w:rPr>
              <w:t>35</w:t>
            </w:r>
            <w:r w:rsidRPr="006050B8">
              <w:rPr>
                <w:sz w:val="22"/>
                <w:szCs w:val="22"/>
              </w:rPr>
              <w:t>,9</w:t>
            </w:r>
          </w:p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ХВС-28,4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ГВС-35,9</w:t>
            </w:r>
          </w:p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ХВС-28,4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ГВС-63,6</w:t>
            </w:r>
          </w:p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ХВС-56,7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ГВС-</w:t>
            </w:r>
          </w:p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84,4</w:t>
            </w:r>
          </w:p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ХВС-</w:t>
            </w:r>
          </w:p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83,4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  <w:lang w:val="en-US"/>
              </w:rPr>
            </w:pPr>
            <w:r w:rsidRPr="006050B8">
              <w:rPr>
                <w:sz w:val="22"/>
                <w:szCs w:val="22"/>
              </w:rPr>
              <w:t>ГВС-</w:t>
            </w:r>
            <w:r w:rsidRPr="006050B8">
              <w:rPr>
                <w:sz w:val="22"/>
                <w:szCs w:val="22"/>
                <w:lang w:val="en-US"/>
              </w:rPr>
              <w:t>100</w:t>
            </w:r>
          </w:p>
          <w:p w:rsidR="006050B8" w:rsidRPr="006050B8" w:rsidRDefault="006050B8" w:rsidP="006050B8">
            <w:pPr>
              <w:jc w:val="center"/>
              <w:rPr>
                <w:szCs w:val="22"/>
                <w:lang w:val="en-US"/>
              </w:rPr>
            </w:pPr>
            <w:r w:rsidRPr="006050B8">
              <w:rPr>
                <w:sz w:val="22"/>
                <w:szCs w:val="22"/>
              </w:rPr>
              <w:t>ХВС-</w:t>
            </w:r>
            <w:r w:rsidRPr="006050B8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  <w:lang w:val="en-US"/>
              </w:rPr>
            </w:pPr>
            <w:r w:rsidRPr="006050B8">
              <w:rPr>
                <w:sz w:val="22"/>
                <w:szCs w:val="22"/>
              </w:rPr>
              <w:t>ГВС-</w:t>
            </w:r>
            <w:r w:rsidRPr="006050B8">
              <w:rPr>
                <w:sz w:val="22"/>
                <w:szCs w:val="22"/>
                <w:lang w:val="en-US"/>
              </w:rPr>
              <w:t>100</w:t>
            </w:r>
          </w:p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ХВС-</w:t>
            </w:r>
            <w:r w:rsidRPr="006050B8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  <w:lang w:val="en-US"/>
              </w:rPr>
            </w:pPr>
            <w:r w:rsidRPr="006050B8">
              <w:rPr>
                <w:sz w:val="22"/>
                <w:szCs w:val="22"/>
              </w:rPr>
              <w:t>ГВС-</w:t>
            </w:r>
            <w:r w:rsidRPr="006050B8">
              <w:rPr>
                <w:sz w:val="22"/>
                <w:szCs w:val="22"/>
                <w:lang w:val="en-US"/>
              </w:rPr>
              <w:t>100</w:t>
            </w:r>
          </w:p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ХВС-</w:t>
            </w:r>
            <w:r w:rsidRPr="006050B8"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  <w:lang w:val="en-US"/>
              </w:rPr>
            </w:pPr>
            <w:r w:rsidRPr="006050B8">
              <w:rPr>
                <w:sz w:val="22"/>
                <w:szCs w:val="22"/>
              </w:rPr>
              <w:t>ГВС-</w:t>
            </w:r>
            <w:r w:rsidRPr="006050B8">
              <w:rPr>
                <w:sz w:val="22"/>
                <w:szCs w:val="22"/>
                <w:lang w:val="en-US"/>
              </w:rPr>
              <w:t>100</w:t>
            </w:r>
          </w:p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ХВС-</w:t>
            </w:r>
            <w:r w:rsidRPr="006050B8">
              <w:rPr>
                <w:sz w:val="22"/>
                <w:szCs w:val="22"/>
                <w:lang w:val="en-US"/>
              </w:rPr>
              <w:t>100</w:t>
            </w:r>
          </w:p>
        </w:tc>
      </w:tr>
      <w:tr w:rsidR="006050B8" w:rsidRPr="006050B8" w:rsidTr="00B15E1A">
        <w:trPr>
          <w:trHeight w:val="600"/>
        </w:trPr>
        <w:tc>
          <w:tcPr>
            <w:tcW w:w="8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 xml:space="preserve">Показатели эффективности потребления  коммунального ресурса с детализацией по многоквартирным домам и бюджетным организациям 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Удельное потребление воды  на 1 чел.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proofErr w:type="spellStart"/>
            <w:r w:rsidRPr="006050B8">
              <w:rPr>
                <w:sz w:val="22"/>
                <w:szCs w:val="22"/>
              </w:rPr>
              <w:t>куб.м</w:t>
            </w:r>
            <w:proofErr w:type="spellEnd"/>
            <w:r w:rsidRPr="006050B8">
              <w:rPr>
                <w:sz w:val="22"/>
                <w:szCs w:val="22"/>
              </w:rPr>
              <w:t>./чел. в год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35,3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34,1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28,6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26,9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26,9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26,9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26,9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26,9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26,9</w:t>
            </w:r>
          </w:p>
        </w:tc>
      </w:tr>
      <w:tr w:rsidR="006050B8" w:rsidRPr="006050B8" w:rsidTr="00B15E1A">
        <w:trPr>
          <w:trHeight w:val="60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Удельное потребление воды на 1 м</w:t>
            </w:r>
            <w:proofErr w:type="gramStart"/>
            <w:r w:rsidRPr="006050B8">
              <w:rPr>
                <w:sz w:val="22"/>
                <w:szCs w:val="22"/>
              </w:rPr>
              <w:t>2</w:t>
            </w:r>
            <w:proofErr w:type="gramEnd"/>
            <w:r w:rsidRPr="006050B8">
              <w:rPr>
                <w:sz w:val="22"/>
                <w:szCs w:val="22"/>
              </w:rPr>
              <w:t xml:space="preserve"> многоквартирных домов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proofErr w:type="spellStart"/>
            <w:r w:rsidRPr="006050B8">
              <w:rPr>
                <w:sz w:val="22"/>
                <w:szCs w:val="22"/>
              </w:rPr>
              <w:t>куб.м</w:t>
            </w:r>
            <w:proofErr w:type="spellEnd"/>
            <w:r w:rsidRPr="006050B8">
              <w:rPr>
                <w:sz w:val="22"/>
                <w:szCs w:val="22"/>
              </w:rPr>
              <w:t>./1 м</w:t>
            </w:r>
            <w:proofErr w:type="gramStart"/>
            <w:r w:rsidRPr="006050B8">
              <w:rPr>
                <w:sz w:val="22"/>
                <w:szCs w:val="22"/>
              </w:rPr>
              <w:t>2</w:t>
            </w:r>
            <w:proofErr w:type="gramEnd"/>
            <w:r w:rsidRPr="006050B8">
              <w:rPr>
                <w:sz w:val="22"/>
                <w:szCs w:val="22"/>
              </w:rPr>
              <w:t xml:space="preserve"> в год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2,3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2,2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1,7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1,6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1,6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1,5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1,4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1,3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1,0</w:t>
            </w:r>
          </w:p>
        </w:tc>
      </w:tr>
      <w:tr w:rsidR="006050B8" w:rsidRPr="006050B8" w:rsidTr="00B15E1A">
        <w:trPr>
          <w:trHeight w:val="600"/>
        </w:trPr>
        <w:tc>
          <w:tcPr>
            <w:tcW w:w="8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Удельное потребление воды на 1 м</w:t>
            </w:r>
            <w:proofErr w:type="gramStart"/>
            <w:r w:rsidRPr="006050B8">
              <w:rPr>
                <w:sz w:val="22"/>
                <w:szCs w:val="22"/>
              </w:rPr>
              <w:t>2</w:t>
            </w:r>
            <w:proofErr w:type="gramEnd"/>
            <w:r w:rsidRPr="006050B8">
              <w:rPr>
                <w:sz w:val="22"/>
                <w:szCs w:val="22"/>
              </w:rPr>
              <w:t xml:space="preserve"> бюджетных организаций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proofErr w:type="spellStart"/>
            <w:r w:rsidRPr="006050B8">
              <w:rPr>
                <w:sz w:val="22"/>
                <w:szCs w:val="22"/>
              </w:rPr>
              <w:t>куб.м</w:t>
            </w:r>
            <w:proofErr w:type="spellEnd"/>
            <w:r w:rsidRPr="006050B8">
              <w:rPr>
                <w:sz w:val="22"/>
                <w:szCs w:val="22"/>
              </w:rPr>
              <w:t>./1 м</w:t>
            </w:r>
            <w:proofErr w:type="gramStart"/>
            <w:r w:rsidRPr="006050B8">
              <w:rPr>
                <w:sz w:val="22"/>
                <w:szCs w:val="22"/>
              </w:rPr>
              <w:t>2</w:t>
            </w:r>
            <w:proofErr w:type="gramEnd"/>
            <w:r w:rsidRPr="006050B8">
              <w:rPr>
                <w:sz w:val="22"/>
                <w:szCs w:val="22"/>
              </w:rPr>
              <w:t xml:space="preserve"> в год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0,4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0,3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0,3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0,3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0,3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0,3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0,3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0,3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0,3</w:t>
            </w:r>
          </w:p>
        </w:tc>
      </w:tr>
    </w:tbl>
    <w:p w:rsidR="006050B8" w:rsidRPr="006050B8" w:rsidRDefault="006050B8" w:rsidP="006050B8">
      <w:pPr>
        <w:spacing w:before="60" w:after="60" w:line="276" w:lineRule="auto"/>
        <w:ind w:firstLine="567"/>
        <w:rPr>
          <w:rFonts w:ascii="Arial" w:eastAsiaTheme="minorHAnsi" w:hAnsi="Arial" w:cstheme="minorBidi"/>
          <w:szCs w:val="22"/>
          <w:lang w:eastAsia="en-US"/>
        </w:rPr>
        <w:sectPr w:rsidR="006050B8" w:rsidRPr="006050B8" w:rsidSect="001A32D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050B8" w:rsidRPr="006050B8" w:rsidRDefault="006050B8" w:rsidP="006050B8">
      <w:pPr>
        <w:keepNext/>
        <w:keepLines/>
        <w:numPr>
          <w:ilvl w:val="1"/>
          <w:numId w:val="3"/>
        </w:numPr>
        <w:spacing w:before="240" w:after="60" w:line="276" w:lineRule="auto"/>
        <w:ind w:left="1049" w:hanging="584"/>
        <w:outlineLvl w:val="0"/>
        <w:rPr>
          <w:rFonts w:eastAsiaTheme="majorEastAsia"/>
          <w:b/>
          <w:bCs/>
          <w:caps/>
          <w:lang w:eastAsia="en-US"/>
        </w:rPr>
      </w:pPr>
      <w:bookmarkStart w:id="43" w:name="_Toc338184360"/>
      <w:bookmarkStart w:id="44" w:name="_Toc342573243"/>
      <w:r w:rsidRPr="006050B8">
        <w:rPr>
          <w:rFonts w:eastAsiaTheme="majorEastAsia"/>
          <w:b/>
          <w:bCs/>
          <w:caps/>
          <w:lang w:eastAsia="en-US"/>
        </w:rPr>
        <w:lastRenderedPageBreak/>
        <w:t>Целевые индикаторы и показатели развития системы водоотведения и очистки сточных вод</w:t>
      </w:r>
      <w:bookmarkEnd w:id="43"/>
      <w:bookmarkEnd w:id="44"/>
    </w:p>
    <w:p w:rsidR="006050B8" w:rsidRPr="006050B8" w:rsidRDefault="006050B8" w:rsidP="006050B8">
      <w:pPr>
        <w:jc w:val="both"/>
        <w:rPr>
          <w:rFonts w:eastAsiaTheme="minorHAnsi"/>
          <w:b/>
          <w:szCs w:val="22"/>
          <w:lang w:eastAsia="en-US"/>
        </w:rPr>
      </w:pPr>
    </w:p>
    <w:p w:rsidR="006050B8" w:rsidRPr="006050B8" w:rsidRDefault="006050B8" w:rsidP="006050B8">
      <w:pPr>
        <w:jc w:val="both"/>
        <w:rPr>
          <w:rFonts w:eastAsiaTheme="minorHAnsi"/>
          <w:b/>
          <w:szCs w:val="22"/>
          <w:lang w:eastAsia="en-US"/>
        </w:rPr>
      </w:pPr>
      <w:r w:rsidRPr="006050B8">
        <w:rPr>
          <w:rFonts w:eastAsiaTheme="minorHAnsi"/>
          <w:b/>
          <w:szCs w:val="22"/>
          <w:lang w:eastAsia="en-US"/>
        </w:rPr>
        <w:t xml:space="preserve">Таблица 20 – Целевые индикаторы для проведения </w:t>
      </w:r>
      <w:proofErr w:type="gramStart"/>
      <w:r w:rsidRPr="006050B8">
        <w:rPr>
          <w:rFonts w:eastAsiaTheme="minorHAnsi"/>
          <w:b/>
          <w:szCs w:val="22"/>
          <w:lang w:eastAsia="en-US"/>
        </w:rPr>
        <w:t>мониторинга реализации программы комплексного развития системы водоотведения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2017"/>
        <w:gridCol w:w="3921"/>
        <w:gridCol w:w="1230"/>
        <w:gridCol w:w="923"/>
        <w:gridCol w:w="923"/>
        <w:gridCol w:w="923"/>
        <w:gridCol w:w="923"/>
        <w:gridCol w:w="988"/>
        <w:gridCol w:w="736"/>
        <w:gridCol w:w="736"/>
        <w:gridCol w:w="736"/>
        <w:gridCol w:w="730"/>
      </w:tblGrid>
      <w:tr w:rsidR="006050B8" w:rsidRPr="006050B8" w:rsidTr="00B15E1A">
        <w:trPr>
          <w:trHeight w:val="300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Группа индикаторов</w:t>
            </w:r>
          </w:p>
        </w:tc>
        <w:tc>
          <w:tcPr>
            <w:tcW w:w="1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Наименование целевых индикаторов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2009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2010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2011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2013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2030</w:t>
            </w:r>
          </w:p>
        </w:tc>
      </w:tr>
      <w:tr w:rsidR="006050B8" w:rsidRPr="006050B8" w:rsidTr="00B15E1A">
        <w:trPr>
          <w:trHeight w:val="1500"/>
        </w:trPr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Критерии доступности для населения коммунальных услуг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Площадь объектов жилой застройки (многоквартирные и индивидуальные жилые дома), подключенных к системе централизованного водоснабжения и водоотведения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тыс. м</w:t>
            </w:r>
            <w:proofErr w:type="gramStart"/>
            <w:r w:rsidRPr="006050B8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43,4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43,9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44,0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43,7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46,5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48,9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51,4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66,1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82,6</w:t>
            </w:r>
          </w:p>
        </w:tc>
      </w:tr>
      <w:tr w:rsidR="006050B8" w:rsidRPr="006050B8" w:rsidTr="00B15E1A">
        <w:trPr>
          <w:trHeight w:val="600"/>
        </w:trPr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Уровень собираемости платежей за услуги водоснабжения и водоотведения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0,0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92,8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97,5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91,4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93,9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93,9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93,9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93,9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93,9</w:t>
            </w:r>
          </w:p>
        </w:tc>
      </w:tr>
      <w:tr w:rsidR="006050B8" w:rsidRPr="006050B8" w:rsidTr="00B15E1A">
        <w:trPr>
          <w:trHeight w:val="900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Показатели спроса на коммунальные ресурсы и перспективной нагрузки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Cs w:val="22"/>
              </w:rPr>
              <w:t>Объем реализации услуг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тыс. куб. м.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171,2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171,6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168,7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168,7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172,4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176,0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175,3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171,9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193,4</w:t>
            </w:r>
          </w:p>
        </w:tc>
      </w:tr>
      <w:tr w:rsidR="006050B8" w:rsidRPr="006050B8" w:rsidTr="00B15E1A">
        <w:trPr>
          <w:trHeight w:val="900"/>
        </w:trPr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Показатели степени охвата потребителей приборами учета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Доля объема услуг, реализуемых в соответствии с показателями приборов учета (многоквартирные дома)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%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38,9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40,2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45,5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47,0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47,0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47,0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47,0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47,0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47,0</w:t>
            </w:r>
          </w:p>
        </w:tc>
      </w:tr>
      <w:tr w:rsidR="006050B8" w:rsidRPr="006050B8" w:rsidTr="00B15E1A">
        <w:trPr>
          <w:trHeight w:val="600"/>
        </w:trPr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 xml:space="preserve">Показатели эффективности потребления  коммунального ресурса с детализацией по многоквартирным домам и бюджетным организациям 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Удельное потребление воды (прием стоков) на 1 чел.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proofErr w:type="spellStart"/>
            <w:r w:rsidRPr="006050B8">
              <w:rPr>
                <w:sz w:val="22"/>
                <w:szCs w:val="22"/>
              </w:rPr>
              <w:t>куб.м</w:t>
            </w:r>
            <w:proofErr w:type="spellEnd"/>
            <w:r w:rsidRPr="006050B8">
              <w:rPr>
                <w:sz w:val="22"/>
                <w:szCs w:val="22"/>
              </w:rPr>
              <w:t>./чел. в год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64,0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63,8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61,3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58,5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58,5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58,5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58,5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58,5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58,5</w:t>
            </w:r>
          </w:p>
        </w:tc>
      </w:tr>
      <w:tr w:rsidR="006050B8" w:rsidRPr="006050B8" w:rsidTr="00B15E1A">
        <w:trPr>
          <w:trHeight w:val="600"/>
        </w:trPr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Удельное потребление воды (прием стоков) на 1 м</w:t>
            </w:r>
            <w:proofErr w:type="gramStart"/>
            <w:r w:rsidRPr="006050B8">
              <w:rPr>
                <w:sz w:val="22"/>
                <w:szCs w:val="22"/>
              </w:rPr>
              <w:t>2</w:t>
            </w:r>
            <w:proofErr w:type="gramEnd"/>
            <w:r w:rsidRPr="006050B8">
              <w:rPr>
                <w:sz w:val="22"/>
                <w:szCs w:val="22"/>
              </w:rPr>
              <w:t xml:space="preserve"> многоквартирных домов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proofErr w:type="spellStart"/>
            <w:r w:rsidRPr="006050B8">
              <w:rPr>
                <w:sz w:val="22"/>
                <w:szCs w:val="22"/>
              </w:rPr>
              <w:t>куб.м</w:t>
            </w:r>
            <w:proofErr w:type="spellEnd"/>
            <w:r w:rsidRPr="006050B8">
              <w:rPr>
                <w:sz w:val="22"/>
                <w:szCs w:val="22"/>
              </w:rPr>
              <w:t>./1 м</w:t>
            </w:r>
            <w:proofErr w:type="gramStart"/>
            <w:r w:rsidRPr="006050B8">
              <w:rPr>
                <w:sz w:val="22"/>
                <w:szCs w:val="22"/>
              </w:rPr>
              <w:t>2</w:t>
            </w:r>
            <w:proofErr w:type="gramEnd"/>
            <w:r w:rsidRPr="006050B8">
              <w:rPr>
                <w:sz w:val="22"/>
                <w:szCs w:val="22"/>
              </w:rPr>
              <w:t xml:space="preserve"> в год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3,3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3,3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3,1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3,0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3,0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3,0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2,9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2,7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2,9</w:t>
            </w:r>
          </w:p>
        </w:tc>
      </w:tr>
      <w:tr w:rsidR="006050B8" w:rsidRPr="006050B8" w:rsidTr="00B15E1A">
        <w:trPr>
          <w:trHeight w:val="600"/>
        </w:trPr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</w:p>
        </w:tc>
        <w:tc>
          <w:tcPr>
            <w:tcW w:w="1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Удельное потребление воды (прием стоков) на 1 м</w:t>
            </w:r>
            <w:proofErr w:type="gramStart"/>
            <w:r w:rsidRPr="006050B8">
              <w:rPr>
                <w:sz w:val="22"/>
                <w:szCs w:val="22"/>
              </w:rPr>
              <w:t>2</w:t>
            </w:r>
            <w:proofErr w:type="gramEnd"/>
            <w:r w:rsidRPr="006050B8">
              <w:rPr>
                <w:sz w:val="22"/>
                <w:szCs w:val="22"/>
              </w:rPr>
              <w:t xml:space="preserve"> бюджетных организаций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proofErr w:type="spellStart"/>
            <w:r w:rsidRPr="006050B8">
              <w:rPr>
                <w:sz w:val="22"/>
                <w:szCs w:val="22"/>
              </w:rPr>
              <w:t>куб.м</w:t>
            </w:r>
            <w:proofErr w:type="spellEnd"/>
            <w:r w:rsidRPr="006050B8">
              <w:rPr>
                <w:sz w:val="22"/>
                <w:szCs w:val="22"/>
              </w:rPr>
              <w:t>./1 м</w:t>
            </w:r>
            <w:proofErr w:type="gramStart"/>
            <w:r w:rsidRPr="006050B8">
              <w:rPr>
                <w:sz w:val="22"/>
                <w:szCs w:val="22"/>
              </w:rPr>
              <w:t>2</w:t>
            </w:r>
            <w:proofErr w:type="gramEnd"/>
            <w:r w:rsidRPr="006050B8">
              <w:rPr>
                <w:sz w:val="22"/>
                <w:szCs w:val="22"/>
              </w:rPr>
              <w:t xml:space="preserve"> в год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0,6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0,5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0,6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0,5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0,5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0,5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0,5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0,5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Cs w:val="22"/>
              </w:rPr>
            </w:pPr>
            <w:r w:rsidRPr="006050B8">
              <w:rPr>
                <w:sz w:val="22"/>
                <w:szCs w:val="22"/>
              </w:rPr>
              <w:t>0,5</w:t>
            </w:r>
          </w:p>
        </w:tc>
      </w:tr>
    </w:tbl>
    <w:p w:rsidR="006050B8" w:rsidRPr="006050B8" w:rsidRDefault="006050B8" w:rsidP="006050B8">
      <w:pPr>
        <w:spacing w:before="60" w:after="60" w:line="276" w:lineRule="auto"/>
        <w:ind w:firstLine="567"/>
        <w:rPr>
          <w:rFonts w:ascii="Arial" w:eastAsiaTheme="minorHAnsi" w:hAnsi="Arial" w:cstheme="minorBidi"/>
          <w:szCs w:val="22"/>
          <w:highlight w:val="yellow"/>
          <w:lang w:eastAsia="en-US"/>
        </w:rPr>
        <w:sectPr w:rsidR="006050B8" w:rsidRPr="006050B8" w:rsidSect="001A32D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050B8" w:rsidRPr="006050B8" w:rsidRDefault="006050B8" w:rsidP="006050B8">
      <w:pPr>
        <w:keepNext/>
        <w:keepLines/>
        <w:numPr>
          <w:ilvl w:val="0"/>
          <w:numId w:val="3"/>
        </w:numPr>
        <w:spacing w:before="240" w:after="60" w:line="276" w:lineRule="auto"/>
        <w:outlineLvl w:val="0"/>
        <w:rPr>
          <w:rFonts w:eastAsiaTheme="majorEastAsia"/>
          <w:b/>
          <w:bCs/>
          <w:caps/>
          <w:lang w:eastAsia="en-US"/>
        </w:rPr>
      </w:pPr>
      <w:bookmarkStart w:id="45" w:name="_Toc338184364"/>
      <w:bookmarkStart w:id="46" w:name="_Toc342573244"/>
      <w:r w:rsidRPr="006050B8">
        <w:rPr>
          <w:rFonts w:eastAsiaTheme="majorEastAsia"/>
          <w:b/>
          <w:bCs/>
          <w:caps/>
          <w:lang w:eastAsia="en-US"/>
        </w:rPr>
        <w:lastRenderedPageBreak/>
        <w:t>ПРОГРАММА ИНВЕСТИЦИОННЫХ ПРОЕКТОВ, ОБЕСПЕЧИВАЮЩИХ ДОСТИЖЕНИЕ ЦЕЛЕВЫХ ПОКАЗАТЕЛЕЙ</w:t>
      </w:r>
      <w:bookmarkEnd w:id="45"/>
      <w:bookmarkEnd w:id="46"/>
    </w:p>
    <w:p w:rsidR="006050B8" w:rsidRPr="006050B8" w:rsidRDefault="006050B8" w:rsidP="006050B8">
      <w:pPr>
        <w:keepNext/>
        <w:keepLines/>
        <w:numPr>
          <w:ilvl w:val="1"/>
          <w:numId w:val="3"/>
        </w:numPr>
        <w:spacing w:before="240" w:after="60" w:line="276" w:lineRule="auto"/>
        <w:ind w:left="1049" w:hanging="584"/>
        <w:outlineLvl w:val="0"/>
        <w:rPr>
          <w:rFonts w:eastAsiaTheme="majorEastAsia"/>
          <w:b/>
          <w:bCs/>
          <w:caps/>
          <w:lang w:eastAsia="en-US"/>
        </w:rPr>
      </w:pPr>
      <w:bookmarkStart w:id="47" w:name="_Toc338184365"/>
      <w:bookmarkStart w:id="48" w:name="_Toc342573245"/>
      <w:r w:rsidRPr="006050B8">
        <w:rPr>
          <w:rFonts w:eastAsiaTheme="majorEastAsia"/>
          <w:b/>
          <w:bCs/>
          <w:caps/>
          <w:lang w:eastAsia="en-US"/>
        </w:rPr>
        <w:t>Программа инвестиционных проектов в теплоснабжении</w:t>
      </w:r>
      <w:bookmarkEnd w:id="47"/>
      <w:bookmarkEnd w:id="4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1"/>
        <w:gridCol w:w="2385"/>
        <w:gridCol w:w="1373"/>
        <w:gridCol w:w="952"/>
        <w:gridCol w:w="952"/>
        <w:gridCol w:w="940"/>
        <w:gridCol w:w="917"/>
        <w:gridCol w:w="978"/>
        <w:gridCol w:w="478"/>
        <w:gridCol w:w="478"/>
        <w:gridCol w:w="478"/>
        <w:gridCol w:w="478"/>
        <w:gridCol w:w="478"/>
        <w:gridCol w:w="478"/>
        <w:gridCol w:w="478"/>
        <w:gridCol w:w="478"/>
        <w:gridCol w:w="495"/>
        <w:gridCol w:w="1339"/>
      </w:tblGrid>
      <w:tr w:rsidR="006050B8" w:rsidRPr="006050B8" w:rsidTr="00B15E1A">
        <w:trPr>
          <w:trHeight w:val="495"/>
          <w:tblHeader/>
        </w:trPr>
        <w:tc>
          <w:tcPr>
            <w:tcW w:w="162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 w:val="18"/>
                <w:szCs w:val="18"/>
              </w:rPr>
            </w:pPr>
            <w:r w:rsidRPr="006050B8">
              <w:rPr>
                <w:sz w:val="18"/>
                <w:szCs w:val="18"/>
              </w:rPr>
              <w:t xml:space="preserve">№ </w:t>
            </w:r>
            <w:proofErr w:type="gramStart"/>
            <w:r w:rsidRPr="006050B8">
              <w:rPr>
                <w:sz w:val="18"/>
                <w:szCs w:val="18"/>
              </w:rPr>
              <w:t>п</w:t>
            </w:r>
            <w:proofErr w:type="gramEnd"/>
            <w:r w:rsidRPr="006050B8">
              <w:rPr>
                <w:sz w:val="18"/>
                <w:szCs w:val="18"/>
              </w:rPr>
              <w:t>/п</w:t>
            </w:r>
          </w:p>
        </w:tc>
        <w:tc>
          <w:tcPr>
            <w:tcW w:w="816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 w:val="18"/>
                <w:szCs w:val="18"/>
              </w:rPr>
            </w:pPr>
            <w:r w:rsidRPr="006050B8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 w:val="18"/>
                <w:szCs w:val="18"/>
              </w:rPr>
            </w:pPr>
            <w:r w:rsidRPr="006050B8">
              <w:rPr>
                <w:sz w:val="18"/>
                <w:szCs w:val="18"/>
              </w:rPr>
              <w:t>Цель реализации</w:t>
            </w:r>
          </w:p>
        </w:tc>
        <w:tc>
          <w:tcPr>
            <w:tcW w:w="651" w:type="pct"/>
            <w:gridSpan w:val="2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 w:val="18"/>
                <w:szCs w:val="18"/>
              </w:rPr>
            </w:pPr>
            <w:r w:rsidRPr="006050B8">
              <w:rPr>
                <w:sz w:val="18"/>
                <w:szCs w:val="18"/>
              </w:rPr>
              <w:t>Сроки реализации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 w:val="18"/>
                <w:szCs w:val="18"/>
              </w:rPr>
            </w:pPr>
            <w:r w:rsidRPr="006050B8">
              <w:rPr>
                <w:sz w:val="18"/>
                <w:szCs w:val="18"/>
              </w:rPr>
              <w:t xml:space="preserve">Общая сметная стоимость, </w:t>
            </w:r>
            <w:proofErr w:type="spellStart"/>
            <w:r w:rsidRPr="006050B8">
              <w:rPr>
                <w:sz w:val="18"/>
                <w:szCs w:val="18"/>
              </w:rPr>
              <w:t>млн</w:t>
            </w:r>
            <w:proofErr w:type="gramStart"/>
            <w:r w:rsidRPr="006050B8">
              <w:rPr>
                <w:sz w:val="18"/>
                <w:szCs w:val="18"/>
              </w:rPr>
              <w:t>.р</w:t>
            </w:r>
            <w:proofErr w:type="gramEnd"/>
            <w:r w:rsidRPr="006050B8">
              <w:rPr>
                <w:sz w:val="18"/>
                <w:szCs w:val="18"/>
              </w:rPr>
              <w:t>уб</w:t>
            </w:r>
            <w:proofErr w:type="spellEnd"/>
            <w:r w:rsidRPr="006050B8">
              <w:rPr>
                <w:sz w:val="18"/>
                <w:szCs w:val="18"/>
              </w:rPr>
              <w:t>.</w:t>
            </w:r>
          </w:p>
        </w:tc>
        <w:tc>
          <w:tcPr>
            <w:tcW w:w="314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 w:val="18"/>
                <w:szCs w:val="18"/>
              </w:rPr>
            </w:pPr>
            <w:r w:rsidRPr="006050B8">
              <w:rPr>
                <w:sz w:val="18"/>
                <w:szCs w:val="18"/>
              </w:rPr>
              <w:t xml:space="preserve">Единица измерения </w:t>
            </w:r>
            <w:r w:rsidRPr="006050B8">
              <w:rPr>
                <w:i/>
                <w:iCs/>
                <w:sz w:val="18"/>
                <w:szCs w:val="18"/>
              </w:rPr>
              <w:t xml:space="preserve">(Гкал/час, </w:t>
            </w:r>
            <w:proofErr w:type="gramStart"/>
            <w:r w:rsidRPr="006050B8">
              <w:rPr>
                <w:i/>
                <w:iCs/>
                <w:sz w:val="18"/>
                <w:szCs w:val="18"/>
              </w:rPr>
              <w:t>км</w:t>
            </w:r>
            <w:proofErr w:type="gramEnd"/>
            <w:r w:rsidRPr="006050B8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17" w:type="pct"/>
            <w:gridSpan w:val="10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 w:val="18"/>
                <w:szCs w:val="18"/>
              </w:rPr>
            </w:pPr>
            <w:r w:rsidRPr="006050B8">
              <w:rPr>
                <w:sz w:val="18"/>
                <w:szCs w:val="18"/>
              </w:rPr>
              <w:t xml:space="preserve">Финансовые потребности, </w:t>
            </w:r>
            <w:proofErr w:type="spellStart"/>
            <w:r w:rsidRPr="006050B8">
              <w:rPr>
                <w:i/>
                <w:sz w:val="18"/>
                <w:szCs w:val="18"/>
              </w:rPr>
              <w:t>млн</w:t>
            </w:r>
            <w:proofErr w:type="gramStart"/>
            <w:r w:rsidRPr="006050B8">
              <w:rPr>
                <w:i/>
                <w:iCs/>
                <w:sz w:val="18"/>
                <w:szCs w:val="18"/>
              </w:rPr>
              <w:t>.р</w:t>
            </w:r>
            <w:proofErr w:type="gramEnd"/>
            <w:r w:rsidRPr="006050B8">
              <w:rPr>
                <w:i/>
                <w:iCs/>
                <w:sz w:val="18"/>
                <w:szCs w:val="18"/>
              </w:rPr>
              <w:t>уб</w:t>
            </w:r>
            <w:proofErr w:type="spellEnd"/>
            <w:r w:rsidRPr="006050B8">
              <w:rPr>
                <w:i/>
                <w:iCs/>
                <w:sz w:val="18"/>
                <w:szCs w:val="18"/>
              </w:rPr>
              <w:t xml:space="preserve">.(без НДС) 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 w:val="18"/>
                <w:szCs w:val="18"/>
              </w:rPr>
            </w:pPr>
            <w:r w:rsidRPr="006050B8">
              <w:rPr>
                <w:sz w:val="18"/>
                <w:szCs w:val="18"/>
              </w:rPr>
              <w:t>Источники финансирования</w:t>
            </w:r>
          </w:p>
        </w:tc>
      </w:tr>
      <w:tr w:rsidR="006050B8" w:rsidRPr="006050B8" w:rsidTr="00B15E1A">
        <w:trPr>
          <w:trHeight w:val="270"/>
          <w:tblHeader/>
        </w:trPr>
        <w:tc>
          <w:tcPr>
            <w:tcW w:w="162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816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326" w:type="pct"/>
            <w:vMerge w:val="restar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 w:val="18"/>
                <w:szCs w:val="18"/>
              </w:rPr>
            </w:pPr>
            <w:r w:rsidRPr="006050B8">
              <w:rPr>
                <w:sz w:val="18"/>
                <w:szCs w:val="18"/>
              </w:rPr>
              <w:t>начало</w:t>
            </w:r>
          </w:p>
        </w:tc>
        <w:tc>
          <w:tcPr>
            <w:tcW w:w="326" w:type="pct"/>
            <w:vMerge w:val="restar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 w:val="18"/>
                <w:szCs w:val="18"/>
              </w:rPr>
            </w:pPr>
            <w:r w:rsidRPr="006050B8">
              <w:rPr>
                <w:sz w:val="18"/>
                <w:szCs w:val="18"/>
              </w:rPr>
              <w:t>окончание</w:t>
            </w:r>
          </w:p>
        </w:tc>
        <w:tc>
          <w:tcPr>
            <w:tcW w:w="322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335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 w:val="18"/>
                <w:szCs w:val="18"/>
              </w:rPr>
            </w:pPr>
            <w:r w:rsidRPr="006050B8">
              <w:rPr>
                <w:sz w:val="18"/>
                <w:szCs w:val="18"/>
              </w:rPr>
              <w:t>на весь период 2012-2030 гг.</w:t>
            </w:r>
          </w:p>
        </w:tc>
        <w:tc>
          <w:tcPr>
            <w:tcW w:w="1482" w:type="pct"/>
            <w:gridSpan w:val="9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 w:val="18"/>
                <w:szCs w:val="18"/>
              </w:rPr>
            </w:pPr>
            <w:r w:rsidRPr="006050B8">
              <w:rPr>
                <w:sz w:val="18"/>
                <w:szCs w:val="18"/>
              </w:rPr>
              <w:t>по годам</w:t>
            </w:r>
          </w:p>
        </w:tc>
        <w:tc>
          <w:tcPr>
            <w:tcW w:w="448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</w:tr>
      <w:tr w:rsidR="006050B8" w:rsidRPr="006050B8" w:rsidTr="00B15E1A">
        <w:trPr>
          <w:trHeight w:val="300"/>
          <w:tblHeader/>
        </w:trPr>
        <w:tc>
          <w:tcPr>
            <w:tcW w:w="162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816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164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 w:val="18"/>
                <w:szCs w:val="18"/>
              </w:rPr>
            </w:pPr>
            <w:r w:rsidRPr="006050B8">
              <w:rPr>
                <w:sz w:val="18"/>
                <w:szCs w:val="18"/>
              </w:rPr>
              <w:t>2012</w:t>
            </w:r>
          </w:p>
        </w:tc>
        <w:tc>
          <w:tcPr>
            <w:tcW w:w="164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 w:val="18"/>
                <w:szCs w:val="18"/>
              </w:rPr>
            </w:pPr>
            <w:r w:rsidRPr="006050B8">
              <w:rPr>
                <w:sz w:val="18"/>
                <w:szCs w:val="18"/>
              </w:rPr>
              <w:t>2013</w:t>
            </w:r>
          </w:p>
        </w:tc>
        <w:tc>
          <w:tcPr>
            <w:tcW w:w="164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 w:val="18"/>
                <w:szCs w:val="18"/>
              </w:rPr>
            </w:pPr>
            <w:r w:rsidRPr="006050B8">
              <w:rPr>
                <w:sz w:val="18"/>
                <w:szCs w:val="18"/>
              </w:rPr>
              <w:t>2014</w:t>
            </w:r>
          </w:p>
        </w:tc>
        <w:tc>
          <w:tcPr>
            <w:tcW w:w="164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 w:val="18"/>
                <w:szCs w:val="18"/>
              </w:rPr>
            </w:pPr>
            <w:r w:rsidRPr="006050B8">
              <w:rPr>
                <w:sz w:val="18"/>
                <w:szCs w:val="18"/>
              </w:rPr>
              <w:t>2015</w:t>
            </w:r>
          </w:p>
        </w:tc>
        <w:tc>
          <w:tcPr>
            <w:tcW w:w="164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 w:val="18"/>
                <w:szCs w:val="18"/>
              </w:rPr>
            </w:pPr>
            <w:r w:rsidRPr="006050B8">
              <w:rPr>
                <w:sz w:val="18"/>
                <w:szCs w:val="18"/>
              </w:rPr>
              <w:t>2016</w:t>
            </w:r>
          </w:p>
        </w:tc>
        <w:tc>
          <w:tcPr>
            <w:tcW w:w="164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 w:val="18"/>
                <w:szCs w:val="18"/>
              </w:rPr>
            </w:pPr>
            <w:r w:rsidRPr="006050B8">
              <w:rPr>
                <w:sz w:val="18"/>
                <w:szCs w:val="18"/>
              </w:rPr>
              <w:t>2017</w:t>
            </w:r>
          </w:p>
        </w:tc>
        <w:tc>
          <w:tcPr>
            <w:tcW w:w="164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 w:val="18"/>
                <w:szCs w:val="18"/>
              </w:rPr>
            </w:pPr>
            <w:r w:rsidRPr="006050B8">
              <w:rPr>
                <w:sz w:val="18"/>
                <w:szCs w:val="18"/>
              </w:rPr>
              <w:t>2018</w:t>
            </w:r>
          </w:p>
        </w:tc>
        <w:tc>
          <w:tcPr>
            <w:tcW w:w="164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 w:val="18"/>
                <w:szCs w:val="18"/>
              </w:rPr>
            </w:pPr>
            <w:r w:rsidRPr="006050B8">
              <w:rPr>
                <w:sz w:val="18"/>
                <w:szCs w:val="18"/>
              </w:rPr>
              <w:t>2019</w:t>
            </w:r>
          </w:p>
        </w:tc>
        <w:tc>
          <w:tcPr>
            <w:tcW w:w="170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sz w:val="18"/>
                <w:szCs w:val="18"/>
              </w:rPr>
            </w:pPr>
            <w:r w:rsidRPr="006050B8">
              <w:rPr>
                <w:sz w:val="18"/>
                <w:szCs w:val="18"/>
              </w:rPr>
              <w:t>2020-2030</w:t>
            </w:r>
          </w:p>
        </w:tc>
        <w:tc>
          <w:tcPr>
            <w:tcW w:w="448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</w:tr>
      <w:tr w:rsidR="006050B8" w:rsidRPr="006050B8" w:rsidTr="00B15E1A">
        <w:trPr>
          <w:trHeight w:val="300"/>
        </w:trPr>
        <w:tc>
          <w:tcPr>
            <w:tcW w:w="162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816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322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314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335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164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164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164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164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164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164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164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164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170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448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</w:tr>
      <w:tr w:rsidR="006050B8" w:rsidRPr="006050B8" w:rsidTr="00B15E1A">
        <w:trPr>
          <w:trHeight w:val="300"/>
        </w:trPr>
        <w:tc>
          <w:tcPr>
            <w:tcW w:w="162" w:type="pct"/>
            <w:vMerge w:val="restar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16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Котельная № 6</w:t>
            </w:r>
            <w:r w:rsidRPr="006050B8">
              <w:rPr>
                <w:b/>
                <w:bCs/>
                <w:sz w:val="22"/>
                <w:szCs w:val="22"/>
              </w:rPr>
              <w:br/>
              <w:t>п. Рождествено</w:t>
            </w:r>
          </w:p>
        </w:tc>
        <w:tc>
          <w:tcPr>
            <w:tcW w:w="4022" w:type="pct"/>
            <w:gridSpan w:val="16"/>
            <w:vMerge w:val="restar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Рождественское с/</w:t>
            </w:r>
            <w:proofErr w:type="gramStart"/>
            <w:r w:rsidRPr="006050B8"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</w:p>
        </w:tc>
      </w:tr>
      <w:tr w:rsidR="006050B8" w:rsidRPr="006050B8" w:rsidTr="00B15E1A">
        <w:trPr>
          <w:trHeight w:val="300"/>
        </w:trPr>
        <w:tc>
          <w:tcPr>
            <w:tcW w:w="162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6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  <w:szCs w:val="22"/>
              </w:rPr>
            </w:pPr>
          </w:p>
        </w:tc>
        <w:tc>
          <w:tcPr>
            <w:tcW w:w="4022" w:type="pct"/>
            <w:gridSpan w:val="16"/>
            <w:vMerge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</w:p>
        </w:tc>
      </w:tr>
      <w:tr w:rsidR="006050B8" w:rsidRPr="006050B8" w:rsidTr="00B15E1A">
        <w:trPr>
          <w:trHeight w:val="975"/>
        </w:trPr>
        <w:tc>
          <w:tcPr>
            <w:tcW w:w="162" w:type="pct"/>
            <w:vMerge w:val="restar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1.1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  <w:r w:rsidRPr="006050B8">
              <w:rPr>
                <w:sz w:val="18"/>
                <w:szCs w:val="18"/>
              </w:rPr>
              <w:t>Новое строительство БМК с комбинированной выработкой электрической и тепловой энергии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  <w:r w:rsidRPr="006050B8">
              <w:rPr>
                <w:sz w:val="18"/>
                <w:szCs w:val="18"/>
              </w:rPr>
              <w:t>Повышение эффективности работы системы теплоснабжения</w:t>
            </w:r>
          </w:p>
        </w:tc>
        <w:tc>
          <w:tcPr>
            <w:tcW w:w="973" w:type="pct"/>
            <w:gridSpan w:val="3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4,30</w:t>
            </w:r>
          </w:p>
        </w:tc>
        <w:tc>
          <w:tcPr>
            <w:tcW w:w="2265" w:type="pct"/>
            <w:gridSpan w:val="11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6050B8" w:rsidRPr="006050B8" w:rsidTr="00B15E1A">
        <w:trPr>
          <w:trHeight w:val="300"/>
        </w:trPr>
        <w:tc>
          <w:tcPr>
            <w:tcW w:w="162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i/>
                <w:iCs/>
                <w:sz w:val="18"/>
                <w:szCs w:val="18"/>
              </w:rPr>
            </w:pPr>
            <w:r w:rsidRPr="006050B8">
              <w:rPr>
                <w:i/>
                <w:iCs/>
                <w:sz w:val="18"/>
                <w:szCs w:val="18"/>
              </w:rPr>
              <w:t>Проектирование</w:t>
            </w:r>
          </w:p>
        </w:tc>
        <w:tc>
          <w:tcPr>
            <w:tcW w:w="470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01.2022г.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12.2022г.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0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6050B8" w:rsidRPr="006050B8" w:rsidTr="00B15E1A">
        <w:trPr>
          <w:trHeight w:val="300"/>
        </w:trPr>
        <w:tc>
          <w:tcPr>
            <w:tcW w:w="162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i/>
                <w:iCs/>
                <w:sz w:val="18"/>
                <w:szCs w:val="18"/>
              </w:rPr>
            </w:pPr>
            <w:r w:rsidRPr="006050B8">
              <w:rPr>
                <w:i/>
                <w:iCs/>
                <w:sz w:val="18"/>
                <w:szCs w:val="18"/>
              </w:rPr>
              <w:t>Строительство</w:t>
            </w:r>
          </w:p>
        </w:tc>
        <w:tc>
          <w:tcPr>
            <w:tcW w:w="470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01.2023г.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12.2023г.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0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6050B8" w:rsidRPr="006050B8" w:rsidTr="00B15E1A">
        <w:trPr>
          <w:trHeight w:val="300"/>
        </w:trPr>
        <w:tc>
          <w:tcPr>
            <w:tcW w:w="162" w:type="pct"/>
            <w:vMerge w:val="restar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1.2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  <w:r w:rsidRPr="006050B8">
              <w:rPr>
                <w:sz w:val="18"/>
                <w:szCs w:val="18"/>
              </w:rPr>
              <w:t>Реконструкция тепловых сетей</w:t>
            </w:r>
          </w:p>
        </w:tc>
        <w:tc>
          <w:tcPr>
            <w:tcW w:w="470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973" w:type="pct"/>
            <w:gridSpan w:val="3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1,95 км</w:t>
            </w:r>
          </w:p>
        </w:tc>
        <w:tc>
          <w:tcPr>
            <w:tcW w:w="2265" w:type="pct"/>
            <w:gridSpan w:val="11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6050B8" w:rsidRPr="006050B8" w:rsidTr="00B15E1A">
        <w:trPr>
          <w:trHeight w:val="300"/>
        </w:trPr>
        <w:tc>
          <w:tcPr>
            <w:tcW w:w="162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i/>
                <w:iCs/>
                <w:sz w:val="18"/>
                <w:szCs w:val="18"/>
              </w:rPr>
            </w:pPr>
            <w:r w:rsidRPr="006050B8">
              <w:rPr>
                <w:i/>
                <w:iCs/>
                <w:sz w:val="18"/>
                <w:szCs w:val="18"/>
              </w:rPr>
              <w:t>Проектирование</w:t>
            </w:r>
          </w:p>
        </w:tc>
        <w:tc>
          <w:tcPr>
            <w:tcW w:w="470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01.2024г.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12.2024г.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0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6050B8" w:rsidRPr="006050B8" w:rsidTr="00B15E1A">
        <w:trPr>
          <w:trHeight w:val="300"/>
        </w:trPr>
        <w:tc>
          <w:tcPr>
            <w:tcW w:w="162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i/>
                <w:iCs/>
                <w:sz w:val="18"/>
                <w:szCs w:val="18"/>
              </w:rPr>
            </w:pPr>
            <w:r w:rsidRPr="006050B8">
              <w:rPr>
                <w:i/>
                <w:iCs/>
                <w:sz w:val="18"/>
                <w:szCs w:val="18"/>
              </w:rPr>
              <w:t>Строительство</w:t>
            </w:r>
          </w:p>
        </w:tc>
        <w:tc>
          <w:tcPr>
            <w:tcW w:w="470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01.2025г.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12.2026г.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0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6050B8" w:rsidRPr="006050B8" w:rsidTr="00B15E1A">
        <w:trPr>
          <w:trHeight w:val="300"/>
        </w:trPr>
        <w:tc>
          <w:tcPr>
            <w:tcW w:w="162" w:type="pct"/>
            <w:vMerge w:val="restar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16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Котельная № 27</w:t>
            </w:r>
            <w:r w:rsidRPr="006050B8">
              <w:rPr>
                <w:b/>
                <w:bCs/>
                <w:sz w:val="22"/>
                <w:szCs w:val="22"/>
              </w:rPr>
              <w:br/>
              <w:t>п. Батово</w:t>
            </w:r>
          </w:p>
        </w:tc>
        <w:tc>
          <w:tcPr>
            <w:tcW w:w="4022" w:type="pct"/>
            <w:gridSpan w:val="16"/>
            <w:vMerge w:val="restar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Рождественское с/</w:t>
            </w:r>
            <w:proofErr w:type="gramStart"/>
            <w:r w:rsidRPr="006050B8"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</w:p>
        </w:tc>
      </w:tr>
      <w:tr w:rsidR="006050B8" w:rsidRPr="006050B8" w:rsidTr="00B15E1A">
        <w:trPr>
          <w:trHeight w:val="300"/>
        </w:trPr>
        <w:tc>
          <w:tcPr>
            <w:tcW w:w="162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6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  <w:szCs w:val="22"/>
              </w:rPr>
            </w:pPr>
          </w:p>
        </w:tc>
        <w:tc>
          <w:tcPr>
            <w:tcW w:w="4022" w:type="pct"/>
            <w:gridSpan w:val="16"/>
            <w:vMerge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</w:p>
        </w:tc>
      </w:tr>
      <w:tr w:rsidR="006050B8" w:rsidRPr="006050B8" w:rsidTr="00B15E1A">
        <w:trPr>
          <w:trHeight w:val="975"/>
        </w:trPr>
        <w:tc>
          <w:tcPr>
            <w:tcW w:w="162" w:type="pct"/>
            <w:vMerge w:val="restar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2.1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  <w:r w:rsidRPr="006050B8">
              <w:rPr>
                <w:sz w:val="18"/>
                <w:szCs w:val="18"/>
              </w:rPr>
              <w:t>Новое строительство БМК с комбинированной выработкой электрической и тепловой энергии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  <w:r w:rsidRPr="006050B8">
              <w:rPr>
                <w:sz w:val="18"/>
                <w:szCs w:val="18"/>
              </w:rPr>
              <w:t>Повышение эффективности работы системы теплоснабжения</w:t>
            </w:r>
          </w:p>
        </w:tc>
        <w:tc>
          <w:tcPr>
            <w:tcW w:w="973" w:type="pct"/>
            <w:gridSpan w:val="3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6,02</w:t>
            </w:r>
          </w:p>
        </w:tc>
        <w:tc>
          <w:tcPr>
            <w:tcW w:w="2265" w:type="pct"/>
            <w:gridSpan w:val="11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6050B8" w:rsidRPr="006050B8" w:rsidTr="00B15E1A">
        <w:trPr>
          <w:trHeight w:val="300"/>
        </w:trPr>
        <w:tc>
          <w:tcPr>
            <w:tcW w:w="162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i/>
                <w:iCs/>
                <w:sz w:val="18"/>
                <w:szCs w:val="18"/>
              </w:rPr>
            </w:pPr>
            <w:r w:rsidRPr="006050B8">
              <w:rPr>
                <w:i/>
                <w:iCs/>
                <w:sz w:val="18"/>
                <w:szCs w:val="18"/>
              </w:rPr>
              <w:t>Проектирование</w:t>
            </w:r>
          </w:p>
        </w:tc>
        <w:tc>
          <w:tcPr>
            <w:tcW w:w="470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01.2024г.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12.2024г.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0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6050B8" w:rsidRPr="006050B8" w:rsidTr="00B15E1A">
        <w:trPr>
          <w:trHeight w:val="300"/>
        </w:trPr>
        <w:tc>
          <w:tcPr>
            <w:tcW w:w="162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i/>
                <w:iCs/>
                <w:sz w:val="18"/>
                <w:szCs w:val="18"/>
              </w:rPr>
            </w:pPr>
            <w:r w:rsidRPr="006050B8">
              <w:rPr>
                <w:i/>
                <w:iCs/>
                <w:sz w:val="18"/>
                <w:szCs w:val="18"/>
              </w:rPr>
              <w:t>Строительство</w:t>
            </w:r>
          </w:p>
        </w:tc>
        <w:tc>
          <w:tcPr>
            <w:tcW w:w="470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01.2025г.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12.2025г.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0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6050B8" w:rsidRPr="006050B8" w:rsidTr="00B15E1A">
        <w:trPr>
          <w:trHeight w:val="300"/>
        </w:trPr>
        <w:tc>
          <w:tcPr>
            <w:tcW w:w="162" w:type="pct"/>
            <w:vMerge w:val="restar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2.2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  <w:r w:rsidRPr="006050B8">
              <w:rPr>
                <w:sz w:val="18"/>
                <w:szCs w:val="18"/>
              </w:rPr>
              <w:t>Реконструкция тепловых сетей</w:t>
            </w:r>
          </w:p>
        </w:tc>
        <w:tc>
          <w:tcPr>
            <w:tcW w:w="470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973" w:type="pct"/>
            <w:gridSpan w:val="3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1,8 км</w:t>
            </w:r>
          </w:p>
        </w:tc>
        <w:tc>
          <w:tcPr>
            <w:tcW w:w="2265" w:type="pct"/>
            <w:gridSpan w:val="11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6050B8" w:rsidRPr="006050B8" w:rsidTr="00B15E1A">
        <w:trPr>
          <w:trHeight w:val="300"/>
        </w:trPr>
        <w:tc>
          <w:tcPr>
            <w:tcW w:w="162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i/>
                <w:iCs/>
                <w:sz w:val="18"/>
                <w:szCs w:val="18"/>
              </w:rPr>
            </w:pPr>
            <w:r w:rsidRPr="006050B8">
              <w:rPr>
                <w:i/>
                <w:iCs/>
                <w:sz w:val="18"/>
                <w:szCs w:val="18"/>
              </w:rPr>
              <w:t>Проектирование</w:t>
            </w:r>
          </w:p>
        </w:tc>
        <w:tc>
          <w:tcPr>
            <w:tcW w:w="470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01.2027г.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12.2027г.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0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6050B8" w:rsidRPr="006050B8" w:rsidTr="00B15E1A">
        <w:trPr>
          <w:trHeight w:val="300"/>
        </w:trPr>
        <w:tc>
          <w:tcPr>
            <w:tcW w:w="162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i/>
                <w:iCs/>
                <w:sz w:val="18"/>
                <w:szCs w:val="18"/>
              </w:rPr>
            </w:pPr>
            <w:r w:rsidRPr="006050B8">
              <w:rPr>
                <w:i/>
                <w:iCs/>
                <w:sz w:val="18"/>
                <w:szCs w:val="18"/>
              </w:rPr>
              <w:t>Строительство</w:t>
            </w:r>
          </w:p>
        </w:tc>
        <w:tc>
          <w:tcPr>
            <w:tcW w:w="470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01.2028г.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12.2030г.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0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6050B8" w:rsidRPr="006050B8" w:rsidTr="00B15E1A">
        <w:trPr>
          <w:trHeight w:val="300"/>
        </w:trPr>
        <w:tc>
          <w:tcPr>
            <w:tcW w:w="162" w:type="pct"/>
            <w:vMerge w:val="restar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816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  <w:szCs w:val="22"/>
              </w:rPr>
            </w:pPr>
            <w:r w:rsidRPr="006050B8">
              <w:rPr>
                <w:b/>
                <w:bCs/>
                <w:sz w:val="22"/>
                <w:szCs w:val="22"/>
              </w:rPr>
              <w:t>Котельная № 8</w:t>
            </w:r>
            <w:r w:rsidRPr="006050B8">
              <w:rPr>
                <w:b/>
                <w:bCs/>
                <w:sz w:val="22"/>
                <w:szCs w:val="22"/>
              </w:rPr>
              <w:br/>
              <w:t xml:space="preserve">ст. </w:t>
            </w:r>
            <w:proofErr w:type="spellStart"/>
            <w:r w:rsidRPr="006050B8">
              <w:rPr>
                <w:b/>
                <w:bCs/>
                <w:sz w:val="22"/>
                <w:szCs w:val="22"/>
              </w:rPr>
              <w:t>Дивинская</w:t>
            </w:r>
            <w:proofErr w:type="spellEnd"/>
          </w:p>
        </w:tc>
        <w:tc>
          <w:tcPr>
            <w:tcW w:w="4022" w:type="pct"/>
            <w:gridSpan w:val="16"/>
            <w:vMerge w:val="restar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Рождественское с/</w:t>
            </w:r>
            <w:proofErr w:type="gramStart"/>
            <w:r w:rsidRPr="006050B8">
              <w:rPr>
                <w:rFonts w:ascii="Calibri" w:hAnsi="Calibri"/>
                <w:sz w:val="22"/>
                <w:szCs w:val="22"/>
              </w:rPr>
              <w:t>п</w:t>
            </w:r>
            <w:proofErr w:type="gramEnd"/>
          </w:p>
        </w:tc>
      </w:tr>
      <w:tr w:rsidR="006050B8" w:rsidRPr="006050B8" w:rsidTr="00B15E1A">
        <w:trPr>
          <w:trHeight w:val="300"/>
        </w:trPr>
        <w:tc>
          <w:tcPr>
            <w:tcW w:w="162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6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  <w:szCs w:val="22"/>
              </w:rPr>
            </w:pPr>
          </w:p>
        </w:tc>
        <w:tc>
          <w:tcPr>
            <w:tcW w:w="4022" w:type="pct"/>
            <w:gridSpan w:val="16"/>
            <w:vMerge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</w:p>
        </w:tc>
      </w:tr>
      <w:tr w:rsidR="006050B8" w:rsidRPr="006050B8" w:rsidTr="00B15E1A">
        <w:trPr>
          <w:trHeight w:val="300"/>
        </w:trPr>
        <w:tc>
          <w:tcPr>
            <w:tcW w:w="162" w:type="pct"/>
            <w:vMerge w:val="restar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3.1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  <w:r w:rsidRPr="006050B8">
              <w:rPr>
                <w:sz w:val="18"/>
                <w:szCs w:val="18"/>
              </w:rPr>
              <w:t>Новое строительство БМК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  <w:r w:rsidRPr="006050B8">
              <w:rPr>
                <w:sz w:val="18"/>
                <w:szCs w:val="18"/>
              </w:rPr>
              <w:t>Повышение эффективности работы системы теплоснабжения</w:t>
            </w:r>
          </w:p>
        </w:tc>
        <w:tc>
          <w:tcPr>
            <w:tcW w:w="973" w:type="pct"/>
            <w:gridSpan w:val="3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0,43</w:t>
            </w:r>
          </w:p>
        </w:tc>
        <w:tc>
          <w:tcPr>
            <w:tcW w:w="2265" w:type="pct"/>
            <w:gridSpan w:val="11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6050B8" w:rsidRPr="006050B8" w:rsidTr="00B15E1A">
        <w:trPr>
          <w:trHeight w:val="300"/>
        </w:trPr>
        <w:tc>
          <w:tcPr>
            <w:tcW w:w="162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i/>
                <w:iCs/>
                <w:sz w:val="18"/>
                <w:szCs w:val="18"/>
              </w:rPr>
            </w:pPr>
            <w:r w:rsidRPr="006050B8">
              <w:rPr>
                <w:i/>
                <w:iCs/>
                <w:sz w:val="18"/>
                <w:szCs w:val="18"/>
              </w:rPr>
              <w:t>Проектирование</w:t>
            </w:r>
          </w:p>
        </w:tc>
        <w:tc>
          <w:tcPr>
            <w:tcW w:w="470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01.2013г.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12.2013г.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0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6050B8" w:rsidRPr="006050B8" w:rsidTr="00B15E1A">
        <w:trPr>
          <w:trHeight w:val="300"/>
        </w:trPr>
        <w:tc>
          <w:tcPr>
            <w:tcW w:w="162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i/>
                <w:iCs/>
                <w:sz w:val="18"/>
                <w:szCs w:val="18"/>
              </w:rPr>
            </w:pPr>
            <w:r w:rsidRPr="006050B8">
              <w:rPr>
                <w:i/>
                <w:iCs/>
                <w:sz w:val="18"/>
                <w:szCs w:val="18"/>
              </w:rPr>
              <w:t>Строительство</w:t>
            </w:r>
          </w:p>
        </w:tc>
        <w:tc>
          <w:tcPr>
            <w:tcW w:w="470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01.2014г.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12.2014г.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0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6050B8" w:rsidRPr="006050B8" w:rsidTr="00B15E1A">
        <w:trPr>
          <w:trHeight w:val="300"/>
        </w:trPr>
        <w:tc>
          <w:tcPr>
            <w:tcW w:w="162" w:type="pct"/>
            <w:vMerge w:val="restar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3.2</w:t>
            </w:r>
          </w:p>
        </w:tc>
        <w:tc>
          <w:tcPr>
            <w:tcW w:w="816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  <w:r w:rsidRPr="006050B8">
              <w:rPr>
                <w:sz w:val="18"/>
                <w:szCs w:val="18"/>
              </w:rPr>
              <w:t>Реконструкция тепловых сетей</w:t>
            </w:r>
          </w:p>
        </w:tc>
        <w:tc>
          <w:tcPr>
            <w:tcW w:w="470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973" w:type="pct"/>
            <w:gridSpan w:val="3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0,00</w:t>
            </w:r>
          </w:p>
        </w:tc>
        <w:tc>
          <w:tcPr>
            <w:tcW w:w="2265" w:type="pct"/>
            <w:gridSpan w:val="11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6050B8" w:rsidRPr="006050B8" w:rsidTr="00B15E1A">
        <w:trPr>
          <w:trHeight w:val="300"/>
        </w:trPr>
        <w:tc>
          <w:tcPr>
            <w:tcW w:w="162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i/>
                <w:iCs/>
                <w:sz w:val="18"/>
                <w:szCs w:val="18"/>
              </w:rPr>
            </w:pPr>
            <w:r w:rsidRPr="006050B8">
              <w:rPr>
                <w:i/>
                <w:iCs/>
                <w:sz w:val="18"/>
                <w:szCs w:val="18"/>
              </w:rPr>
              <w:t>Проектирование</w:t>
            </w:r>
          </w:p>
        </w:tc>
        <w:tc>
          <w:tcPr>
            <w:tcW w:w="470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0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6050B8" w:rsidRPr="006050B8" w:rsidTr="00B15E1A">
        <w:trPr>
          <w:trHeight w:val="300"/>
        </w:trPr>
        <w:tc>
          <w:tcPr>
            <w:tcW w:w="162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16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i/>
                <w:iCs/>
                <w:sz w:val="18"/>
                <w:szCs w:val="18"/>
              </w:rPr>
            </w:pPr>
            <w:r w:rsidRPr="006050B8">
              <w:rPr>
                <w:i/>
                <w:iCs/>
                <w:sz w:val="18"/>
                <w:szCs w:val="18"/>
              </w:rPr>
              <w:t>Строительство</w:t>
            </w:r>
          </w:p>
        </w:tc>
        <w:tc>
          <w:tcPr>
            <w:tcW w:w="470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6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22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1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33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70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szCs w:val="22"/>
              </w:rPr>
            </w:pPr>
            <w:r w:rsidRPr="006050B8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</w:tbl>
    <w:p w:rsidR="006050B8" w:rsidRPr="006050B8" w:rsidRDefault="006050B8" w:rsidP="006050B8">
      <w:pPr>
        <w:spacing w:before="60" w:after="60" w:line="276" w:lineRule="auto"/>
        <w:ind w:firstLine="567"/>
        <w:rPr>
          <w:rFonts w:ascii="Arial" w:eastAsiaTheme="minorHAnsi" w:hAnsi="Arial" w:cstheme="minorBidi"/>
          <w:szCs w:val="22"/>
          <w:lang w:eastAsia="en-US"/>
        </w:rPr>
      </w:pPr>
    </w:p>
    <w:p w:rsidR="006050B8" w:rsidRPr="006050B8" w:rsidRDefault="006050B8" w:rsidP="006050B8">
      <w:pPr>
        <w:spacing w:before="60" w:after="60" w:line="276" w:lineRule="auto"/>
        <w:ind w:firstLine="567"/>
        <w:rPr>
          <w:rFonts w:ascii="Arial" w:eastAsiaTheme="minorHAnsi" w:hAnsi="Arial" w:cstheme="minorBidi"/>
          <w:szCs w:val="22"/>
          <w:lang w:eastAsia="en-US"/>
        </w:rPr>
        <w:sectPr w:rsidR="006050B8" w:rsidRPr="006050B8" w:rsidSect="007A2EB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050B8" w:rsidRPr="006050B8" w:rsidRDefault="006050B8" w:rsidP="006050B8">
      <w:pPr>
        <w:keepNext/>
        <w:keepLines/>
        <w:numPr>
          <w:ilvl w:val="1"/>
          <w:numId w:val="3"/>
        </w:numPr>
        <w:spacing w:before="240" w:after="60" w:line="276" w:lineRule="auto"/>
        <w:ind w:left="1049" w:hanging="584"/>
        <w:outlineLvl w:val="0"/>
        <w:rPr>
          <w:rFonts w:eastAsiaTheme="majorEastAsia"/>
          <w:b/>
          <w:bCs/>
          <w:caps/>
          <w:lang w:eastAsia="en-US"/>
        </w:rPr>
      </w:pPr>
      <w:bookmarkStart w:id="49" w:name="_Toc338184368"/>
      <w:bookmarkStart w:id="50" w:name="_Toc342573246"/>
      <w:r w:rsidRPr="006050B8">
        <w:rPr>
          <w:rFonts w:eastAsiaTheme="majorEastAsia"/>
          <w:b/>
          <w:bCs/>
          <w:caps/>
          <w:lang w:eastAsia="en-US"/>
        </w:rPr>
        <w:lastRenderedPageBreak/>
        <w:t>Программа инвестиционных проектов в водоснабжении</w:t>
      </w:r>
      <w:bookmarkEnd w:id="49"/>
      <w:bookmarkEnd w:id="5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4"/>
        <w:gridCol w:w="643"/>
        <w:gridCol w:w="840"/>
        <w:gridCol w:w="877"/>
        <w:gridCol w:w="1234"/>
        <w:gridCol w:w="933"/>
        <w:gridCol w:w="787"/>
        <w:gridCol w:w="788"/>
        <w:gridCol w:w="788"/>
        <w:gridCol w:w="797"/>
        <w:gridCol w:w="788"/>
        <w:gridCol w:w="788"/>
        <w:gridCol w:w="788"/>
        <w:gridCol w:w="788"/>
        <w:gridCol w:w="993"/>
      </w:tblGrid>
      <w:tr w:rsidR="006050B8" w:rsidRPr="006050B8" w:rsidTr="00B15E1A">
        <w:trPr>
          <w:trHeight w:val="20"/>
          <w:tblHeader/>
        </w:trPr>
        <w:tc>
          <w:tcPr>
            <w:tcW w:w="822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Наименование проекта</w:t>
            </w:r>
          </w:p>
        </w:tc>
        <w:tc>
          <w:tcPr>
            <w:tcW w:w="224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ПИР/ СМР</w:t>
            </w:r>
          </w:p>
        </w:tc>
        <w:tc>
          <w:tcPr>
            <w:tcW w:w="628" w:type="pct"/>
            <w:gridSpan w:val="2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Сроки реализации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Общая сметная стоимость, </w:t>
            </w:r>
            <w:proofErr w:type="spellStart"/>
            <w:r w:rsidRPr="006050B8">
              <w:rPr>
                <w:b/>
                <w:bCs/>
              </w:rPr>
              <w:t>тыс</w:t>
            </w:r>
            <w:proofErr w:type="gramStart"/>
            <w:r w:rsidRPr="006050B8">
              <w:rPr>
                <w:b/>
                <w:bCs/>
              </w:rPr>
              <w:t>.р</w:t>
            </w:r>
            <w:proofErr w:type="gramEnd"/>
            <w:r w:rsidRPr="006050B8">
              <w:rPr>
                <w:b/>
                <w:bCs/>
              </w:rPr>
              <w:t>уб</w:t>
            </w:r>
            <w:proofErr w:type="spellEnd"/>
            <w:r w:rsidRPr="006050B8">
              <w:rPr>
                <w:b/>
                <w:bCs/>
              </w:rPr>
              <w:t>.</w:t>
            </w:r>
          </w:p>
        </w:tc>
        <w:tc>
          <w:tcPr>
            <w:tcW w:w="2963" w:type="pct"/>
            <w:gridSpan w:val="10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Финансовые потребности, </w:t>
            </w:r>
            <w:proofErr w:type="spellStart"/>
            <w:r w:rsidRPr="006050B8">
              <w:rPr>
                <w:b/>
                <w:bCs/>
                <w:i/>
                <w:iCs/>
              </w:rPr>
              <w:t>тыс</w:t>
            </w:r>
            <w:proofErr w:type="gramStart"/>
            <w:r w:rsidRPr="006050B8">
              <w:rPr>
                <w:b/>
                <w:bCs/>
                <w:i/>
                <w:iCs/>
              </w:rPr>
              <w:t>.р</w:t>
            </w:r>
            <w:proofErr w:type="gramEnd"/>
            <w:r w:rsidRPr="006050B8">
              <w:rPr>
                <w:b/>
                <w:bCs/>
                <w:i/>
                <w:iCs/>
              </w:rPr>
              <w:t>уб</w:t>
            </w:r>
            <w:proofErr w:type="spellEnd"/>
            <w:r w:rsidRPr="006050B8">
              <w:rPr>
                <w:b/>
                <w:bCs/>
                <w:i/>
                <w:iCs/>
              </w:rPr>
              <w:t xml:space="preserve">.(без НДС) </w:t>
            </w:r>
          </w:p>
        </w:tc>
      </w:tr>
      <w:tr w:rsidR="006050B8" w:rsidRPr="006050B8" w:rsidTr="00B15E1A">
        <w:trPr>
          <w:trHeight w:val="20"/>
          <w:tblHeader/>
        </w:trPr>
        <w:tc>
          <w:tcPr>
            <w:tcW w:w="822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224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нач.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окон.</w:t>
            </w:r>
          </w:p>
        </w:tc>
        <w:tc>
          <w:tcPr>
            <w:tcW w:w="363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34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2012-2030 гг.</w:t>
            </w:r>
          </w:p>
        </w:tc>
        <w:tc>
          <w:tcPr>
            <w:tcW w:w="2629" w:type="pct"/>
            <w:gridSpan w:val="9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по годам</w:t>
            </w:r>
          </w:p>
        </w:tc>
      </w:tr>
      <w:tr w:rsidR="006050B8" w:rsidRPr="006050B8" w:rsidTr="00B15E1A">
        <w:trPr>
          <w:trHeight w:val="276"/>
          <w:tblHeader/>
        </w:trPr>
        <w:tc>
          <w:tcPr>
            <w:tcW w:w="822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224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13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63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34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284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2012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2013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2014</w:t>
            </w:r>
          </w:p>
        </w:tc>
        <w:tc>
          <w:tcPr>
            <w:tcW w:w="287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2015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2016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2017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2018</w:t>
            </w:r>
          </w:p>
        </w:tc>
        <w:tc>
          <w:tcPr>
            <w:tcW w:w="284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2019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2020-2030</w:t>
            </w:r>
          </w:p>
        </w:tc>
      </w:tr>
      <w:tr w:rsidR="006050B8" w:rsidRPr="006050B8" w:rsidTr="00B15E1A">
        <w:trPr>
          <w:trHeight w:val="276"/>
        </w:trPr>
        <w:tc>
          <w:tcPr>
            <w:tcW w:w="822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224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13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63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34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284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284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284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287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284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284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284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284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53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</w:tr>
      <w:tr w:rsidR="006050B8" w:rsidRPr="006050B8" w:rsidTr="00B15E1A">
        <w:trPr>
          <w:trHeight w:val="20"/>
        </w:trPr>
        <w:tc>
          <w:tcPr>
            <w:tcW w:w="5000" w:type="pct"/>
            <w:gridSpan w:val="15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Рождествено</w:t>
            </w:r>
          </w:p>
        </w:tc>
      </w:tr>
      <w:tr w:rsidR="006050B8" w:rsidRPr="006050B8" w:rsidTr="00B15E1A">
        <w:trPr>
          <w:trHeight w:val="20"/>
        </w:trPr>
        <w:tc>
          <w:tcPr>
            <w:tcW w:w="1674" w:type="pct"/>
            <w:gridSpan w:val="4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Всего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47 510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47 510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6 957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13 589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23 968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1. Безопасность и качество воды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14 359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14 359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1.1. Организационные мероприятия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ПИР 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770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770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1.1.2. Расширенные исследования качества воды скважинных водозаборов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ПИР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2013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2013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400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400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400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1.1.3. Лицензирование водопользования и сопутствующие работы.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ПИР</w:t>
            </w:r>
          </w:p>
        </w:tc>
        <w:tc>
          <w:tcPr>
            <w:tcW w:w="313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370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370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370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1.2. Модернизация водозаборных сооружений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ПИР, СМР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13 589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13 589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1.2.1. Реконструкция скважин с целью обеспечения требований Правил технической эксплуатации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ПИР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2015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2015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42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42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42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СМР</w:t>
            </w:r>
          </w:p>
        </w:tc>
        <w:tc>
          <w:tcPr>
            <w:tcW w:w="313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600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600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600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 xml:space="preserve">1.2.3. Устройство сооружений водоподготовки с </w:t>
            </w:r>
            <w:r w:rsidRPr="006050B8">
              <w:rPr>
                <w:rFonts w:ascii="Calibri" w:hAnsi="Calibri"/>
              </w:rPr>
              <w:lastRenderedPageBreak/>
              <w:t>обеспечением автоматизации работы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lastRenderedPageBreak/>
              <w:t>ПИР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2015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2015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847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847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847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СМР</w:t>
            </w:r>
          </w:p>
        </w:tc>
        <w:tc>
          <w:tcPr>
            <w:tcW w:w="313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12 100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12 100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12 100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lastRenderedPageBreak/>
              <w:t>2. Бесперебойность предоставления услуги водоснабжения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ПИР, СМР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23 968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23 968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2.1. Реконструкция водопроводной сети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ПИР, СМР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23 968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23 968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2.1.1. Реконструкция и строительство водопроводной сети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ПИР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2022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2023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1 568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1 568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1 568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СМР</w:t>
            </w:r>
          </w:p>
        </w:tc>
        <w:tc>
          <w:tcPr>
            <w:tcW w:w="313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22 400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22 400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22 400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В3. Повышение энергетической эффективности и энергосбережение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ПИР, СМР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6 187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6 187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3.1. Снижения утечек при транспортировке и потребления электроэнергии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ПИР, СМР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1 498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1 498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3.1.1. Реконструкция/устройство водонапорных башен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ПИР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2013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2013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98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98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98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СМР</w:t>
            </w:r>
          </w:p>
        </w:tc>
        <w:tc>
          <w:tcPr>
            <w:tcW w:w="313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1 400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1 400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1 400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3.2. Программа управления водопотреблением.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ПИР, СМР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4 689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4 689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 xml:space="preserve">3.2.1. Установка приборов учета количества воды с передачей данных в </w:t>
            </w:r>
            <w:r w:rsidRPr="006050B8">
              <w:rPr>
                <w:rFonts w:ascii="Calibri" w:hAnsi="Calibri"/>
              </w:rPr>
              <w:lastRenderedPageBreak/>
              <w:t xml:space="preserve">режиме реального времени на объектах водоснабжения 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lastRenderedPageBreak/>
              <w:t>СМР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2013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2013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120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120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120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lastRenderedPageBreak/>
              <w:t>3.2.2. Установка приборов учета количества воды с передачей данных в режиме реального времени у абонентов и на сети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ПИР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2013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2013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299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299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299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СМР</w:t>
            </w:r>
          </w:p>
        </w:tc>
        <w:tc>
          <w:tcPr>
            <w:tcW w:w="313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4 270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4 270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4 270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4. Доступ к услуге водоснабжения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ПИР, СМР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2 996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2 996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 xml:space="preserve">4.1. Проектирование и строительство водоводов в районы новой жилой застройки 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ПИР</w:t>
            </w:r>
          </w:p>
        </w:tc>
        <w:tc>
          <w:tcPr>
            <w:tcW w:w="313" w:type="pct"/>
            <w:vMerge w:val="restar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-</w:t>
            </w:r>
          </w:p>
        </w:tc>
        <w:tc>
          <w:tcPr>
            <w:tcW w:w="315" w:type="pct"/>
            <w:vMerge w:val="restar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-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196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196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СМР</w:t>
            </w:r>
          </w:p>
        </w:tc>
        <w:tc>
          <w:tcPr>
            <w:tcW w:w="313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2 800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2 800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</w:tr>
      <w:tr w:rsidR="006050B8" w:rsidRPr="006050B8" w:rsidTr="00B15E1A">
        <w:trPr>
          <w:trHeight w:val="20"/>
        </w:trPr>
        <w:tc>
          <w:tcPr>
            <w:tcW w:w="5000" w:type="pct"/>
            <w:gridSpan w:val="15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Даймище</w:t>
            </w:r>
          </w:p>
        </w:tc>
      </w:tr>
      <w:tr w:rsidR="006050B8" w:rsidRPr="006050B8" w:rsidTr="00B15E1A">
        <w:trPr>
          <w:trHeight w:val="20"/>
        </w:trPr>
        <w:tc>
          <w:tcPr>
            <w:tcW w:w="1674" w:type="pct"/>
            <w:gridSpan w:val="4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Всего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6 454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6 454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385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0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1 522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696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3 424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1. Безопасность и качество воды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1 081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1 081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1.1. Организационные мероприятия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ПИР 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385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385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1.1.2. Расширенные исследования качества воды скважинных водозаборов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ПИР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2012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2012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200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200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200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 xml:space="preserve">1.1.3. Лицензирование водопользования и </w:t>
            </w:r>
            <w:r w:rsidRPr="006050B8">
              <w:rPr>
                <w:rFonts w:ascii="Calibri" w:hAnsi="Calibri"/>
              </w:rPr>
              <w:lastRenderedPageBreak/>
              <w:t>сопутствующие работы.</w:t>
            </w:r>
          </w:p>
        </w:tc>
        <w:tc>
          <w:tcPr>
            <w:tcW w:w="224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lastRenderedPageBreak/>
              <w:t> ПИР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2012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2012</w:t>
            </w:r>
          </w:p>
        </w:tc>
        <w:tc>
          <w:tcPr>
            <w:tcW w:w="363" w:type="pct"/>
            <w:vMerge w:val="restar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185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185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185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</w:p>
        </w:tc>
        <w:tc>
          <w:tcPr>
            <w:tcW w:w="224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</w:p>
        </w:tc>
        <w:tc>
          <w:tcPr>
            <w:tcW w:w="313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63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lastRenderedPageBreak/>
              <w:t>В</w:t>
            </w:r>
            <w:proofErr w:type="gramStart"/>
            <w:r w:rsidRPr="006050B8">
              <w:rPr>
                <w:rFonts w:ascii="Calibri" w:hAnsi="Calibri"/>
              </w:rPr>
              <w:t>1</w:t>
            </w:r>
            <w:proofErr w:type="gramEnd"/>
            <w:r w:rsidRPr="006050B8">
              <w:rPr>
                <w:rFonts w:ascii="Calibri" w:hAnsi="Calibri"/>
              </w:rPr>
              <w:t>.2. Модернизация водозаборных сооружений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ПИР, СМР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696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696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1.2.1. Реконструкция скважин с целью обеспечения требований Правил технической эксплуатации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ПИР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2019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2019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21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21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21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СМР</w:t>
            </w:r>
          </w:p>
        </w:tc>
        <w:tc>
          <w:tcPr>
            <w:tcW w:w="313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300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300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300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В</w:t>
            </w:r>
            <w:proofErr w:type="gramStart"/>
            <w:r w:rsidRPr="006050B8">
              <w:rPr>
                <w:rFonts w:ascii="Calibri" w:hAnsi="Calibri"/>
              </w:rPr>
              <w:t>1</w:t>
            </w:r>
            <w:proofErr w:type="gramEnd"/>
            <w:r w:rsidRPr="006050B8">
              <w:rPr>
                <w:rFonts w:ascii="Calibri" w:hAnsi="Calibri"/>
              </w:rPr>
              <w:t>.2.3. Устройство сооружений водоподготовки с обеспечением автоматизации работы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ПИР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2019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2019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25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25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25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СМР</w:t>
            </w:r>
          </w:p>
        </w:tc>
        <w:tc>
          <w:tcPr>
            <w:tcW w:w="313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350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350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350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В</w:t>
            </w:r>
            <w:proofErr w:type="gramStart"/>
            <w:r w:rsidRPr="006050B8">
              <w:rPr>
                <w:rFonts w:ascii="Calibri" w:hAnsi="Calibri"/>
                <w:b/>
                <w:bCs/>
              </w:rPr>
              <w:t>2</w:t>
            </w:r>
            <w:proofErr w:type="gramEnd"/>
            <w:r w:rsidRPr="006050B8">
              <w:rPr>
                <w:rFonts w:ascii="Calibri" w:hAnsi="Calibri"/>
                <w:b/>
                <w:bCs/>
              </w:rPr>
              <w:t>. Бесперебойность предоставления услуги водоснабжения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ПИР, СМР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3 424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3 424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2.1. Реконструкция водопроводной сети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ПИР, СМР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3 424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3 424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2.1.1. Реконструкция и строительство водопроводной сети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ПИР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2027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2027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224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224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224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СМР</w:t>
            </w:r>
          </w:p>
        </w:tc>
        <w:tc>
          <w:tcPr>
            <w:tcW w:w="313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3 200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3 200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3 200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В3. Повышение энергетической эффективности и энергосбережение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ПИР, СМР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1 522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1 522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 xml:space="preserve">3.1. Снижения утечек при </w:t>
            </w:r>
            <w:r w:rsidRPr="006050B8">
              <w:rPr>
                <w:rFonts w:ascii="Calibri" w:hAnsi="Calibri"/>
              </w:rPr>
              <w:lastRenderedPageBreak/>
              <w:t>транспортировке и потребления электроэнергии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lastRenderedPageBreak/>
              <w:t xml:space="preserve"> ПИР, </w:t>
            </w:r>
            <w:r w:rsidRPr="006050B8">
              <w:rPr>
                <w:rFonts w:ascii="Calibri" w:hAnsi="Calibri"/>
              </w:rPr>
              <w:lastRenderedPageBreak/>
              <w:t>СМР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lastRenderedPageBreak/>
              <w:t> 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749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749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lastRenderedPageBreak/>
              <w:t>3.1.1. Реконструкция/устройство водонапорных башен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ПИР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2015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2015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49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49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49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СМР</w:t>
            </w:r>
          </w:p>
        </w:tc>
        <w:tc>
          <w:tcPr>
            <w:tcW w:w="313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700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700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700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3.2. Программа управления водопотреблением.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ПИР, СМР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773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773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3.2.1. Установка приборов учета количества воды с передачей данных в режиме реального времени у абонентов и на сети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ПИР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2015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2015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51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51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51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СМР</w:t>
            </w:r>
          </w:p>
        </w:tc>
        <w:tc>
          <w:tcPr>
            <w:tcW w:w="313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722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722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722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4. Доступ к услуге водоснабжения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ПИР, СМР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428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428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 xml:space="preserve">4.1. Проектирование и строительство водоводов в районы новой жилой застройки 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ПИР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28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28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СМР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400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400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5000" w:type="pct"/>
            <w:gridSpan w:val="15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Батово</w:t>
            </w:r>
          </w:p>
        </w:tc>
      </w:tr>
      <w:tr w:rsidR="006050B8" w:rsidRPr="006050B8" w:rsidTr="00B15E1A">
        <w:trPr>
          <w:trHeight w:val="20"/>
        </w:trPr>
        <w:tc>
          <w:tcPr>
            <w:tcW w:w="1674" w:type="pct"/>
            <w:gridSpan w:val="4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Всего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19 469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19 469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380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775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0</w:t>
            </w:r>
          </w:p>
        </w:tc>
        <w:tc>
          <w:tcPr>
            <w:tcW w:w="287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5 635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0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10 272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1 124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1. Безопасность и качество воды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2 279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2 279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1.1. Организационные мероприятия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ПИР 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1 155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1 155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lastRenderedPageBreak/>
              <w:t>1.1.2. Расширенные исследования качества воды скважинных водозаборов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ПИР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2012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2013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600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600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300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300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1.1.3. Лицензирование водопользования и сопутствующие работы.</w:t>
            </w:r>
          </w:p>
        </w:tc>
        <w:tc>
          <w:tcPr>
            <w:tcW w:w="224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ПИР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2012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2013</w:t>
            </w:r>
          </w:p>
        </w:tc>
        <w:tc>
          <w:tcPr>
            <w:tcW w:w="363" w:type="pct"/>
            <w:vMerge w:val="restar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555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555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80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475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</w:p>
        </w:tc>
        <w:tc>
          <w:tcPr>
            <w:tcW w:w="224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</w:p>
        </w:tc>
        <w:tc>
          <w:tcPr>
            <w:tcW w:w="313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63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1.2. Модернизация водозаборных сооружений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ПИР, СМР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1 124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1 124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1.2.1. Реконструкция скважин с целью обеспечения требований Правил технической эксплуатации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ПИР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2020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2020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63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63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63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СМР</w:t>
            </w:r>
          </w:p>
        </w:tc>
        <w:tc>
          <w:tcPr>
            <w:tcW w:w="313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900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900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900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1.2.4. Устройство сооружений водоподготовки с обеспечением автоматизации работы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ПИР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2020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2020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11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11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11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СМР</w:t>
            </w:r>
          </w:p>
        </w:tc>
        <w:tc>
          <w:tcPr>
            <w:tcW w:w="313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150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150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150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2. Бесперебойность предоставления услуги водоснабжения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ПИР, СМР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10 272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10 272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2.1. Реконструкция водопроводной сети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ПИР, СМР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10 272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10 272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 xml:space="preserve">2.1.1. Реконструкция и строительство </w:t>
            </w:r>
            <w:r w:rsidRPr="006050B8">
              <w:rPr>
                <w:rFonts w:ascii="Calibri" w:hAnsi="Calibri"/>
              </w:rPr>
              <w:lastRenderedPageBreak/>
              <w:t>водопроводной сети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lastRenderedPageBreak/>
              <w:t>ПИР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2019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2019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672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672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672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СМР</w:t>
            </w:r>
          </w:p>
        </w:tc>
        <w:tc>
          <w:tcPr>
            <w:tcW w:w="313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9 600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9 600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9 600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lastRenderedPageBreak/>
              <w:t>3. Повышение энергетической эффективности и энергосбережение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ПИР, СМР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5 635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5 635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3.1. Снижения утечек при транспортировке и потребления электроэнергии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ПИР, СМР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2 247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2 247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3.1.1. Реконструкция/устройство водонапорных башен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ПИР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2016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2016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147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147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147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СМР</w:t>
            </w:r>
          </w:p>
        </w:tc>
        <w:tc>
          <w:tcPr>
            <w:tcW w:w="313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2 100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2 100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2 100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3.2. Программа управления водопотреблением.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ПИР, СМР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3 388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3 388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 xml:space="preserve">3.2.1. Установка приборов учета количества воды с передачей данных в режиме реального времени на объектах водоснабжения 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СМР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2016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2016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180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180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180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3.2.2. Установка приборов учета количества воды с передачей данных в режиме реального времени у абонентов и на сети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ПИР</w:t>
            </w:r>
          </w:p>
        </w:tc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2016</w:t>
            </w:r>
          </w:p>
        </w:tc>
        <w:tc>
          <w:tcPr>
            <w:tcW w:w="315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2016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210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210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210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СМР</w:t>
            </w:r>
          </w:p>
        </w:tc>
        <w:tc>
          <w:tcPr>
            <w:tcW w:w="313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2 998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2 998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2 998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lastRenderedPageBreak/>
              <w:t>4. Доступ к услуге водоснабжения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ПИР, СМР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1 284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1 284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vMerge w:val="restar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 xml:space="preserve">4.1. Проектирование и строительство водоводов в районы новой жилой застройки 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ПИР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84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84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</w:tr>
      <w:tr w:rsidR="006050B8" w:rsidRPr="006050B8" w:rsidTr="00B15E1A">
        <w:trPr>
          <w:trHeight w:val="20"/>
        </w:trPr>
        <w:tc>
          <w:tcPr>
            <w:tcW w:w="822" w:type="pct"/>
            <w:vMerge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СМР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15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1 200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1 200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7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 </w:t>
            </w:r>
          </w:p>
        </w:tc>
      </w:tr>
    </w:tbl>
    <w:p w:rsidR="006050B8" w:rsidRPr="006050B8" w:rsidRDefault="006050B8" w:rsidP="006050B8">
      <w:pPr>
        <w:spacing w:before="60" w:after="60" w:line="276" w:lineRule="auto"/>
        <w:rPr>
          <w:rFonts w:ascii="Arial" w:eastAsiaTheme="minorHAnsi" w:hAnsi="Arial" w:cstheme="minorBidi"/>
          <w:szCs w:val="22"/>
          <w:lang w:eastAsia="en-US"/>
        </w:rPr>
      </w:pPr>
    </w:p>
    <w:p w:rsidR="006050B8" w:rsidRPr="006050B8" w:rsidRDefault="006050B8" w:rsidP="006050B8">
      <w:pPr>
        <w:keepNext/>
        <w:keepLines/>
        <w:numPr>
          <w:ilvl w:val="1"/>
          <w:numId w:val="4"/>
        </w:numPr>
        <w:spacing w:before="240" w:after="60" w:line="276" w:lineRule="auto"/>
        <w:ind w:left="1049" w:hanging="584"/>
        <w:outlineLvl w:val="0"/>
        <w:rPr>
          <w:rFonts w:eastAsiaTheme="majorEastAsia"/>
          <w:b/>
          <w:bCs/>
          <w:caps/>
          <w:lang w:eastAsia="en-US"/>
        </w:rPr>
        <w:sectPr w:rsidR="006050B8" w:rsidRPr="006050B8" w:rsidSect="00862B2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050B8" w:rsidRPr="006050B8" w:rsidRDefault="006050B8" w:rsidP="006050B8">
      <w:pPr>
        <w:keepNext/>
        <w:keepLines/>
        <w:numPr>
          <w:ilvl w:val="1"/>
          <w:numId w:val="3"/>
        </w:numPr>
        <w:spacing w:before="240" w:after="60" w:line="276" w:lineRule="auto"/>
        <w:ind w:left="1049" w:hanging="584"/>
        <w:outlineLvl w:val="0"/>
        <w:rPr>
          <w:rFonts w:eastAsiaTheme="majorEastAsia"/>
          <w:b/>
          <w:bCs/>
          <w:caps/>
          <w:lang w:eastAsia="en-US"/>
        </w:rPr>
      </w:pPr>
      <w:bookmarkStart w:id="51" w:name="_Toc338184371"/>
      <w:bookmarkStart w:id="52" w:name="_Toc342573247"/>
      <w:r w:rsidRPr="006050B8">
        <w:rPr>
          <w:rFonts w:eastAsiaTheme="majorEastAsia"/>
          <w:b/>
          <w:bCs/>
          <w:caps/>
          <w:lang w:eastAsia="en-US"/>
        </w:rPr>
        <w:lastRenderedPageBreak/>
        <w:t>Программа инвестиционных проектов в водоотведении</w:t>
      </w:r>
      <w:bookmarkEnd w:id="51"/>
      <w:bookmarkEnd w:id="52"/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94"/>
        <w:gridCol w:w="893"/>
        <w:gridCol w:w="928"/>
        <w:gridCol w:w="928"/>
        <w:gridCol w:w="1234"/>
        <w:gridCol w:w="977"/>
        <w:gridCol w:w="840"/>
        <w:gridCol w:w="840"/>
        <w:gridCol w:w="840"/>
        <w:gridCol w:w="840"/>
        <w:gridCol w:w="840"/>
        <w:gridCol w:w="841"/>
        <w:gridCol w:w="841"/>
        <w:gridCol w:w="841"/>
        <w:gridCol w:w="1049"/>
      </w:tblGrid>
      <w:tr w:rsidR="006050B8" w:rsidRPr="006050B8" w:rsidTr="00B15E1A">
        <w:trPr>
          <w:trHeight w:val="315"/>
        </w:trPr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Наименование объекта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ПИР/ СМР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Сроки реализации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Общая сметная стоимость, </w:t>
            </w:r>
            <w:proofErr w:type="spellStart"/>
            <w:r w:rsidRPr="006050B8">
              <w:rPr>
                <w:b/>
                <w:bCs/>
              </w:rPr>
              <w:t>тыс</w:t>
            </w:r>
            <w:proofErr w:type="gramStart"/>
            <w:r w:rsidRPr="006050B8">
              <w:rPr>
                <w:b/>
                <w:bCs/>
              </w:rPr>
              <w:t>.р</w:t>
            </w:r>
            <w:proofErr w:type="gramEnd"/>
            <w:r w:rsidRPr="006050B8">
              <w:rPr>
                <w:b/>
                <w:bCs/>
              </w:rPr>
              <w:t>уб</w:t>
            </w:r>
            <w:proofErr w:type="spellEnd"/>
            <w:r w:rsidRPr="006050B8">
              <w:rPr>
                <w:b/>
                <w:bCs/>
              </w:rPr>
              <w:t>.</w:t>
            </w:r>
          </w:p>
        </w:tc>
        <w:tc>
          <w:tcPr>
            <w:tcW w:w="305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Финансовые потребности, </w:t>
            </w:r>
            <w:proofErr w:type="spellStart"/>
            <w:r w:rsidRPr="006050B8">
              <w:rPr>
                <w:b/>
                <w:bCs/>
              </w:rPr>
              <w:t>тыс</w:t>
            </w:r>
            <w:proofErr w:type="gramStart"/>
            <w:r w:rsidRPr="006050B8">
              <w:rPr>
                <w:b/>
                <w:bCs/>
              </w:rPr>
              <w:t>.р</w:t>
            </w:r>
            <w:proofErr w:type="gramEnd"/>
            <w:r w:rsidRPr="006050B8">
              <w:rPr>
                <w:b/>
                <w:bCs/>
              </w:rPr>
              <w:t>уб</w:t>
            </w:r>
            <w:proofErr w:type="spellEnd"/>
            <w:r w:rsidRPr="006050B8">
              <w:rPr>
                <w:b/>
                <w:bCs/>
              </w:rPr>
              <w:t xml:space="preserve">.(без НДС) </w:t>
            </w:r>
          </w:p>
        </w:tc>
      </w:tr>
      <w:tr w:rsidR="006050B8" w:rsidRPr="006050B8" w:rsidTr="00B15E1A">
        <w:trPr>
          <w:trHeight w:val="315"/>
        </w:trPr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нач.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окон.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2012-2030 гг.</w:t>
            </w:r>
          </w:p>
        </w:tc>
        <w:tc>
          <w:tcPr>
            <w:tcW w:w="271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по годам</w:t>
            </w:r>
          </w:p>
        </w:tc>
      </w:tr>
      <w:tr w:rsidR="006050B8" w:rsidRPr="006050B8" w:rsidTr="00B15E1A">
        <w:trPr>
          <w:trHeight w:val="300"/>
        </w:trPr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2012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2013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2014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2015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2016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2017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2018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2019</w:t>
            </w: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2020-2030</w:t>
            </w:r>
          </w:p>
        </w:tc>
      </w:tr>
      <w:tr w:rsidR="006050B8" w:rsidRPr="006050B8" w:rsidTr="00B15E1A">
        <w:trPr>
          <w:trHeight w:val="300"/>
        </w:trPr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b/>
                <w:bCs/>
              </w:rPr>
            </w:pPr>
          </w:p>
        </w:tc>
      </w:tr>
      <w:tr w:rsidR="006050B8" w:rsidRPr="006050B8" w:rsidTr="00B15E1A">
        <w:trPr>
          <w:trHeight w:val="315"/>
        </w:trPr>
        <w:tc>
          <w:tcPr>
            <w:tcW w:w="1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Всего по поселению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379 800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265 515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4 551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17 825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17 825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17 825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17 825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189 665</w:t>
            </w:r>
          </w:p>
        </w:tc>
      </w:tr>
      <w:tr w:rsidR="006050B8" w:rsidRPr="006050B8" w:rsidTr="00B15E1A">
        <w:trPr>
          <w:trHeight w:val="3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д. Рождествено</w:t>
            </w:r>
          </w:p>
        </w:tc>
      </w:tr>
      <w:tr w:rsidR="006050B8" w:rsidRPr="006050B8" w:rsidTr="00B15E1A">
        <w:trPr>
          <w:trHeight w:val="315"/>
        </w:trPr>
        <w:tc>
          <w:tcPr>
            <w:tcW w:w="1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Всего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75 850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75 850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4 551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17 825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17 825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17 825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17 825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</w:tr>
      <w:tr w:rsidR="006050B8" w:rsidRPr="006050B8" w:rsidTr="00B15E1A">
        <w:trPr>
          <w:trHeight w:val="300"/>
        </w:trPr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Реконструкция (строительство) КОС, КНС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ПИР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2015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2015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3 363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3 363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3 363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</w:tr>
      <w:tr w:rsidR="006050B8" w:rsidRPr="006050B8" w:rsidTr="00B15E1A">
        <w:trPr>
          <w:trHeight w:val="30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СМР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2016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2019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52 687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52 687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13 172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13 172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13 172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13 172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</w:tr>
      <w:tr w:rsidR="006050B8" w:rsidRPr="006050B8" w:rsidTr="00B15E1A">
        <w:trPr>
          <w:trHeight w:val="300"/>
        </w:trPr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Реконструкцию (строительство) канализационной сети (6,09 км)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ПИР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2015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2015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1 188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1 188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1 188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</w:tr>
      <w:tr w:rsidR="006050B8" w:rsidRPr="006050B8" w:rsidTr="00B15E1A">
        <w:trPr>
          <w:trHeight w:val="30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СМР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2016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2019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18 612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18 612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4 653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4 653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4 653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4 653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</w:tr>
      <w:tr w:rsidR="006050B8" w:rsidRPr="006050B8" w:rsidTr="00B15E1A">
        <w:trPr>
          <w:trHeight w:val="3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  <w:b/>
                <w:bCs/>
              </w:rPr>
            </w:pPr>
            <w:r w:rsidRPr="006050B8">
              <w:rPr>
                <w:rFonts w:ascii="Calibri" w:hAnsi="Calibri"/>
                <w:b/>
                <w:bCs/>
              </w:rPr>
              <w:t>д. Рождествено</w:t>
            </w:r>
          </w:p>
        </w:tc>
      </w:tr>
      <w:tr w:rsidR="006050B8" w:rsidRPr="006050B8" w:rsidTr="00B15E1A">
        <w:trPr>
          <w:trHeight w:val="315"/>
        </w:trPr>
        <w:tc>
          <w:tcPr>
            <w:tcW w:w="15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jc w:val="center"/>
              <w:rPr>
                <w:b/>
                <w:bCs/>
              </w:rPr>
            </w:pPr>
            <w:r w:rsidRPr="006050B8">
              <w:rPr>
                <w:b/>
                <w:bCs/>
              </w:rPr>
              <w:t>Всего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303 950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189 665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189 665</w:t>
            </w:r>
          </w:p>
        </w:tc>
      </w:tr>
      <w:tr w:rsidR="006050B8" w:rsidRPr="006050B8" w:rsidTr="00B15E1A">
        <w:trPr>
          <w:trHeight w:val="300"/>
        </w:trPr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Реконструкция (строительство) КОС, КНС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ПИР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2027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2027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16 239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16 239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16 239</w:t>
            </w:r>
          </w:p>
        </w:tc>
      </w:tr>
      <w:tr w:rsidR="006050B8" w:rsidRPr="006050B8" w:rsidTr="00B15E1A">
        <w:trPr>
          <w:trHeight w:val="30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СМР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2028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2032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254 411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152 647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152 647</w:t>
            </w:r>
          </w:p>
        </w:tc>
      </w:tr>
      <w:tr w:rsidR="006050B8" w:rsidRPr="006050B8" w:rsidTr="00B15E1A">
        <w:trPr>
          <w:trHeight w:val="300"/>
        </w:trPr>
        <w:tc>
          <w:tcPr>
            <w:tcW w:w="5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Реконструкцию (строительство) канализационной сети (6,09 км)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ПИР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2027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2027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1 998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1 998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1 998</w:t>
            </w:r>
          </w:p>
        </w:tc>
      </w:tr>
      <w:tr w:rsidR="006050B8" w:rsidRPr="006050B8" w:rsidTr="00B15E1A">
        <w:trPr>
          <w:trHeight w:val="300"/>
        </w:trPr>
        <w:tc>
          <w:tcPr>
            <w:tcW w:w="5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СМР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2028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2032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31 302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18 781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right"/>
              <w:rPr>
                <w:rFonts w:ascii="Calibri" w:hAnsi="Calibri"/>
              </w:rPr>
            </w:pPr>
            <w:r w:rsidRPr="006050B8">
              <w:rPr>
                <w:rFonts w:ascii="Calibri" w:hAnsi="Calibri"/>
              </w:rPr>
              <w:t>18 781</w:t>
            </w:r>
          </w:p>
        </w:tc>
      </w:tr>
    </w:tbl>
    <w:p w:rsidR="006050B8" w:rsidRPr="006050B8" w:rsidRDefault="006050B8" w:rsidP="006050B8">
      <w:pPr>
        <w:spacing w:before="60" w:after="60" w:line="276" w:lineRule="auto"/>
        <w:ind w:firstLine="567"/>
        <w:rPr>
          <w:rFonts w:ascii="Arial" w:eastAsiaTheme="minorHAnsi" w:hAnsi="Arial" w:cstheme="minorBidi"/>
          <w:szCs w:val="22"/>
          <w:lang w:eastAsia="en-US"/>
        </w:rPr>
      </w:pPr>
    </w:p>
    <w:p w:rsidR="006050B8" w:rsidRPr="006050B8" w:rsidRDefault="006050B8" w:rsidP="006050B8">
      <w:pPr>
        <w:keepNext/>
        <w:keepLines/>
        <w:numPr>
          <w:ilvl w:val="1"/>
          <w:numId w:val="4"/>
        </w:numPr>
        <w:spacing w:before="240" w:after="60" w:line="276" w:lineRule="auto"/>
        <w:ind w:left="1049" w:hanging="584"/>
        <w:outlineLvl w:val="0"/>
        <w:rPr>
          <w:rFonts w:eastAsiaTheme="majorEastAsia"/>
          <w:b/>
          <w:bCs/>
          <w:caps/>
          <w:highlight w:val="yellow"/>
          <w:lang w:eastAsia="en-US"/>
        </w:rPr>
        <w:sectPr w:rsidR="006050B8" w:rsidRPr="006050B8" w:rsidSect="00862B2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050B8" w:rsidRPr="006050B8" w:rsidRDefault="006050B8" w:rsidP="006050B8">
      <w:pPr>
        <w:keepNext/>
        <w:keepLines/>
        <w:numPr>
          <w:ilvl w:val="0"/>
          <w:numId w:val="3"/>
        </w:numPr>
        <w:spacing w:before="240" w:after="60" w:line="276" w:lineRule="auto"/>
        <w:outlineLvl w:val="0"/>
        <w:rPr>
          <w:rFonts w:eastAsiaTheme="majorEastAsia"/>
          <w:b/>
          <w:bCs/>
          <w:caps/>
          <w:lang w:eastAsia="en-US"/>
        </w:rPr>
      </w:pPr>
      <w:bookmarkStart w:id="53" w:name="_Toc338184379"/>
      <w:bookmarkStart w:id="54" w:name="_Toc342573248"/>
      <w:r w:rsidRPr="006050B8">
        <w:rPr>
          <w:rFonts w:eastAsiaTheme="majorEastAsia"/>
          <w:b/>
          <w:bCs/>
          <w:caps/>
          <w:lang w:eastAsia="en-US"/>
        </w:rPr>
        <w:lastRenderedPageBreak/>
        <w:t>ИСТОЧНИКИ ИНВЕСТИЦИЙ, ТАРИФЫ И ДОСТУПНОСТЬ ПРОГРАММЫ ДЛЯ НАСЕЛЕНИЯ</w:t>
      </w:r>
      <w:bookmarkEnd w:id="53"/>
      <w:bookmarkEnd w:id="54"/>
    </w:p>
    <w:p w:rsidR="006050B8" w:rsidRPr="006050B8" w:rsidRDefault="006050B8" w:rsidP="006050B8">
      <w:pPr>
        <w:ind w:firstLine="567"/>
        <w:jc w:val="both"/>
        <w:rPr>
          <w:rFonts w:eastAsiaTheme="minorHAnsi"/>
          <w:szCs w:val="22"/>
          <w:lang w:eastAsia="en-US"/>
        </w:rPr>
      </w:pPr>
      <w:r w:rsidRPr="006050B8">
        <w:rPr>
          <w:rFonts w:eastAsiaTheme="minorHAnsi"/>
          <w:szCs w:val="22"/>
          <w:lang w:eastAsia="en-US"/>
        </w:rPr>
        <w:t xml:space="preserve">В связи со значительным объемом предусмотренных Программой инвестиций и необходимостью обеспечения доступности тарифов на коммунальные услуги для населения, в расчетах предусмотрено долевое финансирование: 50% - ОАО "Коммунальные системы Гатчинского района" и 50% - частные инвестиции либо бюджетное </w:t>
      </w:r>
      <w:proofErr w:type="spellStart"/>
      <w:r w:rsidRPr="006050B8">
        <w:rPr>
          <w:rFonts w:eastAsiaTheme="minorHAnsi"/>
          <w:szCs w:val="22"/>
          <w:lang w:eastAsia="en-US"/>
        </w:rPr>
        <w:t>софинансирование</w:t>
      </w:r>
      <w:proofErr w:type="spellEnd"/>
      <w:r w:rsidRPr="006050B8">
        <w:rPr>
          <w:rFonts w:eastAsiaTheme="minorHAnsi"/>
          <w:szCs w:val="22"/>
          <w:lang w:eastAsia="en-US"/>
        </w:rPr>
        <w:t xml:space="preserve">. </w:t>
      </w:r>
    </w:p>
    <w:p w:rsidR="006050B8" w:rsidRPr="006050B8" w:rsidRDefault="006050B8" w:rsidP="006050B8">
      <w:pPr>
        <w:ind w:firstLine="567"/>
        <w:jc w:val="both"/>
        <w:rPr>
          <w:rFonts w:eastAsiaTheme="minorHAnsi"/>
          <w:szCs w:val="22"/>
          <w:lang w:eastAsia="en-US"/>
        </w:rPr>
      </w:pPr>
      <w:r w:rsidRPr="006050B8">
        <w:rPr>
          <w:rFonts w:eastAsiaTheme="minorHAnsi"/>
          <w:szCs w:val="22"/>
          <w:lang w:eastAsia="en-US"/>
        </w:rPr>
        <w:t>Объемы инвестиций подлежат пересмотру в рамках периодических процедур мониторинга и корректировки Программы.</w:t>
      </w:r>
    </w:p>
    <w:p w:rsidR="006050B8" w:rsidRPr="006050B8" w:rsidRDefault="006050B8" w:rsidP="006050B8">
      <w:pPr>
        <w:keepNext/>
        <w:keepLines/>
        <w:numPr>
          <w:ilvl w:val="1"/>
          <w:numId w:val="3"/>
        </w:numPr>
        <w:spacing w:before="240" w:after="60" w:line="276" w:lineRule="auto"/>
        <w:outlineLvl w:val="0"/>
        <w:rPr>
          <w:rFonts w:eastAsiaTheme="majorEastAsia"/>
          <w:b/>
          <w:bCs/>
          <w:caps/>
          <w:lang w:eastAsia="en-US"/>
        </w:rPr>
      </w:pPr>
      <w:bookmarkStart w:id="55" w:name="_Toc342573249"/>
      <w:r w:rsidRPr="006050B8">
        <w:rPr>
          <w:rFonts w:eastAsiaTheme="majorEastAsia"/>
          <w:b/>
          <w:bCs/>
          <w:caps/>
          <w:lang w:eastAsia="en-US"/>
        </w:rPr>
        <w:t>Объемы и источники финансирования инвестиционных мероприятий в Теплоснабжении</w:t>
      </w:r>
      <w:bookmarkEnd w:id="55"/>
    </w:p>
    <w:p w:rsidR="006050B8" w:rsidRPr="006050B8" w:rsidRDefault="006050B8" w:rsidP="006050B8">
      <w:pPr>
        <w:jc w:val="both"/>
        <w:rPr>
          <w:rFonts w:eastAsiaTheme="minorHAnsi"/>
          <w:b/>
          <w:szCs w:val="22"/>
          <w:lang w:eastAsia="en-US"/>
        </w:rPr>
      </w:pPr>
      <w:r w:rsidRPr="006050B8">
        <w:rPr>
          <w:rFonts w:eastAsiaTheme="minorHAnsi"/>
          <w:b/>
          <w:szCs w:val="22"/>
          <w:lang w:eastAsia="en-US"/>
        </w:rPr>
        <w:t>Таблица 21 – Объемы и источники финансирования инвестиционных мероприятий в теплоснабжении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8"/>
        <w:gridCol w:w="1039"/>
        <w:gridCol w:w="981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606"/>
        <w:gridCol w:w="606"/>
        <w:gridCol w:w="706"/>
        <w:gridCol w:w="606"/>
        <w:gridCol w:w="606"/>
        <w:gridCol w:w="606"/>
        <w:gridCol w:w="606"/>
        <w:gridCol w:w="606"/>
      </w:tblGrid>
      <w:tr w:rsidR="006050B8" w:rsidRPr="006050B8" w:rsidTr="00B15E1A">
        <w:trPr>
          <w:trHeight w:val="315"/>
          <w:tblHeader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6050B8">
              <w:rPr>
                <w:b/>
                <w:bCs/>
                <w:sz w:val="20"/>
                <w:szCs w:val="20"/>
              </w:rPr>
              <w:t>Ед</w:t>
            </w:r>
            <w:proofErr w:type="gramStart"/>
            <w:r w:rsidRPr="006050B8">
              <w:rPr>
                <w:b/>
                <w:bCs/>
                <w:sz w:val="20"/>
                <w:szCs w:val="20"/>
              </w:rPr>
              <w:t>.и</w:t>
            </w:r>
            <w:proofErr w:type="gramEnd"/>
            <w:r w:rsidRPr="006050B8">
              <w:rPr>
                <w:b/>
                <w:bCs/>
                <w:sz w:val="20"/>
                <w:szCs w:val="20"/>
              </w:rPr>
              <w:t>зм</w:t>
            </w:r>
            <w:proofErr w:type="spellEnd"/>
            <w:r w:rsidRPr="006050B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2030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Потребности в инвестициях и обслуживании кредитов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6050B8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6050B8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6050B8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6050B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375 715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6 449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68 231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15 779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116 488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15 937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17 670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95 397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20 511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19 253 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Потребность в инвестициях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6050B8">
              <w:rPr>
                <w:sz w:val="20"/>
                <w:szCs w:val="20"/>
              </w:rPr>
              <w:t>тыс</w:t>
            </w:r>
            <w:proofErr w:type="gramStart"/>
            <w:r w:rsidRPr="006050B8">
              <w:rPr>
                <w:sz w:val="20"/>
                <w:szCs w:val="20"/>
              </w:rPr>
              <w:t>.р</w:t>
            </w:r>
            <w:proofErr w:type="gramEnd"/>
            <w:r w:rsidRPr="006050B8">
              <w:rPr>
                <w:sz w:val="20"/>
                <w:szCs w:val="20"/>
              </w:rPr>
              <w:t>уб</w:t>
            </w:r>
            <w:proofErr w:type="spellEnd"/>
            <w:r w:rsidRPr="006050B8">
              <w:rPr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251 611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5 863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61 522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8 552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99 673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2 374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73 628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За счет заемных средств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6050B8">
              <w:rPr>
                <w:sz w:val="20"/>
                <w:szCs w:val="20"/>
              </w:rPr>
              <w:t>тыс</w:t>
            </w:r>
            <w:proofErr w:type="gramStart"/>
            <w:r w:rsidRPr="006050B8">
              <w:rPr>
                <w:sz w:val="20"/>
                <w:szCs w:val="20"/>
              </w:rPr>
              <w:t>.р</w:t>
            </w:r>
            <w:proofErr w:type="gramEnd"/>
            <w:r w:rsidRPr="006050B8">
              <w:rPr>
                <w:sz w:val="20"/>
                <w:szCs w:val="20"/>
              </w:rPr>
              <w:t>уб</w:t>
            </w:r>
            <w:proofErr w:type="spellEnd"/>
            <w:r w:rsidRPr="006050B8">
              <w:rPr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125 805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2 931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30 761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4 276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49 836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1 187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36 814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За счет собственных средств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6050B8">
              <w:rPr>
                <w:sz w:val="20"/>
                <w:szCs w:val="20"/>
              </w:rPr>
              <w:t>тыс</w:t>
            </w:r>
            <w:proofErr w:type="gramStart"/>
            <w:r w:rsidRPr="006050B8">
              <w:rPr>
                <w:sz w:val="20"/>
                <w:szCs w:val="20"/>
              </w:rPr>
              <w:t>.р</w:t>
            </w:r>
            <w:proofErr w:type="gramEnd"/>
            <w:r w:rsidRPr="006050B8">
              <w:rPr>
                <w:sz w:val="20"/>
                <w:szCs w:val="20"/>
              </w:rPr>
              <w:t>уб</w:t>
            </w:r>
            <w:proofErr w:type="spellEnd"/>
            <w:r w:rsidRPr="006050B8">
              <w:rPr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За счет бюджетных средств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6050B8">
              <w:rPr>
                <w:sz w:val="20"/>
                <w:szCs w:val="20"/>
              </w:rPr>
              <w:t>тыс</w:t>
            </w:r>
            <w:proofErr w:type="gramStart"/>
            <w:r w:rsidRPr="006050B8">
              <w:rPr>
                <w:sz w:val="20"/>
                <w:szCs w:val="20"/>
              </w:rPr>
              <w:t>.р</w:t>
            </w:r>
            <w:proofErr w:type="gramEnd"/>
            <w:r w:rsidRPr="006050B8">
              <w:rPr>
                <w:sz w:val="20"/>
                <w:szCs w:val="20"/>
              </w:rPr>
              <w:t>уб</w:t>
            </w:r>
            <w:proofErr w:type="spellEnd"/>
            <w:r w:rsidRPr="006050B8">
              <w:rPr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125 805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2 931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30 761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4 276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49 836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1 187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36 814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Обслуживание кредита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6050B8">
              <w:rPr>
                <w:sz w:val="20"/>
                <w:szCs w:val="20"/>
              </w:rPr>
              <w:t>тыс</w:t>
            </w:r>
            <w:proofErr w:type="gramStart"/>
            <w:r w:rsidRPr="006050B8">
              <w:rPr>
                <w:sz w:val="20"/>
                <w:szCs w:val="20"/>
              </w:rPr>
              <w:t>.р</w:t>
            </w:r>
            <w:proofErr w:type="gramEnd"/>
            <w:r w:rsidRPr="006050B8">
              <w:rPr>
                <w:sz w:val="20"/>
                <w:szCs w:val="20"/>
              </w:rPr>
              <w:t>уб</w:t>
            </w:r>
            <w:proofErr w:type="spellEnd"/>
            <w:r w:rsidRPr="006050B8">
              <w:rPr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124 104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586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6 709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7 227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16 815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15 937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15 296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21 769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20 511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19 253 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Источники инвестиций и </w:t>
            </w:r>
            <w:proofErr w:type="gramStart"/>
            <w:r w:rsidRPr="006050B8">
              <w:rPr>
                <w:b/>
                <w:bCs/>
                <w:sz w:val="20"/>
                <w:szCs w:val="20"/>
              </w:rPr>
              <w:t>обслуживании</w:t>
            </w:r>
            <w:proofErr w:type="gramEnd"/>
            <w:r w:rsidRPr="006050B8">
              <w:rPr>
                <w:b/>
                <w:bCs/>
                <w:sz w:val="20"/>
                <w:szCs w:val="20"/>
              </w:rPr>
              <w:t xml:space="preserve"> кредитов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6050B8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6050B8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6050B8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6050B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281 976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5 987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62 950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10 160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103 394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3 721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6 145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78 958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5 331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5 331 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Собственные средства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6050B8">
              <w:rPr>
                <w:sz w:val="20"/>
                <w:szCs w:val="20"/>
              </w:rPr>
              <w:t>тыс</w:t>
            </w:r>
            <w:proofErr w:type="gramStart"/>
            <w:r w:rsidRPr="006050B8">
              <w:rPr>
                <w:sz w:val="20"/>
                <w:szCs w:val="20"/>
              </w:rPr>
              <w:t>.р</w:t>
            </w:r>
            <w:proofErr w:type="gramEnd"/>
            <w:r w:rsidRPr="006050B8">
              <w:rPr>
                <w:sz w:val="20"/>
                <w:szCs w:val="20"/>
              </w:rPr>
              <w:t>уб</w:t>
            </w:r>
            <w:proofErr w:type="spellEnd"/>
            <w:r w:rsidRPr="006050B8">
              <w:rPr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30 365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124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1 428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1 609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3 721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3 721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3 771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5 331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5 331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5 331 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Прибыль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6050B8">
              <w:rPr>
                <w:sz w:val="20"/>
                <w:szCs w:val="20"/>
              </w:rPr>
              <w:t>тыс</w:t>
            </w:r>
            <w:proofErr w:type="gramStart"/>
            <w:r w:rsidRPr="006050B8">
              <w:rPr>
                <w:sz w:val="20"/>
                <w:szCs w:val="20"/>
              </w:rPr>
              <w:t>.р</w:t>
            </w:r>
            <w:proofErr w:type="gramEnd"/>
            <w:r w:rsidRPr="006050B8">
              <w:rPr>
                <w:sz w:val="20"/>
                <w:szCs w:val="20"/>
              </w:rPr>
              <w:t>уб</w:t>
            </w:r>
            <w:proofErr w:type="spellEnd"/>
            <w:r w:rsidRPr="006050B8">
              <w:rPr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Амортизация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6050B8">
              <w:rPr>
                <w:sz w:val="20"/>
                <w:szCs w:val="20"/>
              </w:rPr>
              <w:t>тыс</w:t>
            </w:r>
            <w:proofErr w:type="gramStart"/>
            <w:r w:rsidRPr="006050B8">
              <w:rPr>
                <w:sz w:val="20"/>
                <w:szCs w:val="20"/>
              </w:rPr>
              <w:t>.р</w:t>
            </w:r>
            <w:proofErr w:type="gramEnd"/>
            <w:r w:rsidRPr="006050B8">
              <w:rPr>
                <w:sz w:val="20"/>
                <w:szCs w:val="20"/>
              </w:rPr>
              <w:t>уб</w:t>
            </w:r>
            <w:proofErr w:type="spellEnd"/>
            <w:r w:rsidRPr="006050B8">
              <w:rPr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30 365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124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1 428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1 609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3 721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3 721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3 771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5 331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5 331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5 331 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Изменение оборотного капитала за счет НДС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6050B8">
              <w:rPr>
                <w:sz w:val="20"/>
                <w:szCs w:val="20"/>
              </w:rPr>
              <w:t>тыс</w:t>
            </w:r>
            <w:proofErr w:type="gramStart"/>
            <w:r w:rsidRPr="006050B8">
              <w:rPr>
                <w:sz w:val="20"/>
                <w:szCs w:val="20"/>
              </w:rPr>
              <w:t>.р</w:t>
            </w:r>
            <w:proofErr w:type="gramEnd"/>
            <w:r w:rsidRPr="006050B8">
              <w:rPr>
                <w:sz w:val="20"/>
                <w:szCs w:val="20"/>
              </w:rPr>
              <w:t>уб</w:t>
            </w:r>
            <w:proofErr w:type="spellEnd"/>
            <w:r w:rsidRPr="006050B8">
              <w:rPr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lastRenderedPageBreak/>
              <w:t>Бюджетное финансирование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6050B8">
              <w:rPr>
                <w:sz w:val="20"/>
                <w:szCs w:val="20"/>
              </w:rPr>
              <w:t>тыс</w:t>
            </w:r>
            <w:proofErr w:type="gramStart"/>
            <w:r w:rsidRPr="006050B8">
              <w:rPr>
                <w:sz w:val="20"/>
                <w:szCs w:val="20"/>
              </w:rPr>
              <w:t>.р</w:t>
            </w:r>
            <w:proofErr w:type="gramEnd"/>
            <w:r w:rsidRPr="006050B8">
              <w:rPr>
                <w:sz w:val="20"/>
                <w:szCs w:val="20"/>
              </w:rPr>
              <w:t>уб</w:t>
            </w:r>
            <w:proofErr w:type="spellEnd"/>
            <w:r w:rsidRPr="006050B8">
              <w:rPr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125 805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2 931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30 761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4 276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49 836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1 187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36 814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Заемные средства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6050B8">
              <w:rPr>
                <w:sz w:val="20"/>
                <w:szCs w:val="20"/>
              </w:rPr>
              <w:t>тыс</w:t>
            </w:r>
            <w:proofErr w:type="gramStart"/>
            <w:r w:rsidRPr="006050B8">
              <w:rPr>
                <w:sz w:val="20"/>
                <w:szCs w:val="20"/>
              </w:rPr>
              <w:t>.р</w:t>
            </w:r>
            <w:proofErr w:type="gramEnd"/>
            <w:r w:rsidRPr="006050B8">
              <w:rPr>
                <w:sz w:val="20"/>
                <w:szCs w:val="20"/>
              </w:rPr>
              <w:t>уб</w:t>
            </w:r>
            <w:proofErr w:type="spellEnd"/>
            <w:r w:rsidRPr="006050B8">
              <w:rPr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125 805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2 931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30 761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4 276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49 836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1 187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36 814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6050B8">
              <w:rPr>
                <w:b/>
                <w:bCs/>
                <w:i/>
                <w:iCs/>
                <w:sz w:val="20"/>
                <w:szCs w:val="20"/>
              </w:rPr>
              <w:t>Дефицит финансирования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6050B8">
              <w:rPr>
                <w:b/>
                <w:bCs/>
                <w:i/>
                <w:iCs/>
                <w:sz w:val="20"/>
                <w:szCs w:val="20"/>
              </w:rPr>
              <w:t>тыс</w:t>
            </w:r>
            <w:proofErr w:type="gramStart"/>
            <w:r w:rsidRPr="006050B8">
              <w:rPr>
                <w:b/>
                <w:bCs/>
                <w:i/>
                <w:iCs/>
                <w:sz w:val="20"/>
                <w:szCs w:val="20"/>
              </w:rPr>
              <w:t>.р</w:t>
            </w:r>
            <w:proofErr w:type="gramEnd"/>
            <w:r w:rsidRPr="006050B8">
              <w:rPr>
                <w:b/>
                <w:bCs/>
                <w:i/>
                <w:iCs/>
                <w:sz w:val="20"/>
                <w:szCs w:val="20"/>
              </w:rPr>
              <w:t>уб</w:t>
            </w:r>
            <w:proofErr w:type="spellEnd"/>
            <w:r w:rsidRPr="006050B8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93 740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462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5 282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5 619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13 094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12 216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11 525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16 438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15 180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13 922 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6050B8">
              <w:rPr>
                <w:b/>
                <w:bCs/>
                <w:i/>
                <w:iCs/>
                <w:sz w:val="20"/>
                <w:szCs w:val="20"/>
              </w:rPr>
              <w:t>Профицит финансирования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6050B8">
              <w:rPr>
                <w:b/>
                <w:bCs/>
                <w:i/>
                <w:iCs/>
                <w:sz w:val="20"/>
                <w:szCs w:val="20"/>
              </w:rPr>
              <w:t>тыс</w:t>
            </w:r>
            <w:proofErr w:type="gramStart"/>
            <w:r w:rsidRPr="006050B8">
              <w:rPr>
                <w:b/>
                <w:bCs/>
                <w:i/>
                <w:iCs/>
                <w:sz w:val="20"/>
                <w:szCs w:val="20"/>
              </w:rPr>
              <w:t>.р</w:t>
            </w:r>
            <w:proofErr w:type="gramEnd"/>
            <w:r w:rsidRPr="006050B8">
              <w:rPr>
                <w:b/>
                <w:bCs/>
                <w:i/>
                <w:iCs/>
                <w:sz w:val="20"/>
                <w:szCs w:val="20"/>
              </w:rPr>
              <w:t>уб</w:t>
            </w:r>
            <w:proofErr w:type="spellEnd"/>
            <w:r w:rsidRPr="006050B8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i/>
                <w:iCs/>
                <w:sz w:val="20"/>
                <w:szCs w:val="20"/>
              </w:rPr>
            </w:pPr>
            <w:r w:rsidRPr="006050B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i/>
                <w:iCs/>
                <w:sz w:val="20"/>
                <w:szCs w:val="20"/>
              </w:rPr>
            </w:pPr>
            <w:r w:rsidRPr="006050B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</w:tr>
      <w:tr w:rsidR="006050B8" w:rsidRPr="006050B8" w:rsidTr="00B15E1A">
        <w:trPr>
          <w:trHeight w:val="52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Необходимый объем средств, относимый на инвестиционную составляющую в тарифе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6050B8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6050B8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6050B8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6050B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93 740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462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5 282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5 619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13 094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12 216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11 525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16 438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15 180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13 922 </w:t>
            </w:r>
          </w:p>
        </w:tc>
      </w:tr>
    </w:tbl>
    <w:p w:rsidR="006050B8" w:rsidRPr="006050B8" w:rsidRDefault="006050B8" w:rsidP="006050B8">
      <w:pPr>
        <w:spacing w:after="200" w:line="276" w:lineRule="auto"/>
        <w:rPr>
          <w:rFonts w:eastAsiaTheme="minorHAnsi"/>
          <w:szCs w:val="22"/>
          <w:lang w:eastAsia="en-US"/>
        </w:rPr>
      </w:pPr>
      <w:r w:rsidRPr="006050B8">
        <w:rPr>
          <w:rFonts w:eastAsiaTheme="minorHAnsi"/>
          <w:szCs w:val="22"/>
          <w:lang w:eastAsia="en-US"/>
        </w:rPr>
        <w:br w:type="page"/>
      </w:r>
    </w:p>
    <w:p w:rsidR="006050B8" w:rsidRPr="006050B8" w:rsidRDefault="006050B8" w:rsidP="006050B8">
      <w:pPr>
        <w:keepNext/>
        <w:keepLines/>
        <w:numPr>
          <w:ilvl w:val="1"/>
          <w:numId w:val="3"/>
        </w:numPr>
        <w:spacing w:before="240" w:after="60" w:line="276" w:lineRule="auto"/>
        <w:outlineLvl w:val="0"/>
        <w:rPr>
          <w:rFonts w:eastAsiaTheme="majorEastAsia"/>
          <w:b/>
          <w:bCs/>
          <w:caps/>
          <w:lang w:eastAsia="en-US"/>
        </w:rPr>
      </w:pPr>
      <w:bookmarkStart w:id="56" w:name="_Toc342573250"/>
      <w:r w:rsidRPr="006050B8">
        <w:rPr>
          <w:rFonts w:eastAsiaTheme="majorEastAsia"/>
          <w:b/>
          <w:bCs/>
          <w:caps/>
          <w:lang w:eastAsia="en-US"/>
        </w:rPr>
        <w:lastRenderedPageBreak/>
        <w:t>Объемы и источники финансирования инвестиционных мероприятий в Водоснабжении</w:t>
      </w:r>
      <w:bookmarkEnd w:id="56"/>
    </w:p>
    <w:p w:rsidR="006050B8" w:rsidRPr="006050B8" w:rsidRDefault="006050B8" w:rsidP="006050B8">
      <w:pPr>
        <w:jc w:val="both"/>
        <w:rPr>
          <w:rFonts w:eastAsiaTheme="minorHAnsi"/>
          <w:b/>
          <w:szCs w:val="22"/>
          <w:lang w:eastAsia="en-US"/>
        </w:rPr>
      </w:pPr>
    </w:p>
    <w:p w:rsidR="006050B8" w:rsidRPr="006050B8" w:rsidRDefault="006050B8" w:rsidP="006050B8">
      <w:pPr>
        <w:jc w:val="both"/>
        <w:rPr>
          <w:rFonts w:eastAsiaTheme="minorHAnsi"/>
          <w:b/>
          <w:szCs w:val="22"/>
          <w:lang w:eastAsia="en-US"/>
        </w:rPr>
      </w:pPr>
      <w:r w:rsidRPr="006050B8">
        <w:rPr>
          <w:rFonts w:eastAsiaTheme="minorHAnsi"/>
          <w:b/>
          <w:szCs w:val="22"/>
          <w:lang w:eastAsia="en-US"/>
        </w:rPr>
        <w:t>Таблица 22 – Объемы и источники финансирования инвестиционных мероприятий в водоснабжении</w:t>
      </w:r>
    </w:p>
    <w:p w:rsidR="006050B8" w:rsidRPr="006050B8" w:rsidRDefault="006050B8" w:rsidP="006050B8">
      <w:pPr>
        <w:jc w:val="both"/>
        <w:rPr>
          <w:rFonts w:eastAsiaTheme="minorHAnsi"/>
          <w:b/>
          <w:szCs w:val="22"/>
          <w:lang w:eastAsia="en-US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7"/>
        <w:gridCol w:w="1058"/>
        <w:gridCol w:w="999"/>
        <w:gridCol w:w="581"/>
        <w:gridCol w:w="581"/>
        <w:gridCol w:w="581"/>
        <w:gridCol w:w="606"/>
        <w:gridCol w:w="581"/>
        <w:gridCol w:w="581"/>
        <w:gridCol w:w="581"/>
        <w:gridCol w:w="582"/>
        <w:gridCol w:w="582"/>
        <w:gridCol w:w="606"/>
        <w:gridCol w:w="606"/>
        <w:gridCol w:w="582"/>
        <w:gridCol w:w="582"/>
        <w:gridCol w:w="582"/>
        <w:gridCol w:w="582"/>
        <w:gridCol w:w="582"/>
        <w:gridCol w:w="582"/>
        <w:gridCol w:w="562"/>
      </w:tblGrid>
      <w:tr w:rsidR="006050B8" w:rsidRPr="006050B8" w:rsidTr="00B15E1A">
        <w:trPr>
          <w:trHeight w:val="315"/>
          <w:tblHeader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6050B8">
              <w:rPr>
                <w:b/>
                <w:bCs/>
                <w:sz w:val="20"/>
                <w:szCs w:val="20"/>
              </w:rPr>
              <w:t>Ед</w:t>
            </w:r>
            <w:proofErr w:type="gramStart"/>
            <w:r w:rsidRPr="006050B8">
              <w:rPr>
                <w:b/>
                <w:bCs/>
                <w:sz w:val="20"/>
                <w:szCs w:val="20"/>
              </w:rPr>
              <w:t>.и</w:t>
            </w:r>
            <w:proofErr w:type="gramEnd"/>
            <w:r w:rsidRPr="006050B8">
              <w:rPr>
                <w:b/>
                <w:bCs/>
                <w:sz w:val="20"/>
                <w:szCs w:val="20"/>
              </w:rPr>
              <w:t>зм</w:t>
            </w:r>
            <w:proofErr w:type="spellEnd"/>
            <w:r w:rsidRPr="006050B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2030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Потребности в инвестициях и обслуживании кредитов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6050B8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6050B8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6050B8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6050B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130 063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9 445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816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21 705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2 538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2 400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2 261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2 123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1 985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29 295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29 345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5 569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5 235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3 948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3 709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3 469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3 230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2 990 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Потребность в инвестициях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6050B8">
              <w:rPr>
                <w:sz w:val="20"/>
                <w:szCs w:val="20"/>
              </w:rPr>
              <w:t>тыс</w:t>
            </w:r>
            <w:proofErr w:type="gramStart"/>
            <w:r w:rsidRPr="006050B8">
              <w:rPr>
                <w:sz w:val="20"/>
                <w:szCs w:val="20"/>
              </w:rPr>
              <w:t>.р</w:t>
            </w:r>
            <w:proofErr w:type="gramEnd"/>
            <w:r w:rsidRPr="006050B8">
              <w:rPr>
                <w:sz w:val="20"/>
                <w:szCs w:val="20"/>
              </w:rPr>
              <w:t>уб</w:t>
            </w:r>
            <w:proofErr w:type="spellEnd"/>
            <w:r w:rsidRPr="006050B8">
              <w:rPr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75 536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8 586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19 029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24 952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22 968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За счет заемных средств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6050B8">
              <w:rPr>
                <w:sz w:val="20"/>
                <w:szCs w:val="20"/>
              </w:rPr>
              <w:t>тыс</w:t>
            </w:r>
            <w:proofErr w:type="gramStart"/>
            <w:r w:rsidRPr="006050B8">
              <w:rPr>
                <w:sz w:val="20"/>
                <w:szCs w:val="20"/>
              </w:rPr>
              <w:t>.р</w:t>
            </w:r>
            <w:proofErr w:type="gramEnd"/>
            <w:r w:rsidRPr="006050B8">
              <w:rPr>
                <w:sz w:val="20"/>
                <w:szCs w:val="20"/>
              </w:rPr>
              <w:t>уб</w:t>
            </w:r>
            <w:proofErr w:type="spellEnd"/>
            <w:r w:rsidRPr="006050B8">
              <w:rPr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37 768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4 293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9 515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12 476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11 484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За счет собственных средств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6050B8">
              <w:rPr>
                <w:sz w:val="20"/>
                <w:szCs w:val="20"/>
              </w:rPr>
              <w:t>тыс</w:t>
            </w:r>
            <w:proofErr w:type="gramStart"/>
            <w:r w:rsidRPr="006050B8">
              <w:rPr>
                <w:sz w:val="20"/>
                <w:szCs w:val="20"/>
              </w:rPr>
              <w:t>.р</w:t>
            </w:r>
            <w:proofErr w:type="gramEnd"/>
            <w:r w:rsidRPr="006050B8">
              <w:rPr>
                <w:sz w:val="20"/>
                <w:szCs w:val="20"/>
              </w:rPr>
              <w:t>уб</w:t>
            </w:r>
            <w:proofErr w:type="spellEnd"/>
            <w:r w:rsidRPr="006050B8">
              <w:rPr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За счет бюджетных средств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6050B8">
              <w:rPr>
                <w:sz w:val="20"/>
                <w:szCs w:val="20"/>
              </w:rPr>
              <w:t>тыс</w:t>
            </w:r>
            <w:proofErr w:type="gramStart"/>
            <w:r w:rsidRPr="006050B8">
              <w:rPr>
                <w:sz w:val="20"/>
                <w:szCs w:val="20"/>
              </w:rPr>
              <w:t>.р</w:t>
            </w:r>
            <w:proofErr w:type="gramEnd"/>
            <w:r w:rsidRPr="006050B8">
              <w:rPr>
                <w:sz w:val="20"/>
                <w:szCs w:val="20"/>
              </w:rPr>
              <w:t>уб</w:t>
            </w:r>
            <w:proofErr w:type="spellEnd"/>
            <w:r w:rsidRPr="006050B8">
              <w:rPr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37 768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4 293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9 515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12 476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11 484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Обслуживание кредита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6050B8">
              <w:rPr>
                <w:sz w:val="20"/>
                <w:szCs w:val="20"/>
              </w:rPr>
              <w:t>тыс</w:t>
            </w:r>
            <w:proofErr w:type="gramStart"/>
            <w:r w:rsidRPr="006050B8">
              <w:rPr>
                <w:sz w:val="20"/>
                <w:szCs w:val="20"/>
              </w:rPr>
              <w:t>.р</w:t>
            </w:r>
            <w:proofErr w:type="gramEnd"/>
            <w:r w:rsidRPr="006050B8">
              <w:rPr>
                <w:sz w:val="20"/>
                <w:szCs w:val="20"/>
              </w:rPr>
              <w:t>уб</w:t>
            </w:r>
            <w:proofErr w:type="spellEnd"/>
            <w:r w:rsidRPr="006050B8">
              <w:rPr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54 527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859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816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2 676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2 538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2 400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2 261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2 123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1 985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4 342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6 376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5 569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5 235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3 948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3 709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3 469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3 230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2 990 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Источники инвестиций и </w:t>
            </w:r>
            <w:proofErr w:type="gramStart"/>
            <w:r w:rsidRPr="006050B8">
              <w:rPr>
                <w:b/>
                <w:bCs/>
                <w:sz w:val="20"/>
                <w:szCs w:val="20"/>
              </w:rPr>
              <w:t>обслуживании</w:t>
            </w:r>
            <w:proofErr w:type="gramEnd"/>
            <w:r w:rsidRPr="006050B8">
              <w:rPr>
                <w:b/>
                <w:bCs/>
                <w:sz w:val="20"/>
                <w:szCs w:val="20"/>
              </w:rPr>
              <w:t xml:space="preserve"> кредитов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6050B8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6050B8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6050B8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6050B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93 327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8 768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19 614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585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585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585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585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585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26 066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24 569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1 600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1 600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1 600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1 600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1 600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1 600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1 600 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Собственные средства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6050B8">
              <w:rPr>
                <w:sz w:val="20"/>
                <w:szCs w:val="20"/>
              </w:rPr>
              <w:t>тыс</w:t>
            </w:r>
            <w:proofErr w:type="gramStart"/>
            <w:r w:rsidRPr="006050B8">
              <w:rPr>
                <w:sz w:val="20"/>
                <w:szCs w:val="20"/>
              </w:rPr>
              <w:t>.р</w:t>
            </w:r>
            <w:proofErr w:type="gramEnd"/>
            <w:r w:rsidRPr="006050B8">
              <w:rPr>
                <w:sz w:val="20"/>
                <w:szCs w:val="20"/>
              </w:rPr>
              <w:t>уб</w:t>
            </w:r>
            <w:proofErr w:type="spellEnd"/>
            <w:r w:rsidRPr="006050B8">
              <w:rPr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17 791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585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585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585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585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585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585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1 114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1 600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1 600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1 600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1 600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1 600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1 600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1 600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1 600 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Прибыль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6050B8">
              <w:rPr>
                <w:sz w:val="20"/>
                <w:szCs w:val="20"/>
              </w:rPr>
              <w:t>тыс</w:t>
            </w:r>
            <w:proofErr w:type="gramStart"/>
            <w:r w:rsidRPr="006050B8">
              <w:rPr>
                <w:sz w:val="20"/>
                <w:szCs w:val="20"/>
              </w:rPr>
              <w:t>.р</w:t>
            </w:r>
            <w:proofErr w:type="gramEnd"/>
            <w:r w:rsidRPr="006050B8">
              <w:rPr>
                <w:sz w:val="20"/>
                <w:szCs w:val="20"/>
              </w:rPr>
              <w:t>уб</w:t>
            </w:r>
            <w:proofErr w:type="spellEnd"/>
            <w:r w:rsidRPr="006050B8">
              <w:rPr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Амортизация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6050B8">
              <w:rPr>
                <w:sz w:val="20"/>
                <w:szCs w:val="20"/>
              </w:rPr>
              <w:t>тыс</w:t>
            </w:r>
            <w:proofErr w:type="gramStart"/>
            <w:r w:rsidRPr="006050B8">
              <w:rPr>
                <w:sz w:val="20"/>
                <w:szCs w:val="20"/>
              </w:rPr>
              <w:t>.р</w:t>
            </w:r>
            <w:proofErr w:type="gramEnd"/>
            <w:r w:rsidRPr="006050B8">
              <w:rPr>
                <w:sz w:val="20"/>
                <w:szCs w:val="20"/>
              </w:rPr>
              <w:t>уб</w:t>
            </w:r>
            <w:proofErr w:type="spellEnd"/>
            <w:r w:rsidRPr="006050B8">
              <w:rPr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17 791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182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585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585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585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585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585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585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1 114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1 600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1 600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1 600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1 600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1 600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1 600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1 600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1 600 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Изменение оборотного капитала за счет НДС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6050B8">
              <w:rPr>
                <w:sz w:val="20"/>
                <w:szCs w:val="20"/>
              </w:rPr>
              <w:t>тыс</w:t>
            </w:r>
            <w:proofErr w:type="gramStart"/>
            <w:r w:rsidRPr="006050B8">
              <w:rPr>
                <w:sz w:val="20"/>
                <w:szCs w:val="20"/>
              </w:rPr>
              <w:t>.р</w:t>
            </w:r>
            <w:proofErr w:type="gramEnd"/>
            <w:r w:rsidRPr="006050B8">
              <w:rPr>
                <w:sz w:val="20"/>
                <w:szCs w:val="20"/>
              </w:rPr>
              <w:t>уб</w:t>
            </w:r>
            <w:proofErr w:type="spellEnd"/>
            <w:r w:rsidRPr="006050B8">
              <w:rPr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6050B8">
              <w:rPr>
                <w:sz w:val="20"/>
                <w:szCs w:val="20"/>
              </w:rPr>
              <w:t>тыс</w:t>
            </w:r>
            <w:proofErr w:type="gramStart"/>
            <w:r w:rsidRPr="006050B8">
              <w:rPr>
                <w:sz w:val="20"/>
                <w:szCs w:val="20"/>
              </w:rPr>
              <w:t>.р</w:t>
            </w:r>
            <w:proofErr w:type="gramEnd"/>
            <w:r w:rsidRPr="006050B8">
              <w:rPr>
                <w:sz w:val="20"/>
                <w:szCs w:val="20"/>
              </w:rPr>
              <w:t>уб</w:t>
            </w:r>
            <w:proofErr w:type="spellEnd"/>
            <w:r w:rsidRPr="006050B8">
              <w:rPr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37 768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4 293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9 515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12 476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11 484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Заемные средства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6050B8">
              <w:rPr>
                <w:sz w:val="20"/>
                <w:szCs w:val="20"/>
              </w:rPr>
              <w:t>тыс</w:t>
            </w:r>
            <w:proofErr w:type="gramStart"/>
            <w:r w:rsidRPr="006050B8">
              <w:rPr>
                <w:sz w:val="20"/>
                <w:szCs w:val="20"/>
              </w:rPr>
              <w:t>.р</w:t>
            </w:r>
            <w:proofErr w:type="gramEnd"/>
            <w:r w:rsidRPr="006050B8">
              <w:rPr>
                <w:sz w:val="20"/>
                <w:szCs w:val="20"/>
              </w:rPr>
              <w:t>уб</w:t>
            </w:r>
            <w:proofErr w:type="spellEnd"/>
            <w:r w:rsidRPr="006050B8">
              <w:rPr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37 768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4 293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9 515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12 476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11 484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6050B8">
              <w:rPr>
                <w:b/>
                <w:bCs/>
                <w:i/>
                <w:iCs/>
                <w:sz w:val="20"/>
                <w:szCs w:val="20"/>
              </w:rPr>
              <w:t>Дефицит финансирования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6050B8">
              <w:rPr>
                <w:b/>
                <w:bCs/>
                <w:i/>
                <w:iCs/>
                <w:sz w:val="20"/>
                <w:szCs w:val="20"/>
              </w:rPr>
              <w:t>тыс</w:t>
            </w:r>
            <w:proofErr w:type="gramStart"/>
            <w:r w:rsidRPr="006050B8">
              <w:rPr>
                <w:b/>
                <w:bCs/>
                <w:i/>
                <w:iCs/>
                <w:sz w:val="20"/>
                <w:szCs w:val="20"/>
              </w:rPr>
              <w:t>.р</w:t>
            </w:r>
            <w:proofErr w:type="gramEnd"/>
            <w:r w:rsidRPr="006050B8">
              <w:rPr>
                <w:b/>
                <w:bCs/>
                <w:i/>
                <w:iCs/>
                <w:sz w:val="20"/>
                <w:szCs w:val="20"/>
              </w:rPr>
              <w:t>уб</w:t>
            </w:r>
            <w:proofErr w:type="spellEnd"/>
            <w:r w:rsidRPr="006050B8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36 736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677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634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2 091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1 953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1 814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1 676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1 538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1 400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3 229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4 776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3 969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3 634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2 348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2 109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1 869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1 629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1 390 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6050B8">
              <w:rPr>
                <w:b/>
                <w:bCs/>
                <w:i/>
                <w:iCs/>
                <w:sz w:val="20"/>
                <w:szCs w:val="20"/>
              </w:rPr>
              <w:lastRenderedPageBreak/>
              <w:t>Профицит финансирования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6050B8">
              <w:rPr>
                <w:b/>
                <w:bCs/>
                <w:i/>
                <w:iCs/>
                <w:sz w:val="20"/>
                <w:szCs w:val="20"/>
              </w:rPr>
              <w:t>тыс</w:t>
            </w:r>
            <w:proofErr w:type="gramStart"/>
            <w:r w:rsidRPr="006050B8">
              <w:rPr>
                <w:b/>
                <w:bCs/>
                <w:i/>
                <w:iCs/>
                <w:sz w:val="20"/>
                <w:szCs w:val="20"/>
              </w:rPr>
              <w:t>.р</w:t>
            </w:r>
            <w:proofErr w:type="gramEnd"/>
            <w:r w:rsidRPr="006050B8">
              <w:rPr>
                <w:b/>
                <w:bCs/>
                <w:i/>
                <w:iCs/>
                <w:sz w:val="20"/>
                <w:szCs w:val="20"/>
              </w:rPr>
              <w:t>уб</w:t>
            </w:r>
            <w:proofErr w:type="spellEnd"/>
            <w:r w:rsidRPr="006050B8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i/>
                <w:iCs/>
                <w:sz w:val="20"/>
                <w:szCs w:val="20"/>
              </w:rPr>
            </w:pPr>
            <w:r w:rsidRPr="006050B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i/>
                <w:iCs/>
                <w:sz w:val="20"/>
                <w:szCs w:val="20"/>
              </w:rPr>
            </w:pPr>
            <w:r w:rsidRPr="006050B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</w:tr>
      <w:tr w:rsidR="006050B8" w:rsidRPr="006050B8" w:rsidTr="00B15E1A">
        <w:trPr>
          <w:trHeight w:val="52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Необходимый объем средств, относимый на инвестиционную составляющую в тарифе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6050B8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6050B8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6050B8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6050B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36 736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677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634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2 091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1 953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1 814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1 676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1 538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1 400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3 229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4 776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3 969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3 634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2 348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2 109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1 869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1 629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1 390 </w:t>
            </w:r>
          </w:p>
        </w:tc>
      </w:tr>
    </w:tbl>
    <w:p w:rsidR="006050B8" w:rsidRPr="006050B8" w:rsidRDefault="006050B8" w:rsidP="006050B8">
      <w:pPr>
        <w:spacing w:after="200" w:line="276" w:lineRule="auto"/>
        <w:rPr>
          <w:rFonts w:eastAsiaTheme="minorHAnsi"/>
          <w:szCs w:val="22"/>
          <w:lang w:eastAsia="en-US"/>
        </w:rPr>
      </w:pPr>
      <w:r w:rsidRPr="006050B8">
        <w:rPr>
          <w:rFonts w:eastAsiaTheme="minorHAnsi"/>
          <w:szCs w:val="22"/>
          <w:lang w:eastAsia="en-US"/>
        </w:rPr>
        <w:br w:type="page"/>
      </w:r>
    </w:p>
    <w:p w:rsidR="006050B8" w:rsidRPr="006050B8" w:rsidRDefault="006050B8" w:rsidP="006050B8">
      <w:pPr>
        <w:keepNext/>
        <w:keepLines/>
        <w:numPr>
          <w:ilvl w:val="1"/>
          <w:numId w:val="3"/>
        </w:numPr>
        <w:spacing w:before="240" w:after="60" w:line="276" w:lineRule="auto"/>
        <w:outlineLvl w:val="0"/>
        <w:rPr>
          <w:rFonts w:eastAsiaTheme="majorEastAsia"/>
          <w:b/>
          <w:bCs/>
          <w:caps/>
          <w:lang w:eastAsia="en-US"/>
        </w:rPr>
      </w:pPr>
      <w:bookmarkStart w:id="57" w:name="_Toc342573251"/>
      <w:r w:rsidRPr="006050B8">
        <w:rPr>
          <w:rFonts w:eastAsiaTheme="majorEastAsia"/>
          <w:b/>
          <w:bCs/>
          <w:caps/>
          <w:lang w:eastAsia="en-US"/>
        </w:rPr>
        <w:lastRenderedPageBreak/>
        <w:t>Объемы и источники финансирования инвестиционных мероприятий в Водоотведении</w:t>
      </w:r>
      <w:bookmarkEnd w:id="57"/>
    </w:p>
    <w:p w:rsidR="006050B8" w:rsidRPr="006050B8" w:rsidRDefault="006050B8" w:rsidP="006050B8">
      <w:pPr>
        <w:jc w:val="both"/>
        <w:rPr>
          <w:rFonts w:eastAsiaTheme="minorHAnsi"/>
          <w:b/>
          <w:szCs w:val="22"/>
          <w:lang w:eastAsia="en-US"/>
        </w:rPr>
      </w:pPr>
    </w:p>
    <w:p w:rsidR="006050B8" w:rsidRPr="006050B8" w:rsidRDefault="006050B8" w:rsidP="006050B8">
      <w:pPr>
        <w:jc w:val="both"/>
        <w:rPr>
          <w:rFonts w:eastAsiaTheme="minorHAnsi"/>
          <w:b/>
          <w:szCs w:val="22"/>
          <w:lang w:eastAsia="en-US"/>
        </w:rPr>
      </w:pPr>
      <w:r w:rsidRPr="006050B8">
        <w:rPr>
          <w:rFonts w:eastAsiaTheme="minorHAnsi"/>
          <w:b/>
          <w:szCs w:val="22"/>
          <w:lang w:eastAsia="en-US"/>
        </w:rPr>
        <w:t>Таблица 23 – Объемы и источники финансирования инвестиционных мероприятий в водоотведении</w:t>
      </w:r>
    </w:p>
    <w:p w:rsidR="006050B8" w:rsidRPr="006050B8" w:rsidRDefault="006050B8" w:rsidP="006050B8">
      <w:pPr>
        <w:jc w:val="both"/>
        <w:rPr>
          <w:rFonts w:eastAsiaTheme="minorHAnsi"/>
          <w:b/>
          <w:szCs w:val="22"/>
          <w:lang w:eastAsia="en-US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997"/>
        <w:gridCol w:w="938"/>
        <w:gridCol w:w="520"/>
        <w:gridCol w:w="520"/>
        <w:gridCol w:w="606"/>
        <w:gridCol w:w="606"/>
        <w:gridCol w:w="606"/>
        <w:gridCol w:w="606"/>
        <w:gridCol w:w="606"/>
        <w:gridCol w:w="606"/>
        <w:gridCol w:w="606"/>
        <w:gridCol w:w="520"/>
        <w:gridCol w:w="520"/>
        <w:gridCol w:w="520"/>
        <w:gridCol w:w="520"/>
        <w:gridCol w:w="520"/>
        <w:gridCol w:w="706"/>
        <w:gridCol w:w="706"/>
        <w:gridCol w:w="706"/>
        <w:gridCol w:w="706"/>
      </w:tblGrid>
      <w:tr w:rsidR="006050B8" w:rsidRPr="006050B8" w:rsidTr="00B15E1A">
        <w:trPr>
          <w:trHeight w:val="315"/>
          <w:tblHeader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6050B8">
              <w:rPr>
                <w:b/>
                <w:bCs/>
                <w:sz w:val="20"/>
                <w:szCs w:val="20"/>
              </w:rPr>
              <w:t>Ед</w:t>
            </w:r>
            <w:proofErr w:type="gramStart"/>
            <w:r w:rsidRPr="006050B8">
              <w:rPr>
                <w:b/>
                <w:bCs/>
                <w:sz w:val="20"/>
                <w:szCs w:val="20"/>
              </w:rPr>
              <w:t>.и</w:t>
            </w:r>
            <w:proofErr w:type="gramEnd"/>
            <w:r w:rsidRPr="006050B8">
              <w:rPr>
                <w:b/>
                <w:bCs/>
                <w:sz w:val="20"/>
                <w:szCs w:val="20"/>
              </w:rPr>
              <w:t>зм</w:t>
            </w:r>
            <w:proofErr w:type="spellEnd"/>
            <w:r w:rsidRPr="006050B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2028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2029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2030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Потребности в инвестициях и обслуживании кредитов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6050B8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6050B8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6050B8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6050B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848 721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24 479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28 193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32 085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36 175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40 018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10 860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10 226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9 591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8 957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8 323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6 576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4 868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135 484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149 755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163 829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179 302 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Потребность в инвестициях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6050B8">
              <w:rPr>
                <w:sz w:val="20"/>
                <w:szCs w:val="20"/>
              </w:rPr>
              <w:t>тыс</w:t>
            </w:r>
            <w:proofErr w:type="gramStart"/>
            <w:r w:rsidRPr="006050B8">
              <w:rPr>
                <w:sz w:val="20"/>
                <w:szCs w:val="20"/>
              </w:rPr>
              <w:t>.р</w:t>
            </w:r>
            <w:proofErr w:type="gramEnd"/>
            <w:r w:rsidRPr="006050B8">
              <w:rPr>
                <w:sz w:val="20"/>
                <w:szCs w:val="20"/>
              </w:rPr>
              <w:t>уб</w:t>
            </w:r>
            <w:proofErr w:type="spellEnd"/>
            <w:r w:rsidRPr="006050B8">
              <w:rPr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632 225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22 253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23 708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25 300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27 042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28 524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120 259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124 328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128 359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132 452 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За счет заемных средств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6050B8">
              <w:rPr>
                <w:sz w:val="20"/>
                <w:szCs w:val="20"/>
              </w:rPr>
              <w:t>тыс</w:t>
            </w:r>
            <w:proofErr w:type="gramStart"/>
            <w:r w:rsidRPr="006050B8">
              <w:rPr>
                <w:sz w:val="20"/>
                <w:szCs w:val="20"/>
              </w:rPr>
              <w:t>.р</w:t>
            </w:r>
            <w:proofErr w:type="gramEnd"/>
            <w:r w:rsidRPr="006050B8">
              <w:rPr>
                <w:sz w:val="20"/>
                <w:szCs w:val="20"/>
              </w:rPr>
              <w:t>уб</w:t>
            </w:r>
            <w:proofErr w:type="spellEnd"/>
            <w:r w:rsidRPr="006050B8">
              <w:rPr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316 113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11 127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11 854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12 650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13 521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14 262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60 130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62 164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64 179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66 226 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За счет собственных средств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6050B8">
              <w:rPr>
                <w:sz w:val="20"/>
                <w:szCs w:val="20"/>
              </w:rPr>
              <w:t>тыс</w:t>
            </w:r>
            <w:proofErr w:type="gramStart"/>
            <w:r w:rsidRPr="006050B8">
              <w:rPr>
                <w:sz w:val="20"/>
                <w:szCs w:val="20"/>
              </w:rPr>
              <w:t>.р</w:t>
            </w:r>
            <w:proofErr w:type="gramEnd"/>
            <w:r w:rsidRPr="006050B8">
              <w:rPr>
                <w:sz w:val="20"/>
                <w:szCs w:val="20"/>
              </w:rPr>
              <w:t>уб</w:t>
            </w:r>
            <w:proofErr w:type="spellEnd"/>
            <w:r w:rsidRPr="006050B8">
              <w:rPr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За счет бюджетных средств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6050B8">
              <w:rPr>
                <w:sz w:val="20"/>
                <w:szCs w:val="20"/>
              </w:rPr>
              <w:t>тыс</w:t>
            </w:r>
            <w:proofErr w:type="gramStart"/>
            <w:r w:rsidRPr="006050B8">
              <w:rPr>
                <w:sz w:val="20"/>
                <w:szCs w:val="20"/>
              </w:rPr>
              <w:t>.р</w:t>
            </w:r>
            <w:proofErr w:type="gramEnd"/>
            <w:r w:rsidRPr="006050B8">
              <w:rPr>
                <w:sz w:val="20"/>
                <w:szCs w:val="20"/>
              </w:rPr>
              <w:t>уб</w:t>
            </w:r>
            <w:proofErr w:type="spellEnd"/>
            <w:r w:rsidRPr="006050B8">
              <w:rPr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316 113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11 127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11 854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12 650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13 521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14 262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60 130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62 164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64 179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66 226 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Обслуживание кредита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6050B8">
              <w:rPr>
                <w:sz w:val="20"/>
                <w:szCs w:val="20"/>
              </w:rPr>
              <w:t>тыс</w:t>
            </w:r>
            <w:proofErr w:type="gramStart"/>
            <w:r w:rsidRPr="006050B8">
              <w:rPr>
                <w:sz w:val="20"/>
                <w:szCs w:val="20"/>
              </w:rPr>
              <w:t>.р</w:t>
            </w:r>
            <w:proofErr w:type="gramEnd"/>
            <w:r w:rsidRPr="006050B8">
              <w:rPr>
                <w:sz w:val="20"/>
                <w:szCs w:val="20"/>
              </w:rPr>
              <w:t>уб</w:t>
            </w:r>
            <w:proofErr w:type="spellEnd"/>
            <w:r w:rsidRPr="006050B8">
              <w:rPr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216 496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2 225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4 485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6 785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9 133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11 494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10 860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10 226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9 591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8 957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8 323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6 576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4 868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15 225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25 426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35 470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46 851 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Источники инвестиций и </w:t>
            </w:r>
            <w:proofErr w:type="gramStart"/>
            <w:r w:rsidRPr="006050B8">
              <w:rPr>
                <w:b/>
                <w:bCs/>
                <w:sz w:val="20"/>
                <w:szCs w:val="20"/>
              </w:rPr>
              <w:t>обслуживании</w:t>
            </w:r>
            <w:proofErr w:type="gramEnd"/>
            <w:r w:rsidRPr="006050B8">
              <w:rPr>
                <w:b/>
                <w:bCs/>
                <w:sz w:val="20"/>
                <w:szCs w:val="20"/>
              </w:rPr>
              <w:t xml:space="preserve"> кредитов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6050B8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6050B8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6050B8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6050B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693 040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22 725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24 682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26 810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29 125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31 211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2 687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2 687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2 687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2 687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2 687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2 687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2 687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125 494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132 197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138 947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143 040 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Собственные средства 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6050B8">
              <w:rPr>
                <w:sz w:val="20"/>
                <w:szCs w:val="20"/>
              </w:rPr>
              <w:t>тыс</w:t>
            </w:r>
            <w:proofErr w:type="gramStart"/>
            <w:r w:rsidRPr="006050B8">
              <w:rPr>
                <w:sz w:val="20"/>
                <w:szCs w:val="20"/>
              </w:rPr>
              <w:t>.р</w:t>
            </w:r>
            <w:proofErr w:type="gramEnd"/>
            <w:r w:rsidRPr="006050B8">
              <w:rPr>
                <w:sz w:val="20"/>
                <w:szCs w:val="20"/>
              </w:rPr>
              <w:t>уб</w:t>
            </w:r>
            <w:proofErr w:type="spellEnd"/>
            <w:r w:rsidRPr="006050B8">
              <w:rPr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60 815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471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974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1 510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2 083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2 687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2 687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2 687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2 687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2 687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2 687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2 687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2 687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5 235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7 869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10 588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10 588 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Прибыль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6050B8">
              <w:rPr>
                <w:sz w:val="20"/>
                <w:szCs w:val="20"/>
              </w:rPr>
              <w:t>тыс</w:t>
            </w:r>
            <w:proofErr w:type="gramStart"/>
            <w:r w:rsidRPr="006050B8">
              <w:rPr>
                <w:sz w:val="20"/>
                <w:szCs w:val="20"/>
              </w:rPr>
              <w:t>.р</w:t>
            </w:r>
            <w:proofErr w:type="gramEnd"/>
            <w:r w:rsidRPr="006050B8">
              <w:rPr>
                <w:sz w:val="20"/>
                <w:szCs w:val="20"/>
              </w:rPr>
              <w:t>уб</w:t>
            </w:r>
            <w:proofErr w:type="spellEnd"/>
            <w:r w:rsidRPr="006050B8">
              <w:rPr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Амортизация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6050B8">
              <w:rPr>
                <w:sz w:val="20"/>
                <w:szCs w:val="20"/>
              </w:rPr>
              <w:t>тыс</w:t>
            </w:r>
            <w:proofErr w:type="gramStart"/>
            <w:r w:rsidRPr="006050B8">
              <w:rPr>
                <w:sz w:val="20"/>
                <w:szCs w:val="20"/>
              </w:rPr>
              <w:t>.р</w:t>
            </w:r>
            <w:proofErr w:type="gramEnd"/>
            <w:r w:rsidRPr="006050B8">
              <w:rPr>
                <w:sz w:val="20"/>
                <w:szCs w:val="20"/>
              </w:rPr>
              <w:t>уб</w:t>
            </w:r>
            <w:proofErr w:type="spellEnd"/>
            <w:r w:rsidRPr="006050B8">
              <w:rPr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60 815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471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974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1 510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2 083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2 687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2 687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2 687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2 687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2 687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2 687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2 687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2 687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5 235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7 869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10 588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10 588 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Изменение оборотного капитала за счет НДС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6050B8">
              <w:rPr>
                <w:sz w:val="20"/>
                <w:szCs w:val="20"/>
              </w:rPr>
              <w:t>тыс</w:t>
            </w:r>
            <w:proofErr w:type="gramStart"/>
            <w:r w:rsidRPr="006050B8">
              <w:rPr>
                <w:sz w:val="20"/>
                <w:szCs w:val="20"/>
              </w:rPr>
              <w:t>.р</w:t>
            </w:r>
            <w:proofErr w:type="gramEnd"/>
            <w:r w:rsidRPr="006050B8">
              <w:rPr>
                <w:sz w:val="20"/>
                <w:szCs w:val="20"/>
              </w:rPr>
              <w:t>уб</w:t>
            </w:r>
            <w:proofErr w:type="spellEnd"/>
            <w:r w:rsidRPr="006050B8">
              <w:rPr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Бюджетное финансирование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6050B8">
              <w:rPr>
                <w:sz w:val="20"/>
                <w:szCs w:val="20"/>
              </w:rPr>
              <w:t>тыс</w:t>
            </w:r>
            <w:proofErr w:type="gramStart"/>
            <w:r w:rsidRPr="006050B8">
              <w:rPr>
                <w:sz w:val="20"/>
                <w:szCs w:val="20"/>
              </w:rPr>
              <w:t>.р</w:t>
            </w:r>
            <w:proofErr w:type="gramEnd"/>
            <w:r w:rsidRPr="006050B8">
              <w:rPr>
                <w:sz w:val="20"/>
                <w:szCs w:val="20"/>
              </w:rPr>
              <w:t>уб</w:t>
            </w:r>
            <w:proofErr w:type="spellEnd"/>
            <w:r w:rsidRPr="006050B8">
              <w:rPr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316 113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11 127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11 854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12 650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13 521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14 262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60 130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62 164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64 179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66 226 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Заемные средства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6050B8">
              <w:rPr>
                <w:sz w:val="20"/>
                <w:szCs w:val="20"/>
              </w:rPr>
              <w:t>тыс</w:t>
            </w:r>
            <w:proofErr w:type="gramStart"/>
            <w:r w:rsidRPr="006050B8">
              <w:rPr>
                <w:sz w:val="20"/>
                <w:szCs w:val="20"/>
              </w:rPr>
              <w:t>.р</w:t>
            </w:r>
            <w:proofErr w:type="gramEnd"/>
            <w:r w:rsidRPr="006050B8">
              <w:rPr>
                <w:sz w:val="20"/>
                <w:szCs w:val="20"/>
              </w:rPr>
              <w:t>уб</w:t>
            </w:r>
            <w:proofErr w:type="spellEnd"/>
            <w:r w:rsidRPr="006050B8">
              <w:rPr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316 113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11 127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11 854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12 650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13 521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14 262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60 130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62 164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64 179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66 226 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B8" w:rsidRPr="006050B8" w:rsidRDefault="006050B8" w:rsidP="006050B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6050B8">
              <w:rPr>
                <w:b/>
                <w:bCs/>
                <w:i/>
                <w:iCs/>
                <w:sz w:val="20"/>
                <w:szCs w:val="20"/>
              </w:rPr>
              <w:lastRenderedPageBreak/>
              <w:t>Дефицит финансирования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6050B8">
              <w:rPr>
                <w:b/>
                <w:bCs/>
                <w:i/>
                <w:iCs/>
                <w:sz w:val="20"/>
                <w:szCs w:val="20"/>
              </w:rPr>
              <w:t>тыс</w:t>
            </w:r>
            <w:proofErr w:type="gramStart"/>
            <w:r w:rsidRPr="006050B8">
              <w:rPr>
                <w:b/>
                <w:bCs/>
                <w:i/>
                <w:iCs/>
                <w:sz w:val="20"/>
                <w:szCs w:val="20"/>
              </w:rPr>
              <w:t>.р</w:t>
            </w:r>
            <w:proofErr w:type="gramEnd"/>
            <w:r w:rsidRPr="006050B8">
              <w:rPr>
                <w:b/>
                <w:bCs/>
                <w:i/>
                <w:iCs/>
                <w:sz w:val="20"/>
                <w:szCs w:val="20"/>
              </w:rPr>
              <w:t>уб</w:t>
            </w:r>
            <w:proofErr w:type="spellEnd"/>
            <w:r w:rsidRPr="006050B8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155 681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1 754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3 511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5 275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7 050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8 807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8 173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7 539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6 904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6 270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5 636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3 889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2 181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9 990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17 557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24 882 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36 262 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r w:rsidRPr="006050B8">
              <w:rPr>
                <w:b/>
                <w:bCs/>
                <w:i/>
                <w:iCs/>
                <w:sz w:val="20"/>
                <w:szCs w:val="20"/>
              </w:rPr>
              <w:t>Профицит финансирования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6050B8">
              <w:rPr>
                <w:b/>
                <w:bCs/>
                <w:i/>
                <w:iCs/>
                <w:sz w:val="20"/>
                <w:szCs w:val="20"/>
              </w:rPr>
              <w:t>тыс</w:t>
            </w:r>
            <w:proofErr w:type="gramStart"/>
            <w:r w:rsidRPr="006050B8">
              <w:rPr>
                <w:b/>
                <w:bCs/>
                <w:i/>
                <w:iCs/>
                <w:sz w:val="20"/>
                <w:szCs w:val="20"/>
              </w:rPr>
              <w:t>.р</w:t>
            </w:r>
            <w:proofErr w:type="gramEnd"/>
            <w:r w:rsidRPr="006050B8">
              <w:rPr>
                <w:b/>
                <w:bCs/>
                <w:i/>
                <w:iCs/>
                <w:sz w:val="20"/>
                <w:szCs w:val="20"/>
              </w:rPr>
              <w:t>уб</w:t>
            </w:r>
            <w:proofErr w:type="spellEnd"/>
            <w:r w:rsidRPr="006050B8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0 </w:t>
            </w:r>
          </w:p>
        </w:tc>
      </w:tr>
      <w:tr w:rsidR="006050B8" w:rsidRPr="006050B8" w:rsidTr="00B15E1A">
        <w:trPr>
          <w:trHeight w:val="31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i/>
                <w:iCs/>
                <w:sz w:val="20"/>
                <w:szCs w:val="20"/>
              </w:rPr>
            </w:pPr>
            <w:r w:rsidRPr="006050B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i/>
                <w:iCs/>
                <w:sz w:val="20"/>
                <w:szCs w:val="20"/>
              </w:rPr>
            </w:pPr>
            <w:r w:rsidRPr="006050B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> </w:t>
            </w:r>
          </w:p>
        </w:tc>
      </w:tr>
      <w:tr w:rsidR="006050B8" w:rsidRPr="006050B8" w:rsidTr="00B15E1A">
        <w:trPr>
          <w:trHeight w:val="525"/>
        </w:trPr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>Необходимый объем средств, относимый на инвестиционную составляющую в тарифе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6050B8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6050B8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6050B8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6050B8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050B8">
              <w:rPr>
                <w:b/>
                <w:bCs/>
                <w:sz w:val="20"/>
                <w:szCs w:val="20"/>
              </w:rPr>
              <w:t xml:space="preserve">155 681 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1 754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3 511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5 275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7 050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8 807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8 173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7 539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6 904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6 270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5 636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3 889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2 181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9 990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17 557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24 882 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1"/>
              <w:rPr>
                <w:sz w:val="20"/>
                <w:szCs w:val="20"/>
              </w:rPr>
            </w:pPr>
            <w:r w:rsidRPr="006050B8">
              <w:rPr>
                <w:sz w:val="20"/>
                <w:szCs w:val="20"/>
              </w:rPr>
              <w:t xml:space="preserve">36 262 </w:t>
            </w:r>
          </w:p>
        </w:tc>
      </w:tr>
    </w:tbl>
    <w:p w:rsidR="006050B8" w:rsidRPr="006050B8" w:rsidRDefault="006050B8" w:rsidP="006050B8">
      <w:pPr>
        <w:spacing w:after="200" w:line="276" w:lineRule="auto"/>
        <w:rPr>
          <w:rFonts w:eastAsiaTheme="minorHAnsi"/>
          <w:szCs w:val="22"/>
          <w:lang w:eastAsia="en-US"/>
        </w:rPr>
      </w:pPr>
      <w:r w:rsidRPr="006050B8">
        <w:rPr>
          <w:rFonts w:eastAsiaTheme="minorHAnsi"/>
          <w:szCs w:val="22"/>
          <w:lang w:eastAsia="en-US"/>
        </w:rPr>
        <w:br w:type="page"/>
      </w:r>
    </w:p>
    <w:p w:rsidR="006050B8" w:rsidRPr="006050B8" w:rsidRDefault="006050B8" w:rsidP="006050B8">
      <w:pPr>
        <w:keepNext/>
        <w:keepLines/>
        <w:numPr>
          <w:ilvl w:val="1"/>
          <w:numId w:val="3"/>
        </w:numPr>
        <w:spacing w:before="240" w:after="60" w:line="276" w:lineRule="auto"/>
        <w:outlineLvl w:val="0"/>
        <w:rPr>
          <w:rFonts w:eastAsiaTheme="majorEastAsia"/>
          <w:b/>
          <w:bCs/>
          <w:caps/>
          <w:lang w:eastAsia="en-US"/>
        </w:rPr>
      </w:pPr>
      <w:bookmarkStart w:id="58" w:name="_Toc342573252"/>
      <w:r w:rsidRPr="006050B8">
        <w:rPr>
          <w:rFonts w:eastAsiaTheme="majorEastAsia"/>
          <w:b/>
          <w:bCs/>
          <w:caps/>
          <w:lang w:eastAsia="en-US"/>
        </w:rPr>
        <w:lastRenderedPageBreak/>
        <w:t>Величина тарифов и доступность программы для населения</w:t>
      </w:r>
      <w:bookmarkEnd w:id="58"/>
    </w:p>
    <w:p w:rsidR="006050B8" w:rsidRPr="006050B8" w:rsidRDefault="006050B8" w:rsidP="006050B8">
      <w:pPr>
        <w:ind w:left="360"/>
        <w:jc w:val="both"/>
        <w:rPr>
          <w:rFonts w:eastAsiaTheme="minorHAnsi"/>
          <w:b/>
          <w:szCs w:val="22"/>
          <w:lang w:eastAsia="en-US"/>
        </w:rPr>
      </w:pPr>
      <w:r w:rsidRPr="006050B8">
        <w:rPr>
          <w:rFonts w:eastAsiaTheme="minorHAnsi"/>
          <w:b/>
          <w:szCs w:val="22"/>
          <w:lang w:eastAsia="en-US"/>
        </w:rPr>
        <w:t>Таблица 24 – Прогнозные величины тарифов и оценка доступности программы для населения (</w:t>
      </w:r>
      <w:proofErr w:type="gramStart"/>
      <w:r w:rsidRPr="006050B8">
        <w:rPr>
          <w:rFonts w:eastAsiaTheme="minorHAnsi"/>
          <w:b/>
          <w:szCs w:val="22"/>
          <w:lang w:eastAsia="en-US"/>
        </w:rPr>
        <w:t>ч</w:t>
      </w:r>
      <w:proofErr w:type="gramEnd"/>
      <w:r w:rsidRPr="006050B8">
        <w:rPr>
          <w:rFonts w:eastAsiaTheme="minorHAnsi"/>
          <w:b/>
          <w:szCs w:val="22"/>
          <w:lang w:eastAsia="en-US"/>
        </w:rPr>
        <w:t xml:space="preserve"> 1)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21"/>
        <w:gridCol w:w="1102"/>
        <w:gridCol w:w="804"/>
        <w:gridCol w:w="804"/>
        <w:gridCol w:w="804"/>
        <w:gridCol w:w="925"/>
        <w:gridCol w:w="925"/>
        <w:gridCol w:w="925"/>
        <w:gridCol w:w="925"/>
        <w:gridCol w:w="925"/>
        <w:gridCol w:w="925"/>
        <w:gridCol w:w="925"/>
        <w:gridCol w:w="916"/>
      </w:tblGrid>
      <w:tr w:rsidR="006050B8" w:rsidRPr="006050B8" w:rsidTr="00B15E1A">
        <w:trPr>
          <w:trHeight w:val="315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Наименование показателя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  <w:rPr>
                <w:b/>
                <w:bCs/>
              </w:rPr>
            </w:pPr>
            <w:proofErr w:type="spellStart"/>
            <w:r w:rsidRPr="006050B8">
              <w:rPr>
                <w:b/>
                <w:bCs/>
              </w:rPr>
              <w:t>Ед</w:t>
            </w:r>
            <w:proofErr w:type="gramStart"/>
            <w:r w:rsidRPr="006050B8">
              <w:rPr>
                <w:b/>
                <w:bCs/>
              </w:rPr>
              <w:t>.и</w:t>
            </w:r>
            <w:proofErr w:type="gramEnd"/>
            <w:r w:rsidRPr="006050B8">
              <w:rPr>
                <w:b/>
                <w:bCs/>
              </w:rPr>
              <w:t>зм</w:t>
            </w:r>
            <w:proofErr w:type="spellEnd"/>
            <w:r w:rsidRPr="006050B8">
              <w:rPr>
                <w:b/>
                <w:b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2009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2010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2011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2012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2013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2014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2015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2016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2017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2018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2019</w:t>
            </w:r>
          </w:p>
        </w:tc>
      </w:tr>
      <w:tr w:rsidR="006050B8" w:rsidRPr="006050B8" w:rsidTr="00B15E1A">
        <w:trPr>
          <w:trHeight w:val="630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Тариф на услуги теплоснабжения (без НДС)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руб./Гкал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1 524,4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1 494,5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1 713,4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1 773,4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2 254,5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2 273,8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2 340,9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2 658,6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2 909,1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3 154,8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3 359,6 </w:t>
            </w:r>
          </w:p>
        </w:tc>
      </w:tr>
      <w:tr w:rsidR="006050B8" w:rsidRPr="006050B8" w:rsidTr="00B15E1A">
        <w:trPr>
          <w:trHeight w:val="31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ind w:firstLineChars="300" w:firstLine="720"/>
              <w:outlineLvl w:val="0"/>
            </w:pPr>
            <w:r w:rsidRPr="006050B8">
              <w:t>Производственная программа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  <w:outlineLvl w:val="0"/>
            </w:pPr>
            <w:r w:rsidRPr="006050B8">
              <w:t>руб./Гкал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1 524,4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1 494,5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1 629,2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1 689,3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2 170,4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2 189,6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2 223,9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2 386,1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2 550,5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2 724,5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2 887,7 </w:t>
            </w:r>
          </w:p>
        </w:tc>
      </w:tr>
      <w:tr w:rsidR="006050B8" w:rsidRPr="006050B8" w:rsidTr="00B15E1A">
        <w:trPr>
          <w:trHeight w:val="31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ind w:firstLineChars="300" w:firstLine="720"/>
              <w:outlineLvl w:val="0"/>
            </w:pPr>
            <w:r w:rsidRPr="006050B8">
              <w:t>Инвестиционная программа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  <w:outlineLvl w:val="0"/>
            </w:pPr>
            <w:r w:rsidRPr="006050B8">
              <w:t>руб./Гкал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84,1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84,1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84,1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84,1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117,0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272,5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358,6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430,3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472,0 </w:t>
            </w:r>
          </w:p>
        </w:tc>
      </w:tr>
      <w:tr w:rsidR="006050B8" w:rsidRPr="006050B8" w:rsidTr="00B15E1A">
        <w:trPr>
          <w:trHeight w:val="630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Тариф на услуги по горячему водоснабжению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руб./м3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0,0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0,0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99,8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112,0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124,3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138,0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152,5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168,1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184,9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201,5 </w:t>
            </w:r>
          </w:p>
        </w:tc>
      </w:tr>
      <w:tr w:rsidR="006050B8" w:rsidRPr="006050B8" w:rsidTr="00B15E1A">
        <w:trPr>
          <w:trHeight w:val="31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ind w:firstLineChars="300" w:firstLine="720"/>
              <w:outlineLvl w:val="0"/>
            </w:pPr>
            <w:r w:rsidRPr="006050B8">
              <w:t>Производственная программа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  <w:outlineLvl w:val="0"/>
            </w:pPr>
            <w:r w:rsidRPr="006050B8">
              <w:t>руб./м3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</w:tr>
      <w:tr w:rsidR="006050B8" w:rsidRPr="006050B8" w:rsidTr="00B15E1A">
        <w:trPr>
          <w:trHeight w:val="31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ind w:firstLineChars="300" w:firstLine="720"/>
              <w:outlineLvl w:val="0"/>
            </w:pPr>
            <w:r w:rsidRPr="006050B8">
              <w:t>Инвестиционная программа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  <w:outlineLvl w:val="0"/>
            </w:pPr>
            <w:r w:rsidRPr="006050B8">
              <w:t>руб./м3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</w:tr>
      <w:tr w:rsidR="006050B8" w:rsidRPr="006050B8" w:rsidTr="00B15E1A">
        <w:trPr>
          <w:trHeight w:val="630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Тариф на услуги водоснабжения (без НДС)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руб./м3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12,6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13,6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15,4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16,1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18,9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31,2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35,7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40,3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43,7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47,6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58,4 </w:t>
            </w:r>
          </w:p>
        </w:tc>
      </w:tr>
      <w:tr w:rsidR="006050B8" w:rsidRPr="006050B8" w:rsidTr="00B15E1A">
        <w:trPr>
          <w:trHeight w:val="31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ind w:firstLineChars="300" w:firstLine="720"/>
              <w:outlineLvl w:val="0"/>
            </w:pPr>
            <w:r w:rsidRPr="006050B8">
              <w:t>Производственная программа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  <w:outlineLvl w:val="0"/>
            </w:pPr>
            <w:r w:rsidRPr="006050B8">
              <w:t>руб./м3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12,6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13,6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15,4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16,1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18,6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21,5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22,8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24,2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25,4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26,7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27,8 </w:t>
            </w:r>
          </w:p>
        </w:tc>
      </w:tr>
      <w:tr w:rsidR="006050B8" w:rsidRPr="006050B8" w:rsidTr="00B15E1A">
        <w:trPr>
          <w:trHeight w:val="31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ind w:firstLineChars="300" w:firstLine="720"/>
              <w:outlineLvl w:val="0"/>
            </w:pPr>
            <w:r w:rsidRPr="006050B8">
              <w:t>Инвестиционная программа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  <w:outlineLvl w:val="0"/>
            </w:pPr>
            <w:r w:rsidRPr="006050B8">
              <w:t>руб./м3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0,3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9,7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12,9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16,1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18,3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20,8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30,6 </w:t>
            </w:r>
          </w:p>
        </w:tc>
      </w:tr>
      <w:tr w:rsidR="006050B8" w:rsidRPr="006050B8" w:rsidTr="00B15E1A">
        <w:trPr>
          <w:trHeight w:val="630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Тариф на услуги водоотведения (без НДС)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руб./м3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14,8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16,9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18,7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19,5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23,5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25,6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31,4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38,6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46,9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54,6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62,0 </w:t>
            </w:r>
          </w:p>
        </w:tc>
      </w:tr>
      <w:tr w:rsidR="006050B8" w:rsidRPr="006050B8" w:rsidTr="00B15E1A">
        <w:trPr>
          <w:trHeight w:val="31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ind w:firstLineChars="300" w:firstLine="720"/>
              <w:outlineLvl w:val="0"/>
            </w:pPr>
            <w:r w:rsidRPr="006050B8">
              <w:t>Производственная программа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  <w:outlineLvl w:val="0"/>
            </w:pPr>
            <w:r w:rsidRPr="006050B8">
              <w:t>руб./м3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14,8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16,9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18,7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19,5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21,9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20,5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22,0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23,2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24,4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25,6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26,6 </w:t>
            </w:r>
          </w:p>
        </w:tc>
      </w:tr>
      <w:tr w:rsidR="006050B8" w:rsidRPr="006050B8" w:rsidTr="00B15E1A">
        <w:trPr>
          <w:trHeight w:val="31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ind w:firstLineChars="300" w:firstLine="720"/>
              <w:outlineLvl w:val="0"/>
            </w:pPr>
            <w:r w:rsidRPr="006050B8">
              <w:t>Инвестиционная программа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  <w:outlineLvl w:val="0"/>
            </w:pPr>
            <w:r w:rsidRPr="006050B8">
              <w:t>руб./м3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1,7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5,1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9,4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15,4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22,5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29,0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35,3 </w:t>
            </w:r>
          </w:p>
        </w:tc>
      </w:tr>
      <w:tr w:rsidR="006050B8" w:rsidRPr="006050B8" w:rsidTr="00B15E1A">
        <w:trPr>
          <w:trHeight w:val="630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Тариф на услуги по электроснабжению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  <w:outlineLvl w:val="0"/>
              <w:rPr>
                <w:b/>
                <w:bCs/>
              </w:rPr>
            </w:pPr>
            <w:proofErr w:type="spellStart"/>
            <w:r w:rsidRPr="006050B8">
              <w:rPr>
                <w:b/>
                <w:bCs/>
              </w:rPr>
              <w:t>руб</w:t>
            </w:r>
            <w:proofErr w:type="spellEnd"/>
            <w:r w:rsidRPr="006050B8">
              <w:rPr>
                <w:b/>
                <w:bCs/>
              </w:rPr>
              <w:t>/</w:t>
            </w:r>
            <w:proofErr w:type="spellStart"/>
            <w:r w:rsidRPr="006050B8">
              <w:rPr>
                <w:b/>
                <w:bCs/>
              </w:rPr>
              <w:t>кВтч</w:t>
            </w:r>
            <w:proofErr w:type="spell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0,0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0,0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2,7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3,0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3,4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3,8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4,2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4,6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4,9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5,2 </w:t>
            </w:r>
          </w:p>
        </w:tc>
      </w:tr>
      <w:tr w:rsidR="006050B8" w:rsidRPr="006050B8" w:rsidTr="00B15E1A">
        <w:trPr>
          <w:trHeight w:val="31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ind w:firstLineChars="300" w:firstLine="720"/>
              <w:outlineLvl w:val="0"/>
            </w:pPr>
            <w:r w:rsidRPr="006050B8">
              <w:t>Производственная программа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  <w:outlineLvl w:val="0"/>
            </w:pPr>
            <w:proofErr w:type="spellStart"/>
            <w:r w:rsidRPr="006050B8">
              <w:t>руб</w:t>
            </w:r>
            <w:proofErr w:type="spellEnd"/>
            <w:r w:rsidRPr="006050B8">
              <w:t>/</w:t>
            </w:r>
            <w:proofErr w:type="spellStart"/>
            <w:r w:rsidRPr="006050B8">
              <w:t>кВтч</w:t>
            </w:r>
            <w:proofErr w:type="spell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</w:tr>
      <w:tr w:rsidR="006050B8" w:rsidRPr="006050B8" w:rsidTr="00B15E1A">
        <w:trPr>
          <w:trHeight w:val="31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ind w:firstLineChars="300" w:firstLine="720"/>
              <w:outlineLvl w:val="0"/>
            </w:pPr>
            <w:r w:rsidRPr="006050B8">
              <w:t>Инвестиционная программа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  <w:outlineLvl w:val="0"/>
            </w:pPr>
            <w:proofErr w:type="spellStart"/>
            <w:r w:rsidRPr="006050B8">
              <w:t>руб</w:t>
            </w:r>
            <w:proofErr w:type="spellEnd"/>
            <w:r w:rsidRPr="006050B8">
              <w:t>/</w:t>
            </w:r>
            <w:proofErr w:type="spellStart"/>
            <w:r w:rsidRPr="006050B8">
              <w:t>кВтч</w:t>
            </w:r>
            <w:proofErr w:type="spell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</w:tr>
      <w:tr w:rsidR="006050B8" w:rsidRPr="006050B8" w:rsidTr="00B15E1A">
        <w:trPr>
          <w:trHeight w:val="31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lastRenderedPageBreak/>
              <w:t xml:space="preserve">Тариф на услуги по газоснабжению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руб./м3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0,0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0,0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4,3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4,6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4,9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5,1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5,3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5,6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5,9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6,1 </w:t>
            </w:r>
          </w:p>
        </w:tc>
      </w:tr>
      <w:tr w:rsidR="006050B8" w:rsidRPr="006050B8" w:rsidTr="00B15E1A">
        <w:trPr>
          <w:trHeight w:val="31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ind w:firstLineChars="300" w:firstLine="720"/>
              <w:outlineLvl w:val="0"/>
            </w:pPr>
            <w:r w:rsidRPr="006050B8">
              <w:t>Производственная программа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  <w:outlineLvl w:val="0"/>
            </w:pPr>
            <w:r w:rsidRPr="006050B8">
              <w:t>руб./м3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</w:tr>
      <w:tr w:rsidR="006050B8" w:rsidRPr="006050B8" w:rsidTr="00B15E1A">
        <w:trPr>
          <w:trHeight w:val="31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ind w:firstLineChars="300" w:firstLine="720"/>
              <w:outlineLvl w:val="0"/>
            </w:pPr>
            <w:r w:rsidRPr="006050B8">
              <w:t>Инвестиционная программа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  <w:outlineLvl w:val="0"/>
            </w:pPr>
            <w:r w:rsidRPr="006050B8">
              <w:t>руб./м3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</w:tr>
      <w:tr w:rsidR="006050B8" w:rsidRPr="006050B8" w:rsidTr="00B15E1A">
        <w:trPr>
          <w:trHeight w:val="94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Плата с одной семьи за коммунальные услуги (с НДС), в том числе: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руб./мес.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0,0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0,0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4 331,9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5 184,3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5 662,1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6 152,9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6 938,1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7 650,1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8 376,7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9 138,3 </w:t>
            </w:r>
          </w:p>
        </w:tc>
      </w:tr>
      <w:tr w:rsidR="006050B8" w:rsidRPr="006050B8" w:rsidTr="00B15E1A">
        <w:trPr>
          <w:trHeight w:val="31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ind w:firstLineChars="300" w:firstLine="720"/>
              <w:outlineLvl w:val="0"/>
            </w:pPr>
            <w:r w:rsidRPr="006050B8">
              <w:t>Теплоснабжение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</w:pPr>
            <w:r w:rsidRPr="006050B8">
              <w:t>руб./мес.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1 894,8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2 408,8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2 429,4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2 501,1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2 840,5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3 108,2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3 370,7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3 589,5 </w:t>
            </w:r>
          </w:p>
        </w:tc>
      </w:tr>
      <w:tr w:rsidR="006050B8" w:rsidRPr="006050B8" w:rsidTr="00B15E1A">
        <w:trPr>
          <w:trHeight w:val="31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ind w:firstLineChars="300" w:firstLine="720"/>
              <w:outlineLvl w:val="0"/>
            </w:pPr>
            <w:r w:rsidRPr="006050B8">
              <w:t>Горячее водоснабжение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</w:pPr>
            <w:r w:rsidRPr="006050B8">
              <w:t>руб./мес.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1 093,2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1 226,6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1 361,6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1 511,3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1 670,0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1 840,8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2 025,1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2 206,9 </w:t>
            </w:r>
          </w:p>
        </w:tc>
      </w:tr>
      <w:tr w:rsidR="006050B8" w:rsidRPr="006050B8" w:rsidTr="00B15E1A">
        <w:trPr>
          <w:trHeight w:val="31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ind w:firstLineChars="300" w:firstLine="720"/>
              <w:outlineLvl w:val="0"/>
            </w:pPr>
            <w:r w:rsidRPr="006050B8">
              <w:t>Холодное водоснабжение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</w:pPr>
            <w:r w:rsidRPr="006050B8">
              <w:t>руб./мес.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256,6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301,2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496,6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568,5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642,0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696,3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757,5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930,5 </w:t>
            </w:r>
          </w:p>
        </w:tc>
      </w:tr>
      <w:tr w:rsidR="006050B8" w:rsidRPr="006050B8" w:rsidTr="00B15E1A">
        <w:trPr>
          <w:trHeight w:val="31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ind w:firstLineChars="300" w:firstLine="720"/>
              <w:outlineLvl w:val="0"/>
            </w:pPr>
            <w:r w:rsidRPr="006050B8">
              <w:t>Водоотведение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</w:pPr>
            <w:r w:rsidRPr="006050B8">
              <w:t>руб./мес.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311,1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374,4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408,4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499,5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615,0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747,0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869,9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987,0 </w:t>
            </w:r>
          </w:p>
        </w:tc>
      </w:tr>
      <w:tr w:rsidR="006050B8" w:rsidRPr="006050B8" w:rsidTr="00B15E1A">
        <w:trPr>
          <w:trHeight w:val="31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ind w:firstLineChars="300" w:firstLine="720"/>
              <w:outlineLvl w:val="0"/>
            </w:pPr>
            <w:r w:rsidRPr="006050B8">
              <w:t>Электроснабжение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</w:pPr>
            <w:r w:rsidRPr="006050B8">
              <w:t>руб./мес.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608,6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693,8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777,0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874,2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962,5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1 039,6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1 124,8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1 185,7 </w:t>
            </w:r>
          </w:p>
        </w:tc>
      </w:tr>
      <w:tr w:rsidR="006050B8" w:rsidRPr="006050B8" w:rsidTr="00B15E1A">
        <w:trPr>
          <w:trHeight w:val="31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ind w:firstLineChars="300" w:firstLine="720"/>
              <w:outlineLvl w:val="0"/>
            </w:pPr>
            <w:r w:rsidRPr="006050B8">
              <w:t>Газоснабжение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</w:pPr>
            <w:r w:rsidRPr="006050B8">
              <w:t>руб./мес.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167,6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179,5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189,2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198,4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208,2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218,3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228,6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238,7 </w:t>
            </w:r>
          </w:p>
        </w:tc>
      </w:tr>
      <w:tr w:rsidR="006050B8" w:rsidRPr="006050B8" w:rsidTr="00B15E1A">
        <w:trPr>
          <w:trHeight w:val="31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outlineLvl w:val="0"/>
            </w:pPr>
            <w:r w:rsidRPr="006050B8">
              <w:t>Средний совокупный доход семьи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</w:pPr>
            <w:r w:rsidRPr="006050B8">
              <w:t>руб./мес.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0,0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41 238,1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42 763,9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45 115,9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47 777,8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49 993,0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52 207,3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54 434,3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56 865,6 </w:t>
            </w:r>
          </w:p>
        </w:tc>
      </w:tr>
      <w:tr w:rsidR="006050B8" w:rsidRPr="006050B8" w:rsidTr="00B15E1A">
        <w:trPr>
          <w:trHeight w:val="630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Удельный вес платы в совокупном доходе семьи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0,0%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0,0%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0,0%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10,5%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12,1%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12,6%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12,9%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13,9%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14,7%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15,4%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16,1%</w:t>
            </w:r>
          </w:p>
        </w:tc>
      </w:tr>
      <w:tr w:rsidR="006050B8" w:rsidRPr="006050B8" w:rsidTr="00B15E1A">
        <w:trPr>
          <w:trHeight w:val="94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0"/>
            </w:pPr>
            <w:r w:rsidRPr="006050B8">
              <w:t>Максимально допустимая доля собственных расходов населения на оплату коммунальных услуг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</w:pPr>
            <w:r w:rsidRPr="006050B8">
              <w:t>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10%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10%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10%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10%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10%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10%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10%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10%</w:t>
            </w:r>
          </w:p>
        </w:tc>
      </w:tr>
      <w:tr w:rsidR="006050B8" w:rsidRPr="006050B8" w:rsidTr="00B15E1A">
        <w:trPr>
          <w:trHeight w:val="630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0"/>
            </w:pPr>
            <w:r w:rsidRPr="006050B8">
              <w:t>Максимально допустимая плата с одной семьи за коммунальные услуги (с НДС)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</w:pPr>
            <w:r w:rsidRPr="006050B8">
              <w:t>руб./мес.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outlineLvl w:val="0"/>
            </w:pPr>
            <w:r w:rsidRPr="006050B8">
              <w:t xml:space="preserve">         - 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outlineLvl w:val="0"/>
            </w:pPr>
            <w:r w:rsidRPr="006050B8">
              <w:t xml:space="preserve">         - 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outlineLvl w:val="0"/>
            </w:pPr>
            <w:r w:rsidRPr="006050B8">
              <w:t xml:space="preserve">         -   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4 123,8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4 276,4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4 511,6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4 777,8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4 999,3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5 220,7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5 443,4 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 xml:space="preserve">5 686,6 </w:t>
            </w:r>
          </w:p>
        </w:tc>
      </w:tr>
      <w:tr w:rsidR="006050B8" w:rsidRPr="006050B8" w:rsidTr="00B15E1A">
        <w:trPr>
          <w:trHeight w:val="31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0"/>
            </w:pPr>
            <w:r w:rsidRPr="006050B8">
              <w:t>Доступность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</w:pPr>
            <w:r w:rsidRPr="006050B8">
              <w:t>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-4,8%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-17,5%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-20,3%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-22,3%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-27,9%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-31,8%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-35,0%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-37,8%</w:t>
            </w:r>
          </w:p>
        </w:tc>
      </w:tr>
    </w:tbl>
    <w:p w:rsidR="006050B8" w:rsidRPr="006050B8" w:rsidRDefault="006050B8" w:rsidP="006050B8">
      <w:pPr>
        <w:ind w:left="360"/>
        <w:jc w:val="both"/>
        <w:rPr>
          <w:rFonts w:eastAsiaTheme="minorHAnsi"/>
          <w:b/>
          <w:szCs w:val="22"/>
          <w:lang w:eastAsia="en-US"/>
        </w:rPr>
      </w:pPr>
    </w:p>
    <w:p w:rsidR="006050B8" w:rsidRPr="006050B8" w:rsidRDefault="006050B8" w:rsidP="006050B8">
      <w:pPr>
        <w:ind w:left="360"/>
        <w:jc w:val="both"/>
        <w:rPr>
          <w:rFonts w:eastAsiaTheme="minorHAnsi"/>
          <w:b/>
          <w:szCs w:val="22"/>
          <w:lang w:val="en-US" w:eastAsia="en-US"/>
        </w:rPr>
      </w:pPr>
    </w:p>
    <w:p w:rsidR="006050B8" w:rsidRPr="006050B8" w:rsidRDefault="006050B8" w:rsidP="006050B8">
      <w:pPr>
        <w:spacing w:after="200" w:line="276" w:lineRule="auto"/>
        <w:rPr>
          <w:rFonts w:eastAsiaTheme="minorHAnsi"/>
          <w:b/>
          <w:szCs w:val="22"/>
          <w:lang w:eastAsia="en-US"/>
        </w:rPr>
      </w:pPr>
      <w:r w:rsidRPr="006050B8">
        <w:rPr>
          <w:rFonts w:eastAsiaTheme="minorHAnsi"/>
          <w:b/>
          <w:szCs w:val="22"/>
          <w:lang w:eastAsia="en-US"/>
        </w:rPr>
        <w:br w:type="page"/>
      </w:r>
    </w:p>
    <w:p w:rsidR="006050B8" w:rsidRPr="006050B8" w:rsidRDefault="006050B8" w:rsidP="006050B8">
      <w:pPr>
        <w:ind w:left="360"/>
        <w:jc w:val="both"/>
        <w:rPr>
          <w:rFonts w:eastAsiaTheme="minorHAnsi"/>
          <w:b/>
          <w:szCs w:val="22"/>
          <w:lang w:eastAsia="en-US"/>
        </w:rPr>
      </w:pPr>
      <w:r w:rsidRPr="006050B8">
        <w:rPr>
          <w:rFonts w:eastAsiaTheme="minorHAnsi"/>
          <w:b/>
          <w:szCs w:val="22"/>
          <w:lang w:eastAsia="en-US"/>
        </w:rPr>
        <w:lastRenderedPageBreak/>
        <w:t>Таблица 25 – Прогнозные величины тарифов и оценка доступности программы для населения (</w:t>
      </w:r>
      <w:proofErr w:type="gramStart"/>
      <w:r w:rsidRPr="006050B8">
        <w:rPr>
          <w:rFonts w:eastAsiaTheme="minorHAnsi"/>
          <w:b/>
          <w:szCs w:val="22"/>
          <w:lang w:eastAsia="en-US"/>
        </w:rPr>
        <w:t>ч</w:t>
      </w:r>
      <w:proofErr w:type="gramEnd"/>
      <w:r w:rsidRPr="006050B8">
        <w:rPr>
          <w:rFonts w:eastAsiaTheme="minorHAnsi"/>
          <w:b/>
          <w:szCs w:val="22"/>
          <w:lang w:eastAsia="en-US"/>
        </w:rPr>
        <w:t xml:space="preserve"> 2)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8"/>
        <w:gridCol w:w="1102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6050B8" w:rsidRPr="006050B8" w:rsidTr="00B15E1A">
        <w:trPr>
          <w:trHeight w:val="315"/>
          <w:tblHeader/>
        </w:trPr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Наименование показателя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  <w:rPr>
                <w:b/>
                <w:bCs/>
              </w:rPr>
            </w:pPr>
            <w:proofErr w:type="spellStart"/>
            <w:r w:rsidRPr="006050B8">
              <w:rPr>
                <w:b/>
                <w:bCs/>
              </w:rPr>
              <w:t>Ед</w:t>
            </w:r>
            <w:proofErr w:type="gramStart"/>
            <w:r w:rsidRPr="006050B8">
              <w:rPr>
                <w:b/>
                <w:bCs/>
              </w:rPr>
              <w:t>.и</w:t>
            </w:r>
            <w:proofErr w:type="gramEnd"/>
            <w:r w:rsidRPr="006050B8">
              <w:rPr>
                <w:b/>
                <w:bCs/>
              </w:rPr>
              <w:t>зм</w:t>
            </w:r>
            <w:proofErr w:type="spellEnd"/>
            <w:r w:rsidRPr="006050B8">
              <w:rPr>
                <w:b/>
                <w:bCs/>
              </w:rPr>
              <w:t>.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2020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2021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2022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2023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2024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2025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2026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2027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2028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2029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2030</w:t>
            </w:r>
          </w:p>
        </w:tc>
      </w:tr>
      <w:tr w:rsidR="006050B8" w:rsidRPr="006050B8" w:rsidTr="00B15E1A">
        <w:trPr>
          <w:trHeight w:val="630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Тариф на услуги теплоснабжения (без НДС)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руб./Гкал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3 531,7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3 714,8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3 899,6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4 036,5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4 158,4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4 224,9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4 244,6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4 426,8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4 511,7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4 612,3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4 744,5</w:t>
            </w:r>
          </w:p>
        </w:tc>
      </w:tr>
      <w:tr w:rsidR="006050B8" w:rsidRPr="006050B8" w:rsidTr="00B15E1A">
        <w:trPr>
          <w:trHeight w:val="31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ind w:firstLineChars="300" w:firstLine="720"/>
              <w:outlineLvl w:val="0"/>
            </w:pPr>
            <w:r w:rsidRPr="006050B8">
              <w:t>Производственная программа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  <w:outlineLvl w:val="0"/>
            </w:pPr>
            <w:r w:rsidRPr="006050B8">
              <w:t>руб./Гкал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3 051,0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3 233,7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3 418,7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3 588,3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3 752,4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3 902,3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4 044,5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4 190,9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4 340,9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4 489,9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4 643,1</w:t>
            </w:r>
          </w:p>
        </w:tc>
      </w:tr>
      <w:tr w:rsidR="006050B8" w:rsidRPr="006050B8" w:rsidTr="00B15E1A">
        <w:trPr>
          <w:trHeight w:val="31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ind w:firstLineChars="300" w:firstLine="720"/>
              <w:outlineLvl w:val="0"/>
            </w:pPr>
            <w:r w:rsidRPr="006050B8">
              <w:t>Инвестиционная программа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  <w:outlineLvl w:val="0"/>
            </w:pPr>
            <w:r w:rsidRPr="006050B8">
              <w:t>руб./Гкал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480,8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481,1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480,9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448,2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406,0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322,6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200,1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235,9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170,8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122,4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101,4</w:t>
            </w:r>
          </w:p>
        </w:tc>
      </w:tr>
      <w:tr w:rsidR="006050B8" w:rsidRPr="006050B8" w:rsidTr="00B15E1A">
        <w:trPr>
          <w:trHeight w:val="630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Тариф на услуги по горячему водоснабжению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руб./м3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218,7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236,6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254,8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271,3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287,3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302,2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316,5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331,3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346,4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361,5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377,1</w:t>
            </w:r>
          </w:p>
        </w:tc>
      </w:tr>
      <w:tr w:rsidR="006050B8" w:rsidRPr="006050B8" w:rsidTr="00B15E1A">
        <w:trPr>
          <w:trHeight w:val="31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ind w:firstLineChars="300" w:firstLine="720"/>
              <w:outlineLvl w:val="0"/>
            </w:pPr>
            <w:r w:rsidRPr="006050B8">
              <w:t>Производственная программа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  <w:outlineLvl w:val="0"/>
            </w:pPr>
            <w:r w:rsidRPr="006050B8">
              <w:t>руб./м3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</w:tr>
      <w:tr w:rsidR="006050B8" w:rsidRPr="006050B8" w:rsidTr="00B15E1A">
        <w:trPr>
          <w:trHeight w:val="31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ind w:firstLineChars="300" w:firstLine="720"/>
              <w:outlineLvl w:val="0"/>
            </w:pPr>
            <w:r w:rsidRPr="006050B8">
              <w:t>Инвестиционная программа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  <w:outlineLvl w:val="0"/>
            </w:pPr>
            <w:r w:rsidRPr="006050B8">
              <w:t>руб./м3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</w:tr>
      <w:tr w:rsidR="006050B8" w:rsidRPr="006050B8" w:rsidTr="00B15E1A">
        <w:trPr>
          <w:trHeight w:val="630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Тариф на услуги водоснабжения (без НДС)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руб./м3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64,7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67,8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69,4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69,1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62,7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59,2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55,2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51,9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48,3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40,9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38,7</w:t>
            </w:r>
          </w:p>
        </w:tc>
      </w:tr>
      <w:tr w:rsidR="006050B8" w:rsidRPr="006050B8" w:rsidTr="00B15E1A">
        <w:trPr>
          <w:trHeight w:val="31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ind w:firstLineChars="300" w:firstLine="720"/>
              <w:outlineLvl w:val="0"/>
            </w:pPr>
            <w:r w:rsidRPr="006050B8">
              <w:t>Производственная программа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  <w:outlineLvl w:val="0"/>
            </w:pPr>
            <w:r w:rsidRPr="006050B8">
              <w:t>руб./м3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28,8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30,0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31,2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32,3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33,4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34,4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35,2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36,1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37,0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37,8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38,7</w:t>
            </w:r>
          </w:p>
        </w:tc>
      </w:tr>
      <w:tr w:rsidR="006050B8" w:rsidRPr="006050B8" w:rsidTr="00B15E1A">
        <w:trPr>
          <w:trHeight w:val="31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ind w:firstLineChars="300" w:firstLine="720"/>
              <w:outlineLvl w:val="0"/>
            </w:pPr>
            <w:r w:rsidRPr="006050B8">
              <w:t>Инвестиционная программа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  <w:outlineLvl w:val="0"/>
            </w:pPr>
            <w:r w:rsidRPr="006050B8">
              <w:t>руб./м3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35,9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37,8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38,2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36,7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29,3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24,8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20,0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15,8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11,4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3,1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</w:tr>
      <w:tr w:rsidR="006050B8" w:rsidRPr="006050B8" w:rsidTr="00B15E1A">
        <w:trPr>
          <w:trHeight w:val="630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Тариф на услуги водоотведения (без НДС)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руб./м3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65,4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71,0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76,7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82,9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87,9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90,3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91,6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101,4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100,5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100,0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107,2</w:t>
            </w:r>
          </w:p>
        </w:tc>
      </w:tr>
      <w:tr w:rsidR="006050B8" w:rsidRPr="006050B8" w:rsidTr="00B15E1A">
        <w:trPr>
          <w:trHeight w:val="31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ind w:firstLineChars="300" w:firstLine="720"/>
              <w:outlineLvl w:val="0"/>
            </w:pPr>
            <w:r w:rsidRPr="006050B8">
              <w:t>Производственная программа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  <w:outlineLvl w:val="0"/>
            </w:pPr>
            <w:r w:rsidRPr="006050B8">
              <w:t>руб./м3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27,6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28,7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29,8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30,8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31,9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32,7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33,6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34,4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35,2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36,1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36,9</w:t>
            </w:r>
          </w:p>
        </w:tc>
      </w:tr>
      <w:tr w:rsidR="006050B8" w:rsidRPr="006050B8" w:rsidTr="00B15E1A">
        <w:trPr>
          <w:trHeight w:val="31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ind w:firstLineChars="300" w:firstLine="720"/>
              <w:outlineLvl w:val="0"/>
            </w:pPr>
            <w:r w:rsidRPr="006050B8">
              <w:t>Инвестиционная программа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  <w:outlineLvl w:val="0"/>
            </w:pPr>
            <w:r w:rsidRPr="006050B8">
              <w:t>руб./м3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37,8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42,3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46,9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52,1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56,0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57,5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58,0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67,0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65,3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63,9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70,3</w:t>
            </w:r>
          </w:p>
        </w:tc>
      </w:tr>
      <w:tr w:rsidR="006050B8" w:rsidRPr="006050B8" w:rsidTr="00B15E1A">
        <w:trPr>
          <w:trHeight w:val="630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Тариф на услуги по электроснабжению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  <w:outlineLvl w:val="0"/>
              <w:rPr>
                <w:b/>
                <w:bCs/>
              </w:rPr>
            </w:pPr>
            <w:proofErr w:type="spellStart"/>
            <w:r w:rsidRPr="006050B8">
              <w:rPr>
                <w:b/>
                <w:bCs/>
              </w:rPr>
              <w:t>руб</w:t>
            </w:r>
            <w:proofErr w:type="spellEnd"/>
            <w:r w:rsidRPr="006050B8">
              <w:rPr>
                <w:b/>
                <w:bCs/>
              </w:rPr>
              <w:t>/</w:t>
            </w:r>
            <w:proofErr w:type="spellStart"/>
            <w:r w:rsidRPr="006050B8">
              <w:rPr>
                <w:b/>
                <w:bCs/>
              </w:rPr>
              <w:t>кВтч</w:t>
            </w:r>
            <w:proofErr w:type="spell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5,5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5,7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6,0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6,3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6,6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6,8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6,9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7,1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7,2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7,3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7,5</w:t>
            </w:r>
          </w:p>
        </w:tc>
      </w:tr>
      <w:tr w:rsidR="006050B8" w:rsidRPr="006050B8" w:rsidTr="00B15E1A">
        <w:trPr>
          <w:trHeight w:val="31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ind w:firstLineChars="300" w:firstLine="720"/>
              <w:outlineLvl w:val="0"/>
            </w:pPr>
            <w:r w:rsidRPr="006050B8">
              <w:t>Производственная программа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  <w:outlineLvl w:val="0"/>
            </w:pPr>
            <w:proofErr w:type="spellStart"/>
            <w:r w:rsidRPr="006050B8">
              <w:t>руб</w:t>
            </w:r>
            <w:proofErr w:type="spellEnd"/>
            <w:r w:rsidRPr="006050B8">
              <w:t>/</w:t>
            </w:r>
            <w:proofErr w:type="spellStart"/>
            <w:r w:rsidRPr="006050B8">
              <w:t>кВтч</w:t>
            </w:r>
            <w:proofErr w:type="spell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</w:tr>
      <w:tr w:rsidR="006050B8" w:rsidRPr="006050B8" w:rsidTr="00B15E1A">
        <w:trPr>
          <w:trHeight w:val="31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ind w:firstLineChars="300" w:firstLine="720"/>
              <w:outlineLvl w:val="0"/>
            </w:pPr>
            <w:r w:rsidRPr="006050B8">
              <w:t>Инвестиционная программа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  <w:outlineLvl w:val="0"/>
            </w:pPr>
            <w:proofErr w:type="spellStart"/>
            <w:r w:rsidRPr="006050B8">
              <w:t>руб</w:t>
            </w:r>
            <w:proofErr w:type="spellEnd"/>
            <w:r w:rsidRPr="006050B8">
              <w:t>/</w:t>
            </w:r>
            <w:proofErr w:type="spellStart"/>
            <w:r w:rsidRPr="006050B8">
              <w:t>кВтч</w:t>
            </w:r>
            <w:proofErr w:type="spellEnd"/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</w:tr>
      <w:tr w:rsidR="006050B8" w:rsidRPr="006050B8" w:rsidTr="00B15E1A">
        <w:trPr>
          <w:trHeight w:val="31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 xml:space="preserve">Тариф на услуги по газоснабжению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руб./м3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6,4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6,6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6,9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7,2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7,4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7,6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7,8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8,1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8,4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8,6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8,9</w:t>
            </w:r>
          </w:p>
        </w:tc>
      </w:tr>
      <w:tr w:rsidR="006050B8" w:rsidRPr="006050B8" w:rsidTr="00B15E1A">
        <w:trPr>
          <w:trHeight w:val="31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ind w:firstLineChars="300" w:firstLine="720"/>
              <w:outlineLvl w:val="0"/>
            </w:pPr>
            <w:r w:rsidRPr="006050B8">
              <w:lastRenderedPageBreak/>
              <w:t>Производственная программа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  <w:outlineLvl w:val="0"/>
            </w:pPr>
            <w:r w:rsidRPr="006050B8">
              <w:t>руб./м3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</w:tr>
      <w:tr w:rsidR="006050B8" w:rsidRPr="006050B8" w:rsidTr="00B15E1A">
        <w:trPr>
          <w:trHeight w:val="31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ind w:firstLineChars="300" w:firstLine="720"/>
              <w:outlineLvl w:val="0"/>
            </w:pPr>
            <w:r w:rsidRPr="006050B8">
              <w:t>Инвестиционная программа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jc w:val="center"/>
              <w:outlineLvl w:val="0"/>
            </w:pPr>
            <w:r w:rsidRPr="006050B8">
              <w:t>руб./м3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0,0</w:t>
            </w:r>
          </w:p>
        </w:tc>
      </w:tr>
      <w:tr w:rsidR="006050B8" w:rsidRPr="006050B8" w:rsidTr="00B15E1A">
        <w:trPr>
          <w:trHeight w:val="94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Плата с одной семьи за коммунальные услуги (с НДС), в том числе: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руб./мес.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9 734,0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10 338,5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10 928,9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11 419,4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11 772,9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12 042,9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12 219,4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12 722,6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12 950,5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13 137,0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13 567,7</w:t>
            </w:r>
          </w:p>
        </w:tc>
      </w:tr>
      <w:tr w:rsidR="006050B8" w:rsidRPr="006050B8" w:rsidTr="00B15E1A">
        <w:trPr>
          <w:trHeight w:val="31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ind w:firstLineChars="300" w:firstLine="720"/>
              <w:outlineLvl w:val="0"/>
            </w:pPr>
            <w:r w:rsidRPr="006050B8">
              <w:t>Теплоснабжение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</w:pPr>
            <w:r w:rsidRPr="006050B8">
              <w:t>руб./мес.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3 773,4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3 969,0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4 166,5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4 312,7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4 443,0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4 514,0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4 535,0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4 729,7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4 820,4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4 927,9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5 069,1</w:t>
            </w:r>
          </w:p>
        </w:tc>
      </w:tr>
      <w:tr w:rsidR="006050B8" w:rsidRPr="006050B8" w:rsidTr="00B15E1A">
        <w:trPr>
          <w:trHeight w:val="31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ind w:firstLineChars="300" w:firstLine="720"/>
              <w:outlineLvl w:val="0"/>
            </w:pPr>
            <w:r w:rsidRPr="006050B8">
              <w:t>Горячее водоснабжение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</w:pPr>
            <w:r w:rsidRPr="006050B8">
              <w:t>руб./мес.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2 394,5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2 590,8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2 789,8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2 970,4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3 145,8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3 308,8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3 465,3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3 627,2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3 792,9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3 958,3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4 129,4</w:t>
            </w:r>
          </w:p>
        </w:tc>
      </w:tr>
      <w:tr w:rsidR="006050B8" w:rsidRPr="006050B8" w:rsidTr="00B15E1A">
        <w:trPr>
          <w:trHeight w:val="31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ind w:firstLineChars="300" w:firstLine="720"/>
              <w:outlineLvl w:val="0"/>
            </w:pPr>
            <w:r w:rsidRPr="006050B8">
              <w:t>Холодное водоснабжение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</w:pPr>
            <w:r w:rsidRPr="006050B8">
              <w:t>руб./мес.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1 030,9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1 080,1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1 104,9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1 100,1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999,5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942,3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879,4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826,1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769,9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652,2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616,2</w:t>
            </w:r>
          </w:p>
        </w:tc>
      </w:tr>
      <w:tr w:rsidR="006050B8" w:rsidRPr="006050B8" w:rsidTr="00B15E1A">
        <w:trPr>
          <w:trHeight w:val="31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ind w:firstLineChars="300" w:firstLine="720"/>
              <w:outlineLvl w:val="0"/>
            </w:pPr>
            <w:r w:rsidRPr="006050B8">
              <w:t>Водоотведение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</w:pPr>
            <w:r w:rsidRPr="006050B8">
              <w:t>руб./мес.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1 041,7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1 130,3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1 221,8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1 321,1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1 400,3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1 438,4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1 458,6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1 615,6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1 601,1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1 593,0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1 707,4</w:t>
            </w:r>
          </w:p>
        </w:tc>
      </w:tr>
      <w:tr w:rsidR="006050B8" w:rsidRPr="006050B8" w:rsidTr="00B15E1A">
        <w:trPr>
          <w:trHeight w:val="31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ind w:firstLineChars="300" w:firstLine="720"/>
              <w:outlineLvl w:val="0"/>
            </w:pPr>
            <w:r w:rsidRPr="006050B8">
              <w:t>Электроснабжение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</w:pPr>
            <w:r w:rsidRPr="006050B8">
              <w:t>руб./мес.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1 244,7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1 309,4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1 376,7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1 436,0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1 496,2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1 542,6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1 575,0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1 608,1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1 640,3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1 669,6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1 699,4</w:t>
            </w:r>
          </w:p>
        </w:tc>
      </w:tr>
      <w:tr w:rsidR="006050B8" w:rsidRPr="006050B8" w:rsidTr="00B15E1A">
        <w:trPr>
          <w:trHeight w:val="31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ind w:firstLineChars="300" w:firstLine="720"/>
              <w:outlineLvl w:val="0"/>
            </w:pPr>
            <w:r w:rsidRPr="006050B8">
              <w:t>Газоснабжение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</w:pPr>
            <w:r w:rsidRPr="006050B8">
              <w:t>руб./мес.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248,8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259,0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269,2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279,0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288,1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296,8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306,1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315,9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325,9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336,0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346,1</w:t>
            </w:r>
          </w:p>
        </w:tc>
      </w:tr>
      <w:tr w:rsidR="006050B8" w:rsidRPr="006050B8" w:rsidTr="00B15E1A">
        <w:trPr>
          <w:trHeight w:val="31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B8" w:rsidRPr="006050B8" w:rsidRDefault="006050B8" w:rsidP="006050B8">
            <w:pPr>
              <w:outlineLvl w:val="0"/>
            </w:pPr>
            <w:r w:rsidRPr="006050B8">
              <w:t>Средний совокупный доход семьи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</w:pPr>
            <w:r w:rsidRPr="006050B8">
              <w:t>руб./мес.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59 284,0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61 768,4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64 315,6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67 111,4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69 981,7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72 928,4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76 035,0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79 177,1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82 581,9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86 098,3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89 784,9</w:t>
            </w:r>
          </w:p>
        </w:tc>
      </w:tr>
      <w:tr w:rsidR="006050B8" w:rsidRPr="006050B8" w:rsidTr="00B15E1A">
        <w:trPr>
          <w:trHeight w:val="630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Удельный вес платы в совокупном доходе семьи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16,4%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16,7%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17,0%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17,0%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16,8%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16,5%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16,1%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16,1%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15,7%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15,3%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  <w:rPr>
                <w:b/>
                <w:bCs/>
              </w:rPr>
            </w:pPr>
            <w:r w:rsidRPr="006050B8">
              <w:rPr>
                <w:b/>
                <w:bCs/>
              </w:rPr>
              <w:t>15,1%</w:t>
            </w:r>
          </w:p>
        </w:tc>
      </w:tr>
      <w:tr w:rsidR="006050B8" w:rsidRPr="006050B8" w:rsidTr="00B15E1A">
        <w:trPr>
          <w:trHeight w:val="94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0"/>
            </w:pPr>
            <w:r w:rsidRPr="006050B8">
              <w:t>Максимально допустимая доля собственных расходов населения на оплату коммунальных услуг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</w:pPr>
            <w:r w:rsidRPr="006050B8">
              <w:t>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10%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10%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10%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10%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10%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10%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10%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10%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10%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10%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10%</w:t>
            </w:r>
          </w:p>
        </w:tc>
      </w:tr>
      <w:tr w:rsidR="006050B8" w:rsidRPr="006050B8" w:rsidTr="00B15E1A">
        <w:trPr>
          <w:trHeight w:val="630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0"/>
            </w:pPr>
            <w:r w:rsidRPr="006050B8">
              <w:t>Максимально допустимая плата с одной семьи за коммунальные услуги (с НДС)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</w:pPr>
            <w:r w:rsidRPr="006050B8">
              <w:t>руб./мес.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5 928,4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6 176,8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6 431,6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6 711,1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6 998,2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7 292,8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7 603,5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7 917,7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8 258,2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8 609,8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8 978,5</w:t>
            </w:r>
          </w:p>
        </w:tc>
      </w:tr>
      <w:tr w:rsidR="006050B8" w:rsidRPr="006050B8" w:rsidTr="00B15E1A">
        <w:trPr>
          <w:trHeight w:val="315"/>
        </w:trPr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0B8" w:rsidRPr="006050B8" w:rsidRDefault="006050B8" w:rsidP="006050B8">
            <w:pPr>
              <w:outlineLvl w:val="0"/>
            </w:pPr>
            <w:r w:rsidRPr="006050B8">
              <w:t>Доступность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center"/>
              <w:outlineLvl w:val="0"/>
            </w:pPr>
            <w:r w:rsidRPr="006050B8">
              <w:t>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-39,1%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-40,3%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-41,2%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-41,2%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-40,6%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-39,4%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-37,8%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-37,8%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-36,2%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-34,5%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B8" w:rsidRPr="006050B8" w:rsidRDefault="006050B8" w:rsidP="006050B8">
            <w:pPr>
              <w:jc w:val="right"/>
              <w:outlineLvl w:val="0"/>
            </w:pPr>
            <w:r w:rsidRPr="006050B8">
              <w:t>-33,8%</w:t>
            </w:r>
          </w:p>
        </w:tc>
      </w:tr>
    </w:tbl>
    <w:p w:rsidR="006050B8" w:rsidRPr="006050B8" w:rsidRDefault="006050B8" w:rsidP="006050B8">
      <w:pPr>
        <w:ind w:left="360"/>
        <w:jc w:val="both"/>
        <w:rPr>
          <w:rFonts w:eastAsiaTheme="minorHAnsi"/>
          <w:b/>
          <w:szCs w:val="22"/>
          <w:lang w:eastAsia="en-US"/>
        </w:rPr>
      </w:pPr>
    </w:p>
    <w:p w:rsidR="006050B8" w:rsidRPr="006050B8" w:rsidRDefault="006050B8" w:rsidP="006050B8">
      <w:pPr>
        <w:ind w:left="360"/>
        <w:jc w:val="both"/>
        <w:rPr>
          <w:rFonts w:eastAsiaTheme="minorHAnsi"/>
          <w:b/>
          <w:szCs w:val="22"/>
          <w:lang w:eastAsia="en-US"/>
        </w:rPr>
      </w:pPr>
    </w:p>
    <w:p w:rsidR="006050B8" w:rsidRPr="006050B8" w:rsidRDefault="006050B8" w:rsidP="006050B8">
      <w:pPr>
        <w:ind w:left="360"/>
        <w:jc w:val="both"/>
        <w:rPr>
          <w:rFonts w:eastAsiaTheme="minorHAnsi"/>
          <w:b/>
          <w:szCs w:val="22"/>
          <w:lang w:eastAsia="en-US"/>
        </w:rPr>
      </w:pPr>
    </w:p>
    <w:p w:rsidR="006050B8" w:rsidRPr="006050B8" w:rsidRDefault="006050B8" w:rsidP="006050B8">
      <w:pPr>
        <w:spacing w:after="200" w:line="276" w:lineRule="auto"/>
        <w:rPr>
          <w:rFonts w:eastAsiaTheme="minorHAnsi"/>
          <w:szCs w:val="22"/>
          <w:lang w:eastAsia="en-US"/>
        </w:rPr>
        <w:sectPr w:rsidR="006050B8" w:rsidRPr="006050B8" w:rsidSect="00894F2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050B8" w:rsidRPr="006050B8" w:rsidRDefault="006050B8" w:rsidP="006050B8">
      <w:pPr>
        <w:keepNext/>
        <w:keepLines/>
        <w:numPr>
          <w:ilvl w:val="0"/>
          <w:numId w:val="3"/>
        </w:numPr>
        <w:spacing w:before="240" w:after="60" w:line="276" w:lineRule="auto"/>
        <w:outlineLvl w:val="0"/>
        <w:rPr>
          <w:rFonts w:eastAsiaTheme="majorEastAsia"/>
          <w:b/>
          <w:bCs/>
          <w:caps/>
          <w:lang w:eastAsia="en-US"/>
        </w:rPr>
      </w:pPr>
      <w:bookmarkStart w:id="59" w:name="_Toc338184380"/>
      <w:bookmarkStart w:id="60" w:name="_Toc342573253"/>
      <w:r w:rsidRPr="006050B8">
        <w:rPr>
          <w:rFonts w:eastAsiaTheme="majorEastAsia"/>
          <w:b/>
          <w:bCs/>
          <w:caps/>
          <w:lang w:eastAsia="en-US"/>
        </w:rPr>
        <w:lastRenderedPageBreak/>
        <w:t>УПРАВЛЕНИЕ ПРОГРАММОЙ</w:t>
      </w:r>
      <w:bookmarkEnd w:id="59"/>
      <w:bookmarkEnd w:id="60"/>
    </w:p>
    <w:p w:rsidR="006050B8" w:rsidRPr="006050B8" w:rsidRDefault="006050B8" w:rsidP="006050B8">
      <w:pPr>
        <w:ind w:firstLine="567"/>
        <w:jc w:val="both"/>
        <w:rPr>
          <w:rFonts w:eastAsia="Calibri"/>
          <w:szCs w:val="22"/>
          <w:lang w:eastAsia="en-US"/>
        </w:rPr>
      </w:pPr>
      <w:r w:rsidRPr="006050B8">
        <w:rPr>
          <w:rFonts w:eastAsiaTheme="minorHAnsi"/>
          <w:szCs w:val="22"/>
          <w:lang w:eastAsia="en-US"/>
        </w:rPr>
        <w:t>Администрация Рождественского поселения осуществляе</w:t>
      </w:r>
      <w:r w:rsidRPr="006050B8">
        <w:rPr>
          <w:rFonts w:eastAsia="Calibri"/>
          <w:szCs w:val="22"/>
          <w:lang w:eastAsia="en-US"/>
        </w:rPr>
        <w:t xml:space="preserve">т </w:t>
      </w:r>
      <w:r w:rsidRPr="006050B8">
        <w:rPr>
          <w:rFonts w:eastAsiaTheme="minorHAnsi"/>
          <w:szCs w:val="22"/>
          <w:lang w:eastAsia="en-US"/>
        </w:rPr>
        <w:t xml:space="preserve">общий </w:t>
      </w:r>
      <w:proofErr w:type="gramStart"/>
      <w:r w:rsidRPr="006050B8">
        <w:rPr>
          <w:rFonts w:eastAsiaTheme="minorHAnsi"/>
          <w:szCs w:val="22"/>
          <w:lang w:eastAsia="en-US"/>
        </w:rPr>
        <w:t>контроль за</w:t>
      </w:r>
      <w:proofErr w:type="gramEnd"/>
      <w:r w:rsidRPr="006050B8">
        <w:rPr>
          <w:rFonts w:eastAsiaTheme="minorHAnsi"/>
          <w:szCs w:val="22"/>
          <w:lang w:eastAsia="en-US"/>
        </w:rPr>
        <w:t xml:space="preserve"> ходом реализации мероприятий Программы, а также непосредственно </w:t>
      </w:r>
      <w:r w:rsidRPr="006050B8">
        <w:rPr>
          <w:rFonts w:eastAsia="Calibri"/>
          <w:szCs w:val="22"/>
          <w:lang w:eastAsia="en-US"/>
        </w:rPr>
        <w:t>организационные, методические и контрольные функции в ходе реализации Программы, которые обеспечивают:</w:t>
      </w:r>
    </w:p>
    <w:p w:rsidR="006050B8" w:rsidRPr="006050B8" w:rsidRDefault="006050B8" w:rsidP="006050B8">
      <w:pPr>
        <w:ind w:firstLine="567"/>
        <w:jc w:val="both"/>
        <w:rPr>
          <w:rFonts w:eastAsia="Calibri"/>
          <w:szCs w:val="22"/>
          <w:lang w:eastAsia="en-US"/>
        </w:rPr>
      </w:pPr>
      <w:r w:rsidRPr="006050B8">
        <w:rPr>
          <w:rFonts w:eastAsia="Calibri"/>
          <w:szCs w:val="22"/>
          <w:lang w:eastAsia="en-US"/>
        </w:rPr>
        <w:t>- разработку ежегодного плана мероприятий по реализации Программы с уточнением объемов и источников финансирования мероприятий;</w:t>
      </w:r>
    </w:p>
    <w:p w:rsidR="006050B8" w:rsidRPr="006050B8" w:rsidRDefault="006050B8" w:rsidP="006050B8">
      <w:pPr>
        <w:ind w:firstLine="567"/>
        <w:jc w:val="both"/>
        <w:rPr>
          <w:rFonts w:eastAsia="Calibri"/>
          <w:szCs w:val="22"/>
          <w:lang w:eastAsia="en-US"/>
        </w:rPr>
      </w:pPr>
      <w:r w:rsidRPr="006050B8">
        <w:rPr>
          <w:rFonts w:eastAsia="Calibri"/>
          <w:szCs w:val="22"/>
          <w:lang w:eastAsia="en-US"/>
        </w:rPr>
        <w:t xml:space="preserve">- </w:t>
      </w:r>
      <w:proofErr w:type="gramStart"/>
      <w:r w:rsidRPr="006050B8">
        <w:rPr>
          <w:rFonts w:eastAsia="Calibri"/>
          <w:szCs w:val="22"/>
          <w:lang w:eastAsia="en-US"/>
        </w:rPr>
        <w:t>контроль за</w:t>
      </w:r>
      <w:proofErr w:type="gramEnd"/>
      <w:r w:rsidRPr="006050B8">
        <w:rPr>
          <w:rFonts w:eastAsia="Calibri"/>
          <w:szCs w:val="22"/>
          <w:lang w:eastAsia="en-US"/>
        </w:rPr>
        <w:t xml:space="preserve"> реализацией программных мероприятий по срокам, содержанию, финансовым затратам и ресурсам;</w:t>
      </w:r>
    </w:p>
    <w:p w:rsidR="006050B8" w:rsidRPr="006050B8" w:rsidRDefault="006050B8" w:rsidP="006050B8">
      <w:pPr>
        <w:ind w:firstLine="567"/>
        <w:jc w:val="both"/>
        <w:rPr>
          <w:rFonts w:eastAsia="Calibri"/>
          <w:szCs w:val="22"/>
          <w:lang w:eastAsia="en-US"/>
        </w:rPr>
      </w:pPr>
      <w:r w:rsidRPr="006050B8">
        <w:rPr>
          <w:rFonts w:eastAsia="Calibri"/>
          <w:szCs w:val="22"/>
          <w:lang w:eastAsia="en-US"/>
        </w:rPr>
        <w:t>- методическое, информационное и организационное сопровождение работы по реализации комплекса программных мероприятий.</w:t>
      </w:r>
    </w:p>
    <w:p w:rsidR="006050B8" w:rsidRPr="006050B8" w:rsidRDefault="006050B8" w:rsidP="006050B8">
      <w:pPr>
        <w:ind w:firstLine="567"/>
        <w:jc w:val="both"/>
        <w:rPr>
          <w:rFonts w:eastAsiaTheme="minorHAnsi"/>
          <w:szCs w:val="22"/>
          <w:lang w:eastAsia="en-US"/>
        </w:rPr>
      </w:pPr>
    </w:p>
    <w:p w:rsidR="006050B8" w:rsidRPr="006050B8" w:rsidRDefault="006050B8" w:rsidP="006050B8">
      <w:pPr>
        <w:ind w:firstLine="567"/>
        <w:jc w:val="both"/>
        <w:rPr>
          <w:rFonts w:eastAsiaTheme="minorHAnsi"/>
          <w:szCs w:val="22"/>
          <w:lang w:eastAsia="en-US"/>
        </w:rPr>
      </w:pPr>
      <w:r w:rsidRPr="006050B8">
        <w:rPr>
          <w:rFonts w:eastAsia="Calibri"/>
          <w:szCs w:val="22"/>
          <w:lang w:eastAsia="en-US"/>
        </w:rPr>
        <w:t xml:space="preserve">Программа разрабатывается сроком на </w:t>
      </w:r>
      <w:r w:rsidRPr="006050B8">
        <w:rPr>
          <w:rFonts w:eastAsiaTheme="minorHAnsi"/>
          <w:szCs w:val="22"/>
          <w:lang w:eastAsia="en-US"/>
        </w:rPr>
        <w:t>18</w:t>
      </w:r>
      <w:r w:rsidRPr="006050B8">
        <w:rPr>
          <w:rFonts w:eastAsia="Calibri"/>
          <w:szCs w:val="22"/>
          <w:lang w:eastAsia="en-US"/>
        </w:rPr>
        <w:t xml:space="preserve"> лет и подлежит корректировке ежегодно.</w:t>
      </w:r>
    </w:p>
    <w:p w:rsidR="006050B8" w:rsidRPr="006050B8" w:rsidRDefault="006050B8" w:rsidP="006050B8">
      <w:pPr>
        <w:ind w:firstLine="567"/>
        <w:jc w:val="both"/>
        <w:rPr>
          <w:rFonts w:eastAsiaTheme="minorHAnsi"/>
          <w:szCs w:val="22"/>
          <w:lang w:eastAsia="en-US"/>
        </w:rPr>
      </w:pPr>
    </w:p>
    <w:p w:rsidR="006050B8" w:rsidRPr="006050B8" w:rsidRDefault="006050B8" w:rsidP="006050B8">
      <w:pPr>
        <w:ind w:firstLine="567"/>
        <w:jc w:val="both"/>
        <w:rPr>
          <w:rFonts w:eastAsiaTheme="minorHAnsi"/>
          <w:szCs w:val="22"/>
          <w:lang w:eastAsia="en-US"/>
        </w:rPr>
      </w:pPr>
      <w:r w:rsidRPr="006050B8">
        <w:rPr>
          <w:rFonts w:eastAsiaTheme="minorHAnsi"/>
          <w:szCs w:val="22"/>
          <w:lang w:eastAsia="en-US"/>
        </w:rPr>
        <w:t>План-график работ по реализации программы должен соответствовать плану мероприятий, содержащемуся в разделе 5 «Программа инвестиционных проектов, обеспечивающих достижение целевых показателей» настоящего Отчета. Утверждение тарифов и принятие решений по выделению бюджетных средств из бюджета МО, подготовка и проведение конкурсов на привлечение инвесторов, принимаются в соответствии с действующим законодательством.</w:t>
      </w:r>
    </w:p>
    <w:p w:rsidR="006050B8" w:rsidRPr="006050B8" w:rsidRDefault="006050B8" w:rsidP="006050B8">
      <w:pPr>
        <w:ind w:firstLine="567"/>
        <w:jc w:val="both"/>
        <w:rPr>
          <w:rFonts w:eastAsia="Calibri"/>
          <w:szCs w:val="22"/>
          <w:lang w:eastAsia="en-US"/>
        </w:rPr>
      </w:pPr>
    </w:p>
    <w:p w:rsidR="006050B8" w:rsidRPr="006050B8" w:rsidRDefault="006050B8" w:rsidP="006050B8">
      <w:pPr>
        <w:ind w:firstLine="567"/>
        <w:jc w:val="both"/>
        <w:rPr>
          <w:rFonts w:eastAsia="Calibri"/>
          <w:szCs w:val="22"/>
          <w:lang w:eastAsia="en-US"/>
        </w:rPr>
      </w:pPr>
      <w:r w:rsidRPr="006050B8">
        <w:rPr>
          <w:rFonts w:eastAsia="Calibri"/>
          <w:szCs w:val="22"/>
          <w:lang w:eastAsia="en-US"/>
        </w:rPr>
        <w:t>Мониторинг и корректировка Программы осуществляется на основании следующих нормативных документов:</w:t>
      </w:r>
    </w:p>
    <w:p w:rsidR="006050B8" w:rsidRPr="006050B8" w:rsidRDefault="006050B8" w:rsidP="006050B8">
      <w:pPr>
        <w:ind w:firstLine="567"/>
        <w:jc w:val="both"/>
        <w:rPr>
          <w:rFonts w:eastAsia="Calibri"/>
          <w:szCs w:val="22"/>
          <w:lang w:eastAsia="en-US"/>
        </w:rPr>
      </w:pPr>
      <w:r w:rsidRPr="006050B8">
        <w:rPr>
          <w:rFonts w:eastAsia="Calibri"/>
          <w:szCs w:val="22"/>
          <w:lang w:eastAsia="en-US"/>
        </w:rPr>
        <w:t>- Федеральный закон от 30 декабря 2004 года № 210-ФЗ "Об основах регулирования тарифов организаций коммунального комплекса";</w:t>
      </w:r>
    </w:p>
    <w:p w:rsidR="006050B8" w:rsidRPr="006050B8" w:rsidRDefault="006050B8" w:rsidP="006050B8">
      <w:pPr>
        <w:ind w:firstLine="567"/>
        <w:jc w:val="both"/>
        <w:rPr>
          <w:rFonts w:eastAsia="Calibri"/>
          <w:szCs w:val="22"/>
          <w:lang w:eastAsia="en-US"/>
        </w:rPr>
      </w:pPr>
      <w:r w:rsidRPr="006050B8">
        <w:rPr>
          <w:rFonts w:eastAsia="Calibri"/>
          <w:szCs w:val="22"/>
          <w:lang w:eastAsia="en-US"/>
        </w:rPr>
        <w:t>- Постановление Правительства Российской Федерации от 20 февраля 2007 года № 115 "О принятии нормативных актов по отдельным вопросам регулирования тарифов организаций коммунального комплекса";</w:t>
      </w:r>
    </w:p>
    <w:p w:rsidR="006050B8" w:rsidRPr="006050B8" w:rsidRDefault="006050B8" w:rsidP="006050B8">
      <w:pPr>
        <w:ind w:firstLine="567"/>
        <w:jc w:val="both"/>
        <w:rPr>
          <w:rFonts w:eastAsia="Calibri"/>
          <w:szCs w:val="22"/>
          <w:lang w:eastAsia="en-US"/>
        </w:rPr>
      </w:pPr>
      <w:r w:rsidRPr="006050B8">
        <w:rPr>
          <w:rFonts w:eastAsia="Calibri"/>
          <w:szCs w:val="22"/>
          <w:lang w:eastAsia="en-US"/>
        </w:rPr>
        <w:t>- Приказ от 14 апреля 2008 года № 48 Министерства регионального развития Российской Федерации "Об утверждении Методики проведения мониторинга выполнения производственных и инвестиционных программ организаций коммунального комплекса";</w:t>
      </w:r>
    </w:p>
    <w:p w:rsidR="006050B8" w:rsidRPr="006050B8" w:rsidRDefault="006050B8" w:rsidP="006050B8">
      <w:pPr>
        <w:ind w:firstLine="567"/>
        <w:jc w:val="both"/>
        <w:rPr>
          <w:rFonts w:eastAsia="Calibri"/>
          <w:szCs w:val="22"/>
          <w:lang w:eastAsia="en-US"/>
        </w:rPr>
      </w:pPr>
      <w:r w:rsidRPr="006050B8">
        <w:rPr>
          <w:rFonts w:eastAsia="Calibri"/>
          <w:szCs w:val="22"/>
          <w:lang w:eastAsia="en-US"/>
        </w:rPr>
        <w:t>- Методика проведения мониторинга выполнения производственных и инвестиционных программ организаций коммунального комплекса.</w:t>
      </w:r>
    </w:p>
    <w:p w:rsidR="006050B8" w:rsidRPr="006050B8" w:rsidRDefault="006050B8" w:rsidP="006050B8">
      <w:pPr>
        <w:ind w:firstLine="567"/>
        <w:jc w:val="both"/>
        <w:rPr>
          <w:rFonts w:eastAsia="Calibri"/>
          <w:szCs w:val="22"/>
          <w:lang w:eastAsia="en-US"/>
        </w:rPr>
      </w:pPr>
      <w:r w:rsidRPr="006050B8">
        <w:rPr>
          <w:rFonts w:eastAsia="Calibri"/>
          <w:szCs w:val="22"/>
          <w:lang w:eastAsia="en-US"/>
        </w:rPr>
        <w:t>Мониторинг Программы включает следующие этапы:</w:t>
      </w:r>
    </w:p>
    <w:p w:rsidR="006050B8" w:rsidRPr="006050B8" w:rsidRDefault="006050B8" w:rsidP="006050B8">
      <w:pPr>
        <w:ind w:firstLine="567"/>
        <w:jc w:val="both"/>
        <w:rPr>
          <w:rFonts w:eastAsia="Calibri"/>
          <w:szCs w:val="22"/>
          <w:lang w:eastAsia="en-US"/>
        </w:rPr>
      </w:pPr>
      <w:r w:rsidRPr="006050B8">
        <w:rPr>
          <w:rFonts w:eastAsia="Calibri"/>
          <w:szCs w:val="22"/>
          <w:lang w:eastAsia="en-US"/>
        </w:rPr>
        <w:t>1. периодический сбор информации о результатах проводимых преобразований в коммунальном хозяйстве, а также информации о состоянии и развитии систем коммунальной инфраструктуры;</w:t>
      </w:r>
    </w:p>
    <w:p w:rsidR="006050B8" w:rsidRPr="006050B8" w:rsidRDefault="006050B8" w:rsidP="006050B8">
      <w:pPr>
        <w:ind w:firstLine="567"/>
        <w:jc w:val="both"/>
        <w:rPr>
          <w:rFonts w:eastAsia="Calibri"/>
          <w:szCs w:val="22"/>
          <w:lang w:eastAsia="en-US"/>
        </w:rPr>
      </w:pPr>
      <w:r w:rsidRPr="006050B8">
        <w:rPr>
          <w:rFonts w:eastAsia="Calibri"/>
          <w:szCs w:val="22"/>
          <w:lang w:eastAsia="en-US"/>
        </w:rPr>
        <w:t>2. верификация данных;</w:t>
      </w:r>
    </w:p>
    <w:p w:rsidR="006050B8" w:rsidRPr="006050B8" w:rsidRDefault="006050B8" w:rsidP="006050B8">
      <w:pPr>
        <w:ind w:firstLine="567"/>
        <w:jc w:val="both"/>
        <w:rPr>
          <w:rFonts w:eastAsia="Calibri"/>
          <w:szCs w:val="22"/>
          <w:lang w:eastAsia="en-US"/>
        </w:rPr>
      </w:pPr>
      <w:r w:rsidRPr="006050B8">
        <w:rPr>
          <w:rFonts w:eastAsia="Calibri"/>
          <w:szCs w:val="22"/>
          <w:lang w:eastAsia="en-US"/>
        </w:rPr>
        <w:t>3. анализ данных о результатах проводимых преобразований систем коммунальной инфраструктуры.</w:t>
      </w:r>
    </w:p>
    <w:p w:rsidR="006050B8" w:rsidRPr="006050B8" w:rsidRDefault="006050B8" w:rsidP="006050B8">
      <w:pPr>
        <w:ind w:firstLine="567"/>
        <w:jc w:val="both"/>
        <w:rPr>
          <w:rFonts w:eastAsia="Calibri"/>
          <w:szCs w:val="22"/>
          <w:lang w:eastAsia="en-US"/>
        </w:rPr>
      </w:pPr>
      <w:r w:rsidRPr="006050B8">
        <w:rPr>
          <w:rFonts w:eastAsia="Calibri"/>
          <w:szCs w:val="22"/>
          <w:lang w:eastAsia="en-US"/>
        </w:rPr>
        <w:t xml:space="preserve">Мониторинг осуществляется посредством сбора, обработки и анализа информации. Сбор исходной информации производится по показателям, характеризующим выполнение программы, а также состоянию систем коммунальной инфраструктуры. </w:t>
      </w:r>
    </w:p>
    <w:p w:rsidR="006050B8" w:rsidRPr="006050B8" w:rsidRDefault="006050B8" w:rsidP="006050B8">
      <w:pPr>
        <w:ind w:firstLine="567"/>
        <w:jc w:val="both"/>
        <w:rPr>
          <w:rFonts w:eastAsia="Calibri"/>
          <w:szCs w:val="22"/>
          <w:lang w:eastAsia="en-US"/>
        </w:rPr>
      </w:pPr>
      <w:r w:rsidRPr="006050B8">
        <w:rPr>
          <w:rFonts w:eastAsia="Calibri"/>
          <w:szCs w:val="22"/>
          <w:lang w:eastAsia="en-US"/>
        </w:rPr>
        <w:t xml:space="preserve">Разработка и последующая корректировка Программы комплексного развития коммунальной инфраструктуры базируется на необходимости </w:t>
      </w:r>
      <w:proofErr w:type="gramStart"/>
      <w:r w:rsidRPr="006050B8">
        <w:rPr>
          <w:rFonts w:eastAsia="Calibri"/>
          <w:szCs w:val="22"/>
          <w:lang w:eastAsia="en-US"/>
        </w:rPr>
        <w:t>достижения целевых уровней муниципальных стандартов качества предоставления коммунальных услуг</w:t>
      </w:r>
      <w:proofErr w:type="gramEnd"/>
      <w:r w:rsidRPr="006050B8">
        <w:rPr>
          <w:rFonts w:eastAsia="Calibri"/>
          <w:szCs w:val="22"/>
          <w:lang w:eastAsia="en-US"/>
        </w:rPr>
        <w:t xml:space="preserve"> при соблюдении ограничений по платежной способности потребителей, то есть при обеспечении не только технической, но и экономической доступности коммунальных услуг.</w:t>
      </w:r>
    </w:p>
    <w:p w:rsidR="006050B8" w:rsidRPr="006050B8" w:rsidRDefault="006050B8" w:rsidP="006050B8">
      <w:pPr>
        <w:spacing w:before="60" w:after="60" w:line="276" w:lineRule="auto"/>
        <w:ind w:firstLine="567"/>
        <w:rPr>
          <w:rFonts w:eastAsiaTheme="minorHAnsi"/>
          <w:szCs w:val="22"/>
          <w:lang w:eastAsia="en-US"/>
        </w:rPr>
      </w:pPr>
    </w:p>
    <w:p w:rsidR="006050B8" w:rsidRDefault="006050B8" w:rsidP="00AC1D7B">
      <w:pPr>
        <w:jc w:val="right"/>
      </w:pPr>
    </w:p>
    <w:p w:rsidR="00AC1D7B" w:rsidRDefault="00AC1D7B" w:rsidP="00AC1D7B">
      <w:pPr>
        <w:jc w:val="right"/>
      </w:pPr>
      <w:r w:rsidRPr="00AC1D7B">
        <w:lastRenderedPageBreak/>
        <w:t xml:space="preserve">Приложение </w:t>
      </w:r>
      <w:r>
        <w:t>№ 2</w:t>
      </w:r>
      <w:r w:rsidRPr="00AC1D7B">
        <w:t xml:space="preserve"> к решению совета </w:t>
      </w:r>
    </w:p>
    <w:p w:rsidR="00AC1D7B" w:rsidRDefault="00AC1D7B" w:rsidP="00AC1D7B">
      <w:pPr>
        <w:jc w:val="right"/>
      </w:pPr>
      <w:r w:rsidRPr="00AC1D7B">
        <w:t>депутатов Рождественского сельского поселения</w:t>
      </w:r>
    </w:p>
    <w:p w:rsidR="003F094B" w:rsidRDefault="003F094B" w:rsidP="00AC1D7B">
      <w:pPr>
        <w:jc w:val="right"/>
      </w:pPr>
    </w:p>
    <w:p w:rsidR="003F094B" w:rsidRPr="00AE640F" w:rsidRDefault="003F094B" w:rsidP="003F094B">
      <w:pPr>
        <w:widowControl w:val="0"/>
        <w:tabs>
          <w:tab w:val="left" w:pos="6804"/>
        </w:tabs>
        <w:jc w:val="right"/>
        <w:rPr>
          <w:b/>
          <w:sz w:val="28"/>
          <w:szCs w:val="28"/>
        </w:rPr>
      </w:pPr>
    </w:p>
    <w:p w:rsidR="003F094B" w:rsidRPr="00AE640F" w:rsidRDefault="003F094B" w:rsidP="003F094B">
      <w:pPr>
        <w:widowControl w:val="0"/>
        <w:tabs>
          <w:tab w:val="left" w:pos="6804"/>
        </w:tabs>
        <w:jc w:val="center"/>
        <w:rPr>
          <w:b/>
          <w:sz w:val="28"/>
          <w:szCs w:val="28"/>
        </w:rPr>
      </w:pPr>
      <w:r w:rsidRPr="00AE640F">
        <w:rPr>
          <w:b/>
          <w:sz w:val="28"/>
          <w:szCs w:val="28"/>
        </w:rPr>
        <w:t>ИНФОРМАЦИОННОЕ СООБЩЕНИЕ</w:t>
      </w:r>
    </w:p>
    <w:p w:rsidR="003F094B" w:rsidRPr="00AE640F" w:rsidRDefault="003F094B" w:rsidP="003F094B">
      <w:pPr>
        <w:widowControl w:val="0"/>
        <w:tabs>
          <w:tab w:val="left" w:pos="6804"/>
        </w:tabs>
        <w:jc w:val="center"/>
        <w:rPr>
          <w:b/>
          <w:sz w:val="28"/>
          <w:szCs w:val="28"/>
        </w:rPr>
      </w:pPr>
      <w:r w:rsidRPr="00AE640F">
        <w:rPr>
          <w:b/>
          <w:sz w:val="28"/>
          <w:szCs w:val="28"/>
        </w:rPr>
        <w:t>о проведении публичных слушаний</w:t>
      </w:r>
    </w:p>
    <w:p w:rsidR="003F094B" w:rsidRPr="00AE640F" w:rsidRDefault="003F094B" w:rsidP="003F094B">
      <w:pPr>
        <w:widowControl w:val="0"/>
        <w:tabs>
          <w:tab w:val="left" w:pos="6804"/>
        </w:tabs>
        <w:jc w:val="center"/>
        <w:rPr>
          <w:b/>
          <w:sz w:val="28"/>
          <w:szCs w:val="28"/>
        </w:rPr>
      </w:pPr>
    </w:p>
    <w:p w:rsidR="003F094B" w:rsidRPr="002E05E0" w:rsidRDefault="003F094B" w:rsidP="003F094B">
      <w:pPr>
        <w:widowControl w:val="0"/>
        <w:tabs>
          <w:tab w:val="left" w:pos="6804"/>
        </w:tabs>
        <w:spacing w:line="360" w:lineRule="auto"/>
        <w:ind w:firstLine="709"/>
        <w:jc w:val="both"/>
        <w:rPr>
          <w:sz w:val="28"/>
          <w:szCs w:val="28"/>
        </w:rPr>
      </w:pPr>
      <w:r w:rsidRPr="002E05E0">
        <w:rPr>
          <w:sz w:val="28"/>
          <w:szCs w:val="28"/>
        </w:rPr>
        <w:t xml:space="preserve">Администрация Рождественского сельского поселения Гатчинского муниципального района приглашает всех заинтересованных физических и юридических лиц принять участие в публичных слушаниях по вопросу </w:t>
      </w:r>
      <w:proofErr w:type="gramStart"/>
      <w:r w:rsidRPr="002E05E0">
        <w:rPr>
          <w:sz w:val="28"/>
          <w:szCs w:val="28"/>
        </w:rPr>
        <w:t xml:space="preserve">утверждения </w:t>
      </w:r>
      <w:r w:rsidR="00A143D8">
        <w:rPr>
          <w:color w:val="000000"/>
          <w:sz w:val="28"/>
          <w:szCs w:val="28"/>
        </w:rPr>
        <w:t>Программы комплексного развития систем коммунальной инфраструктуры Рождественского сельского поселения</w:t>
      </w:r>
      <w:proofErr w:type="gramEnd"/>
      <w:r w:rsidR="00A143D8">
        <w:rPr>
          <w:color w:val="000000"/>
          <w:sz w:val="28"/>
          <w:szCs w:val="28"/>
        </w:rPr>
        <w:t xml:space="preserve"> на период 2013 - 2030 годы </w:t>
      </w:r>
      <w:bookmarkStart w:id="61" w:name="_GoBack"/>
      <w:bookmarkEnd w:id="61"/>
      <w:r w:rsidRPr="002E05E0">
        <w:rPr>
          <w:sz w:val="28"/>
          <w:szCs w:val="28"/>
        </w:rPr>
        <w:t>(далее – Публичные слушания)</w:t>
      </w:r>
      <w:r w:rsidRPr="002E05E0">
        <w:rPr>
          <w:bCs/>
          <w:sz w:val="28"/>
          <w:szCs w:val="28"/>
        </w:rPr>
        <w:t>.</w:t>
      </w:r>
    </w:p>
    <w:p w:rsidR="003F094B" w:rsidRPr="002E05E0" w:rsidRDefault="003F094B" w:rsidP="003F094B">
      <w:pPr>
        <w:pStyle w:val="afc"/>
        <w:spacing w:line="360" w:lineRule="auto"/>
        <w:ind w:firstLine="708"/>
        <w:jc w:val="both"/>
        <w:rPr>
          <w:sz w:val="28"/>
          <w:szCs w:val="28"/>
        </w:rPr>
      </w:pPr>
      <w:r w:rsidRPr="002E05E0">
        <w:rPr>
          <w:sz w:val="28"/>
          <w:szCs w:val="28"/>
        </w:rPr>
        <w:t>Дата, время и место проведения Публичных слушаний:</w:t>
      </w:r>
    </w:p>
    <w:p w:rsidR="003F094B" w:rsidRPr="002E05E0" w:rsidRDefault="00037AE1" w:rsidP="003F094B">
      <w:pPr>
        <w:spacing w:line="360" w:lineRule="auto"/>
        <w:jc w:val="both"/>
        <w:rPr>
          <w:bCs/>
          <w:sz w:val="28"/>
          <w:szCs w:val="28"/>
        </w:rPr>
      </w:pPr>
      <w:r w:rsidRPr="004D2DA4">
        <w:rPr>
          <w:sz w:val="28"/>
          <w:szCs w:val="28"/>
        </w:rPr>
        <w:t>3</w:t>
      </w:r>
      <w:r w:rsidR="004D2DA4" w:rsidRPr="004D2DA4">
        <w:rPr>
          <w:sz w:val="28"/>
          <w:szCs w:val="28"/>
        </w:rPr>
        <w:t>0</w:t>
      </w:r>
      <w:r w:rsidR="003F094B" w:rsidRPr="004D2DA4">
        <w:rPr>
          <w:sz w:val="28"/>
          <w:szCs w:val="28"/>
        </w:rPr>
        <w:t>.10.2017 в 1</w:t>
      </w:r>
      <w:r w:rsidR="00235009">
        <w:rPr>
          <w:sz w:val="28"/>
          <w:szCs w:val="28"/>
        </w:rPr>
        <w:t>1</w:t>
      </w:r>
      <w:r w:rsidR="003F094B" w:rsidRPr="004D2DA4">
        <w:rPr>
          <w:sz w:val="28"/>
          <w:szCs w:val="28"/>
        </w:rPr>
        <w:t>-00</w:t>
      </w:r>
      <w:r>
        <w:rPr>
          <w:sz w:val="28"/>
          <w:szCs w:val="28"/>
        </w:rPr>
        <w:t xml:space="preserve"> в здании </w:t>
      </w:r>
      <w:r w:rsidR="003F094B" w:rsidRPr="002E05E0">
        <w:rPr>
          <w:sz w:val="28"/>
          <w:szCs w:val="28"/>
        </w:rPr>
        <w:t xml:space="preserve"> администрации Рождественского сельского поселения на втором этаже по адресу: Гатчинский район, с. Рождествено, проспект Большой дом 5, </w:t>
      </w:r>
      <w:proofErr w:type="spellStart"/>
      <w:r w:rsidR="003F094B" w:rsidRPr="002E05E0">
        <w:rPr>
          <w:sz w:val="28"/>
          <w:szCs w:val="28"/>
        </w:rPr>
        <w:t>каб</w:t>
      </w:r>
      <w:proofErr w:type="spellEnd"/>
      <w:r w:rsidR="003F094B" w:rsidRPr="002E05E0">
        <w:rPr>
          <w:sz w:val="28"/>
          <w:szCs w:val="28"/>
        </w:rPr>
        <w:t>. 1.</w:t>
      </w:r>
    </w:p>
    <w:p w:rsidR="003F094B" w:rsidRPr="00B14B9E" w:rsidRDefault="003F094B" w:rsidP="003F094B">
      <w:pPr>
        <w:pStyle w:val="afc"/>
        <w:spacing w:line="360" w:lineRule="auto"/>
        <w:ind w:firstLine="708"/>
        <w:jc w:val="both"/>
        <w:rPr>
          <w:szCs w:val="28"/>
        </w:rPr>
      </w:pPr>
      <w:r w:rsidRPr="002E05E0">
        <w:rPr>
          <w:sz w:val="28"/>
          <w:szCs w:val="28"/>
        </w:rPr>
        <w:t xml:space="preserve"> Организатор слушаний – администрации Рождественского сельского поселения на втором этаже по адресу: Гатчинский район, с. Рождествено, проспект Большой дом 5</w:t>
      </w:r>
      <w:r>
        <w:rPr>
          <w:szCs w:val="28"/>
        </w:rPr>
        <w:t xml:space="preserve">, </w:t>
      </w:r>
      <w:r w:rsidRPr="002E05E0">
        <w:rPr>
          <w:sz w:val="28"/>
          <w:szCs w:val="28"/>
        </w:rPr>
        <w:t>тел. 62-242, 62-382</w:t>
      </w:r>
      <w:r>
        <w:rPr>
          <w:sz w:val="28"/>
          <w:szCs w:val="28"/>
        </w:rPr>
        <w:t>.</w:t>
      </w:r>
    </w:p>
    <w:p w:rsidR="003F094B" w:rsidRPr="00E81A7E" w:rsidRDefault="003F094B" w:rsidP="003F094B">
      <w:pPr>
        <w:pStyle w:val="afc"/>
        <w:spacing w:line="360" w:lineRule="auto"/>
        <w:ind w:firstLine="708"/>
        <w:jc w:val="both"/>
        <w:rPr>
          <w:sz w:val="28"/>
          <w:szCs w:val="28"/>
        </w:rPr>
      </w:pPr>
      <w:r w:rsidRPr="00E81A7E">
        <w:rPr>
          <w:sz w:val="28"/>
          <w:szCs w:val="28"/>
        </w:rPr>
        <w:t xml:space="preserve">Информационные материалы размещены в сети ИНТЕРНЕТ на официальном сайте администрации Рождественского сельского поселения Гатчинского муниципального района по адресу: </w:t>
      </w:r>
      <w:hyperlink r:id="rId12" w:history="1">
        <w:r w:rsidRPr="00E81A7E">
          <w:rPr>
            <w:rStyle w:val="a5"/>
            <w:sz w:val="28"/>
            <w:szCs w:val="28"/>
          </w:rPr>
          <w:t>http://roadm.spb.r</w:t>
        </w:r>
        <w:r w:rsidRPr="00E81A7E">
          <w:rPr>
            <w:rStyle w:val="a5"/>
            <w:sz w:val="28"/>
            <w:szCs w:val="28"/>
            <w:lang w:val="en-US"/>
          </w:rPr>
          <w:t>u</w:t>
        </w:r>
      </w:hyperlink>
      <w:r w:rsidRPr="00E81A7E">
        <w:rPr>
          <w:sz w:val="28"/>
          <w:szCs w:val="28"/>
        </w:rPr>
        <w:t xml:space="preserve"> </w:t>
      </w:r>
    </w:p>
    <w:p w:rsidR="003F094B" w:rsidRPr="00E81A7E" w:rsidRDefault="003F094B" w:rsidP="003F094B">
      <w:pPr>
        <w:pStyle w:val="afc"/>
        <w:spacing w:line="360" w:lineRule="auto"/>
        <w:ind w:firstLine="709"/>
        <w:jc w:val="both"/>
        <w:rPr>
          <w:sz w:val="28"/>
          <w:szCs w:val="28"/>
        </w:rPr>
      </w:pPr>
      <w:r w:rsidRPr="00E81A7E">
        <w:rPr>
          <w:sz w:val="28"/>
          <w:szCs w:val="28"/>
        </w:rPr>
        <w:t>Заинтересованные физические и юридические лица вправе направлять индивидуальные и коллективные обращения и предложения (далее – Предложения) в администрацию Рождественского сельского поселения, которые могут быть оставлены лично или направлены в письменной фор</w:t>
      </w:r>
      <w:r>
        <w:rPr>
          <w:sz w:val="28"/>
          <w:szCs w:val="28"/>
        </w:rPr>
        <w:t>ме.</w:t>
      </w:r>
      <w:r w:rsidRPr="00E81A7E">
        <w:rPr>
          <w:sz w:val="28"/>
          <w:szCs w:val="28"/>
        </w:rPr>
        <w:t xml:space="preserve"> Предложения должны быть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обратного адреса, контактного телефона и даты подготовки Предложений. </w:t>
      </w:r>
    </w:p>
    <w:p w:rsidR="003F094B" w:rsidRPr="00E81A7E" w:rsidRDefault="003F094B" w:rsidP="003F094B">
      <w:pPr>
        <w:pStyle w:val="afc"/>
        <w:spacing w:line="360" w:lineRule="auto"/>
        <w:ind w:firstLine="709"/>
        <w:jc w:val="both"/>
        <w:rPr>
          <w:sz w:val="28"/>
          <w:szCs w:val="28"/>
        </w:rPr>
      </w:pPr>
      <w:r w:rsidRPr="00E81A7E">
        <w:rPr>
          <w:sz w:val="28"/>
          <w:szCs w:val="28"/>
        </w:rPr>
        <w:lastRenderedPageBreak/>
        <w:t>Предложения могут содержать обосновывающие материалы (как на бумажных, так и на магнитных носителях). Направленные материалы возврату не подлежат.</w:t>
      </w:r>
    </w:p>
    <w:p w:rsidR="003F094B" w:rsidRPr="00E81A7E" w:rsidRDefault="003F094B" w:rsidP="003F094B">
      <w:pPr>
        <w:pStyle w:val="afc"/>
        <w:spacing w:line="360" w:lineRule="auto"/>
        <w:ind w:firstLine="709"/>
        <w:jc w:val="both"/>
        <w:rPr>
          <w:sz w:val="28"/>
          <w:szCs w:val="28"/>
        </w:rPr>
      </w:pPr>
      <w:r w:rsidRPr="00E81A7E">
        <w:rPr>
          <w:sz w:val="28"/>
          <w:szCs w:val="28"/>
        </w:rPr>
        <w:t>Неразборчиво написанные, неподписанные Предложения администрацией не рассматриваются. Предложения, не имеющие отношения к вопросу публичных слушаний, администрацией не рассматриваются, ответ направляется заявителю с указанием причин.</w:t>
      </w:r>
    </w:p>
    <w:p w:rsidR="003F094B" w:rsidRPr="000549B7" w:rsidRDefault="003F094B" w:rsidP="003F094B">
      <w:pPr>
        <w:pStyle w:val="a7"/>
        <w:spacing w:line="360" w:lineRule="auto"/>
        <w:jc w:val="both"/>
        <w:rPr>
          <w:sz w:val="28"/>
          <w:szCs w:val="28"/>
        </w:rPr>
      </w:pPr>
    </w:p>
    <w:p w:rsidR="003F094B" w:rsidRPr="00AC1D7B" w:rsidRDefault="003F094B" w:rsidP="00AC1D7B">
      <w:pPr>
        <w:jc w:val="right"/>
      </w:pPr>
    </w:p>
    <w:p w:rsidR="00AC1D7B" w:rsidRDefault="00AC1D7B" w:rsidP="00AC1D7B">
      <w:pPr>
        <w:jc w:val="right"/>
      </w:pPr>
    </w:p>
    <w:sectPr w:rsidR="00AC1D7B" w:rsidSect="00C731DF">
      <w:headerReference w:type="default" r:id="rId13"/>
      <w:headerReference w:type="first" r:id="rId14"/>
      <w:pgSz w:w="11906" w:h="16838"/>
      <w:pgMar w:top="1134" w:right="851" w:bottom="993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244" w:rsidRDefault="00F50244" w:rsidP="00C731DF">
      <w:r>
        <w:separator/>
      </w:r>
    </w:p>
  </w:endnote>
  <w:endnote w:type="continuationSeparator" w:id="0">
    <w:p w:rsidR="00F50244" w:rsidRDefault="00F50244" w:rsidP="00C7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0B8" w:rsidRDefault="006050B8">
    <w:pPr>
      <w:pStyle w:val="af2"/>
      <w:jc w:val="right"/>
    </w:pPr>
  </w:p>
  <w:p w:rsidR="006050B8" w:rsidRDefault="006050B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244" w:rsidRDefault="00F50244" w:rsidP="00C731DF">
      <w:r>
        <w:separator/>
      </w:r>
    </w:p>
  </w:footnote>
  <w:footnote w:type="continuationSeparator" w:id="0">
    <w:p w:rsidR="00F50244" w:rsidRDefault="00F50244" w:rsidP="00C73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009" w:rsidRPr="00C731DF" w:rsidRDefault="00235009" w:rsidP="00C731D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009" w:rsidRPr="00C731DF" w:rsidRDefault="00235009" w:rsidP="00C731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F9A7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921A91"/>
    <w:multiLevelType w:val="multilevel"/>
    <w:tmpl w:val="80DAA280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AA023A"/>
    <w:multiLevelType w:val="hybridMultilevel"/>
    <w:tmpl w:val="17E2AE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482DC3"/>
    <w:multiLevelType w:val="hybridMultilevel"/>
    <w:tmpl w:val="A484F3EE"/>
    <w:lvl w:ilvl="0" w:tplc="39D657B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0E542B"/>
    <w:multiLevelType w:val="hybridMultilevel"/>
    <w:tmpl w:val="A07C4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860D3"/>
    <w:multiLevelType w:val="multilevel"/>
    <w:tmpl w:val="A9580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54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6D769C"/>
    <w:multiLevelType w:val="hybridMultilevel"/>
    <w:tmpl w:val="1BC83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F6749"/>
    <w:multiLevelType w:val="multilevel"/>
    <w:tmpl w:val="67B28E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8">
    <w:nsid w:val="1DE63E54"/>
    <w:multiLevelType w:val="multilevel"/>
    <w:tmpl w:val="9594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9E6547"/>
    <w:multiLevelType w:val="singleLevel"/>
    <w:tmpl w:val="9EA47858"/>
    <w:lvl w:ilvl="0">
      <w:start w:val="1"/>
      <w:numFmt w:val="decimal"/>
      <w:pStyle w:val="Numerointi"/>
      <w:lvlText w:val="%1."/>
      <w:lvlJc w:val="left"/>
      <w:pPr>
        <w:tabs>
          <w:tab w:val="num" w:pos="2693"/>
        </w:tabs>
        <w:ind w:left="2693" w:hanging="425"/>
      </w:pPr>
      <w:rPr>
        <w:rFonts w:cs="Times New Roman"/>
      </w:rPr>
    </w:lvl>
  </w:abstractNum>
  <w:abstractNum w:abstractNumId="10">
    <w:nsid w:val="21FC02E1"/>
    <w:multiLevelType w:val="hybridMultilevel"/>
    <w:tmpl w:val="67F6A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95CA1"/>
    <w:multiLevelType w:val="hybridMultilevel"/>
    <w:tmpl w:val="89F4E458"/>
    <w:lvl w:ilvl="0" w:tplc="39D657B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583F7E"/>
    <w:multiLevelType w:val="hybridMultilevel"/>
    <w:tmpl w:val="29C2431A"/>
    <w:lvl w:ilvl="0" w:tplc="61F2FCC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3D97C6A"/>
    <w:multiLevelType w:val="multilevel"/>
    <w:tmpl w:val="A9580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54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673495D"/>
    <w:multiLevelType w:val="hybridMultilevel"/>
    <w:tmpl w:val="E62CB3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99578BB"/>
    <w:multiLevelType w:val="multilevel"/>
    <w:tmpl w:val="A9580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54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B255439"/>
    <w:multiLevelType w:val="hybridMultilevel"/>
    <w:tmpl w:val="CF3CE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0C13C6"/>
    <w:multiLevelType w:val="hybridMultilevel"/>
    <w:tmpl w:val="E62CB3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FF0405C"/>
    <w:multiLevelType w:val="multilevel"/>
    <w:tmpl w:val="0276B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48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9">
    <w:nsid w:val="39B2123E"/>
    <w:multiLevelType w:val="hybridMultilevel"/>
    <w:tmpl w:val="FA5C2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A11BFB"/>
    <w:multiLevelType w:val="multilevel"/>
    <w:tmpl w:val="3F8EBB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1281F10"/>
    <w:multiLevelType w:val="multilevel"/>
    <w:tmpl w:val="67B28E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22">
    <w:nsid w:val="5929478F"/>
    <w:multiLevelType w:val="multilevel"/>
    <w:tmpl w:val="0276B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48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23">
    <w:nsid w:val="5B62110A"/>
    <w:multiLevelType w:val="multilevel"/>
    <w:tmpl w:val="A9580E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54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F6C7397"/>
    <w:multiLevelType w:val="hybridMultilevel"/>
    <w:tmpl w:val="85F69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5D2C7A"/>
    <w:multiLevelType w:val="hybridMultilevel"/>
    <w:tmpl w:val="17E2AE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68B71320"/>
    <w:multiLevelType w:val="multilevel"/>
    <w:tmpl w:val="0276B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48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27">
    <w:nsid w:val="733877D7"/>
    <w:multiLevelType w:val="multilevel"/>
    <w:tmpl w:val="3F8EBB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8B16EE5"/>
    <w:multiLevelType w:val="multilevel"/>
    <w:tmpl w:val="3F8EBB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8CB51E8"/>
    <w:multiLevelType w:val="multilevel"/>
    <w:tmpl w:val="67B28E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30">
    <w:nsid w:val="7F28640D"/>
    <w:multiLevelType w:val="multilevel"/>
    <w:tmpl w:val="67B28E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8"/>
  </w:num>
  <w:num w:numId="4">
    <w:abstractNumId w:val="26"/>
  </w:num>
  <w:num w:numId="5">
    <w:abstractNumId w:val="21"/>
  </w:num>
  <w:num w:numId="6">
    <w:abstractNumId w:val="9"/>
  </w:num>
  <w:num w:numId="7">
    <w:abstractNumId w:val="25"/>
  </w:num>
  <w:num w:numId="8">
    <w:abstractNumId w:val="2"/>
  </w:num>
  <w:num w:numId="9">
    <w:abstractNumId w:val="14"/>
  </w:num>
  <w:num w:numId="10">
    <w:abstractNumId w:val="8"/>
  </w:num>
  <w:num w:numId="11">
    <w:abstractNumId w:val="13"/>
  </w:num>
  <w:num w:numId="12">
    <w:abstractNumId w:val="5"/>
  </w:num>
  <w:num w:numId="13">
    <w:abstractNumId w:val="20"/>
  </w:num>
  <w:num w:numId="14">
    <w:abstractNumId w:val="15"/>
  </w:num>
  <w:num w:numId="15">
    <w:abstractNumId w:val="19"/>
  </w:num>
  <w:num w:numId="16">
    <w:abstractNumId w:val="1"/>
  </w:num>
  <w:num w:numId="17">
    <w:abstractNumId w:val="23"/>
  </w:num>
  <w:num w:numId="18">
    <w:abstractNumId w:val="27"/>
  </w:num>
  <w:num w:numId="19">
    <w:abstractNumId w:val="28"/>
  </w:num>
  <w:num w:numId="20">
    <w:abstractNumId w:val="12"/>
  </w:num>
  <w:num w:numId="21">
    <w:abstractNumId w:val="3"/>
  </w:num>
  <w:num w:numId="22">
    <w:abstractNumId w:val="11"/>
  </w:num>
  <w:num w:numId="23">
    <w:abstractNumId w:val="22"/>
  </w:num>
  <w:num w:numId="24">
    <w:abstractNumId w:val="17"/>
  </w:num>
  <w:num w:numId="25">
    <w:abstractNumId w:val="29"/>
  </w:num>
  <w:num w:numId="26">
    <w:abstractNumId w:val="30"/>
  </w:num>
  <w:num w:numId="27">
    <w:abstractNumId w:val="7"/>
  </w:num>
  <w:num w:numId="28">
    <w:abstractNumId w:val="4"/>
  </w:num>
  <w:num w:numId="29">
    <w:abstractNumId w:val="10"/>
  </w:num>
  <w:num w:numId="30">
    <w:abstractNumId w:val="16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9D0"/>
    <w:rsid w:val="00037AE1"/>
    <w:rsid w:val="00235009"/>
    <w:rsid w:val="002816EC"/>
    <w:rsid w:val="00296494"/>
    <w:rsid w:val="002B650F"/>
    <w:rsid w:val="003F094B"/>
    <w:rsid w:val="004D2DA4"/>
    <w:rsid w:val="004E4AAD"/>
    <w:rsid w:val="004E6CF5"/>
    <w:rsid w:val="005B5F71"/>
    <w:rsid w:val="005D518C"/>
    <w:rsid w:val="005D5D44"/>
    <w:rsid w:val="006050B8"/>
    <w:rsid w:val="006E455F"/>
    <w:rsid w:val="00752AEF"/>
    <w:rsid w:val="00824E5E"/>
    <w:rsid w:val="009F2DFC"/>
    <w:rsid w:val="00A143D8"/>
    <w:rsid w:val="00AC1D7B"/>
    <w:rsid w:val="00AF4330"/>
    <w:rsid w:val="00B53C29"/>
    <w:rsid w:val="00BD331E"/>
    <w:rsid w:val="00C5493F"/>
    <w:rsid w:val="00C731DF"/>
    <w:rsid w:val="00DF241A"/>
    <w:rsid w:val="00F45C95"/>
    <w:rsid w:val="00F50244"/>
    <w:rsid w:val="00F639D0"/>
    <w:rsid w:val="00F8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39D0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"/>
    <w:qFormat/>
    <w:rsid w:val="00F639D0"/>
    <w:pPr>
      <w:keepNext/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050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6050B8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F639D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9D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39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63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uiPriority w:val="99"/>
    <w:rsid w:val="00F639D0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1"/>
    <w:basedOn w:val="a0"/>
    <w:link w:val="a3"/>
    <w:uiPriority w:val="99"/>
    <w:rsid w:val="00F63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6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F639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639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rsid w:val="00F639D0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639D0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99"/>
    <w:rsid w:val="00F63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639D0"/>
    <w:pPr>
      <w:ind w:left="720"/>
      <w:contextualSpacing/>
    </w:pPr>
  </w:style>
  <w:style w:type="paragraph" w:customStyle="1" w:styleId="Heading">
    <w:name w:val="Heading"/>
    <w:rsid w:val="00F63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ko-KR"/>
    </w:rPr>
  </w:style>
  <w:style w:type="paragraph" w:styleId="a8">
    <w:name w:val="Balloon Text"/>
    <w:basedOn w:val="a"/>
    <w:link w:val="a9"/>
    <w:uiPriority w:val="99"/>
    <w:rsid w:val="00F639D0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F639D0"/>
    <w:rPr>
      <w:rFonts w:ascii="Tahoma" w:eastAsia="Times New Roman" w:hAnsi="Tahoma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F639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63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10"/>
    <w:qFormat/>
    <w:rsid w:val="00F639D0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uiPriority w:val="10"/>
    <w:rsid w:val="00F639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F639D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F63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F639D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639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List 2"/>
    <w:basedOn w:val="a"/>
    <w:uiPriority w:val="99"/>
    <w:rsid w:val="00F639D0"/>
    <w:pPr>
      <w:ind w:left="566" w:hanging="283"/>
    </w:pPr>
  </w:style>
  <w:style w:type="paragraph" w:styleId="24">
    <w:name w:val="List Bullet 2"/>
    <w:basedOn w:val="a"/>
    <w:autoRedefine/>
    <w:uiPriority w:val="99"/>
    <w:rsid w:val="00F639D0"/>
    <w:pPr>
      <w:ind w:left="283"/>
    </w:pPr>
    <w:rPr>
      <w:sz w:val="28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uiPriority w:val="99"/>
    <w:rsid w:val="00F639D0"/>
    <w:rPr>
      <w:sz w:val="24"/>
    </w:rPr>
  </w:style>
  <w:style w:type="paragraph" w:styleId="ae">
    <w:name w:val="caption"/>
    <w:basedOn w:val="a"/>
    <w:uiPriority w:val="99"/>
    <w:qFormat/>
    <w:rsid w:val="00F639D0"/>
    <w:pPr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F639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Знак Знак"/>
    <w:uiPriority w:val="99"/>
    <w:rsid w:val="00F639D0"/>
    <w:rPr>
      <w:sz w:val="24"/>
      <w:lang w:val="ru-RU" w:eastAsia="ru-RU"/>
    </w:rPr>
  </w:style>
  <w:style w:type="character" w:customStyle="1" w:styleId="HeaderChar">
    <w:name w:val="Header Char"/>
    <w:uiPriority w:val="99"/>
    <w:locked/>
    <w:rsid w:val="00F639D0"/>
    <w:rPr>
      <w:sz w:val="24"/>
    </w:rPr>
  </w:style>
  <w:style w:type="paragraph" w:styleId="af0">
    <w:name w:val="header"/>
    <w:basedOn w:val="a"/>
    <w:link w:val="af1"/>
    <w:uiPriority w:val="99"/>
    <w:rsid w:val="00F639D0"/>
    <w:pPr>
      <w:tabs>
        <w:tab w:val="center" w:pos="4677"/>
        <w:tab w:val="right" w:pos="9355"/>
      </w:tabs>
    </w:pPr>
    <w:rPr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F639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erChar">
    <w:name w:val="Footer Char"/>
    <w:uiPriority w:val="99"/>
    <w:locked/>
    <w:rsid w:val="00F639D0"/>
    <w:rPr>
      <w:sz w:val="24"/>
    </w:rPr>
  </w:style>
  <w:style w:type="paragraph" w:styleId="af2">
    <w:name w:val="footer"/>
    <w:basedOn w:val="a"/>
    <w:link w:val="af3"/>
    <w:uiPriority w:val="99"/>
    <w:rsid w:val="00F639D0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F639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F639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текст сноски"/>
    <w:basedOn w:val="a"/>
    <w:uiPriority w:val="99"/>
    <w:rsid w:val="00F639D0"/>
    <w:pPr>
      <w:autoSpaceDE w:val="0"/>
      <w:autoSpaceDN w:val="0"/>
    </w:pPr>
    <w:rPr>
      <w:sz w:val="20"/>
      <w:szCs w:val="20"/>
    </w:rPr>
  </w:style>
  <w:style w:type="character" w:styleId="af5">
    <w:name w:val="footnote reference"/>
    <w:basedOn w:val="a0"/>
    <w:uiPriority w:val="99"/>
    <w:semiHidden/>
    <w:rsid w:val="00F639D0"/>
    <w:rPr>
      <w:rFonts w:ascii="Times New Roman" w:hAnsi="Times New Roman" w:cs="Times New Roman"/>
      <w:vertAlign w:val="superscript"/>
    </w:rPr>
  </w:style>
  <w:style w:type="paragraph" w:styleId="af6">
    <w:name w:val="Normal (Web)"/>
    <w:basedOn w:val="a"/>
    <w:uiPriority w:val="99"/>
    <w:rsid w:val="00F639D0"/>
    <w:pPr>
      <w:spacing w:before="100" w:beforeAutospacing="1" w:after="100" w:afterAutospacing="1"/>
    </w:pPr>
  </w:style>
  <w:style w:type="character" w:customStyle="1" w:styleId="12">
    <w:name w:val="Основной шрифт абзаца1"/>
    <w:uiPriority w:val="99"/>
    <w:rsid w:val="00F639D0"/>
  </w:style>
  <w:style w:type="character" w:styleId="af7">
    <w:name w:val="page number"/>
    <w:basedOn w:val="12"/>
    <w:uiPriority w:val="99"/>
    <w:rsid w:val="00F639D0"/>
    <w:rPr>
      <w:rFonts w:cs="Times New Roman"/>
    </w:rPr>
  </w:style>
  <w:style w:type="paragraph" w:customStyle="1" w:styleId="210">
    <w:name w:val="Основной текст с отступом 21"/>
    <w:basedOn w:val="a"/>
    <w:uiPriority w:val="99"/>
    <w:rsid w:val="00F639D0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310">
    <w:name w:val="Основной текст 31"/>
    <w:basedOn w:val="a"/>
    <w:uiPriority w:val="99"/>
    <w:rsid w:val="00F639D0"/>
    <w:pPr>
      <w:suppressAutoHyphens/>
      <w:spacing w:after="120"/>
    </w:pPr>
    <w:rPr>
      <w:sz w:val="16"/>
      <w:szCs w:val="16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F639D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HTML">
    <w:name w:val="HTML Preformatted"/>
    <w:basedOn w:val="a"/>
    <w:link w:val="HTML0"/>
    <w:uiPriority w:val="99"/>
    <w:rsid w:val="00F63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F639D0"/>
    <w:rPr>
      <w:rFonts w:ascii="Courier New" w:eastAsia="Times New Roman" w:hAnsi="Courier New" w:cs="Times New Roman"/>
      <w:sz w:val="20"/>
      <w:szCs w:val="24"/>
      <w:lang w:eastAsia="ar-SA"/>
    </w:rPr>
  </w:style>
  <w:style w:type="character" w:customStyle="1" w:styleId="apple-converted-space">
    <w:name w:val="apple-converted-space"/>
    <w:basedOn w:val="a0"/>
    <w:uiPriority w:val="99"/>
    <w:rsid w:val="00F639D0"/>
    <w:rPr>
      <w:rFonts w:cs="Times New Roman"/>
    </w:rPr>
  </w:style>
  <w:style w:type="paragraph" w:customStyle="1" w:styleId="consplusnormal0">
    <w:name w:val="consplusnormal"/>
    <w:basedOn w:val="a"/>
    <w:uiPriority w:val="99"/>
    <w:rsid w:val="00F639D0"/>
    <w:pPr>
      <w:spacing w:before="100" w:beforeAutospacing="1" w:after="100" w:afterAutospacing="1"/>
    </w:pPr>
  </w:style>
  <w:style w:type="character" w:customStyle="1" w:styleId="WW8Num6z0">
    <w:name w:val="WW8Num6z0"/>
    <w:uiPriority w:val="99"/>
    <w:rsid w:val="00F639D0"/>
    <w:rPr>
      <w:rFonts w:ascii="Symbol" w:hAnsi="Symbol"/>
    </w:rPr>
  </w:style>
  <w:style w:type="paragraph" w:customStyle="1" w:styleId="13">
    <w:name w:val="Знак1"/>
    <w:basedOn w:val="a"/>
    <w:next w:val="a"/>
    <w:uiPriority w:val="99"/>
    <w:semiHidden/>
    <w:rsid w:val="00F639D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8">
    <w:name w:val="Знак Знак Знак"/>
    <w:basedOn w:val="a"/>
    <w:uiPriority w:val="99"/>
    <w:rsid w:val="00F639D0"/>
    <w:rPr>
      <w:rFonts w:ascii="Verdana" w:hAnsi="Verdana" w:cs="Verdana"/>
      <w:sz w:val="20"/>
      <w:szCs w:val="20"/>
      <w:lang w:val="en-US" w:eastAsia="en-US"/>
    </w:rPr>
  </w:style>
  <w:style w:type="paragraph" w:styleId="af9">
    <w:name w:val="Document Map"/>
    <w:basedOn w:val="a"/>
    <w:link w:val="afa"/>
    <w:rsid w:val="00F639D0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character" w:customStyle="1" w:styleId="afa">
    <w:name w:val="Схема документа Знак"/>
    <w:basedOn w:val="a0"/>
    <w:link w:val="af9"/>
    <w:rsid w:val="00F639D0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14">
    <w:name w:val="Без интервала1"/>
    <w:basedOn w:val="a"/>
    <w:link w:val="afb"/>
    <w:uiPriority w:val="99"/>
    <w:rsid w:val="00F639D0"/>
    <w:rPr>
      <w:rFonts w:ascii="Calibri" w:hAnsi="Calibri"/>
      <w:sz w:val="22"/>
      <w:szCs w:val="22"/>
      <w:lang w:val="en-US" w:eastAsia="en-US"/>
    </w:rPr>
  </w:style>
  <w:style w:type="character" w:customStyle="1" w:styleId="afb">
    <w:name w:val="Без интервала Знак"/>
    <w:basedOn w:val="a0"/>
    <w:link w:val="14"/>
    <w:uiPriority w:val="1"/>
    <w:locked/>
    <w:rsid w:val="00F639D0"/>
    <w:rPr>
      <w:rFonts w:ascii="Calibri" w:eastAsia="Times New Roman" w:hAnsi="Calibri" w:cs="Times New Roman"/>
      <w:lang w:val="en-US"/>
    </w:rPr>
  </w:style>
  <w:style w:type="paragraph" w:styleId="afc">
    <w:name w:val="No Spacing"/>
    <w:uiPriority w:val="1"/>
    <w:qFormat/>
    <w:rsid w:val="00F63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50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50B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numbering" w:customStyle="1" w:styleId="15">
    <w:name w:val="Нет списка1"/>
    <w:next w:val="a2"/>
    <w:uiPriority w:val="99"/>
    <w:semiHidden/>
    <w:unhideWhenUsed/>
    <w:rsid w:val="006050B8"/>
  </w:style>
  <w:style w:type="paragraph" w:styleId="afd">
    <w:name w:val="TOC Heading"/>
    <w:basedOn w:val="1"/>
    <w:next w:val="a"/>
    <w:uiPriority w:val="39"/>
    <w:unhideWhenUsed/>
    <w:qFormat/>
    <w:rsid w:val="006050B8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  <w:lang w:eastAsia="en-US"/>
    </w:rPr>
  </w:style>
  <w:style w:type="paragraph" w:styleId="16">
    <w:name w:val="toc 1"/>
    <w:basedOn w:val="a"/>
    <w:next w:val="a"/>
    <w:autoRedefine/>
    <w:uiPriority w:val="39"/>
    <w:unhideWhenUsed/>
    <w:rsid w:val="006050B8"/>
    <w:pPr>
      <w:spacing w:before="60" w:after="100" w:line="276" w:lineRule="auto"/>
      <w:ind w:firstLine="567"/>
    </w:pPr>
    <w:rPr>
      <w:rFonts w:ascii="Arial" w:eastAsiaTheme="minorHAnsi" w:hAnsi="Arial" w:cstheme="minorBidi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050B8"/>
    <w:pPr>
      <w:spacing w:before="60" w:after="100" w:line="276" w:lineRule="auto"/>
      <w:ind w:left="480" w:firstLine="567"/>
    </w:pPr>
    <w:rPr>
      <w:rFonts w:ascii="Arial" w:eastAsiaTheme="minorHAnsi" w:hAnsi="Arial" w:cstheme="minorBidi"/>
      <w:szCs w:val="22"/>
      <w:lang w:eastAsia="en-US"/>
    </w:rPr>
  </w:style>
  <w:style w:type="table" w:customStyle="1" w:styleId="17">
    <w:name w:val="Сетка таблицы1"/>
    <w:basedOn w:val="a1"/>
    <w:next w:val="a6"/>
    <w:uiPriority w:val="59"/>
    <w:rsid w:val="00605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inti">
    <w:name w:val="Numerointi"/>
    <w:basedOn w:val="a"/>
    <w:rsid w:val="006050B8"/>
    <w:pPr>
      <w:numPr>
        <w:numId w:val="6"/>
      </w:numPr>
      <w:jc w:val="both"/>
    </w:pPr>
    <w:rPr>
      <w:szCs w:val="20"/>
      <w:lang w:val="fi-FI" w:eastAsia="en-US"/>
    </w:rPr>
  </w:style>
  <w:style w:type="paragraph" w:customStyle="1" w:styleId="Luettelo2">
    <w:name w:val="Luettelo 2"/>
    <w:basedOn w:val="a"/>
    <w:rsid w:val="006050B8"/>
    <w:pPr>
      <w:tabs>
        <w:tab w:val="left" w:pos="-1134"/>
        <w:tab w:val="num" w:pos="3402"/>
        <w:tab w:val="right" w:pos="9072"/>
      </w:tabs>
      <w:ind w:left="3402" w:hanging="283"/>
      <w:jc w:val="both"/>
    </w:pPr>
    <w:rPr>
      <w:szCs w:val="20"/>
      <w:lang w:val="fi-FI" w:eastAsia="en-US"/>
    </w:rPr>
  </w:style>
  <w:style w:type="paragraph" w:customStyle="1" w:styleId="18">
    <w:name w:val="Тема примечания1"/>
    <w:basedOn w:val="afe"/>
    <w:next w:val="afe"/>
    <w:semiHidden/>
    <w:rsid w:val="006050B8"/>
  </w:style>
  <w:style w:type="paragraph" w:styleId="afe">
    <w:name w:val="annotation text"/>
    <w:basedOn w:val="a"/>
    <w:link w:val="aff"/>
    <w:rsid w:val="006050B8"/>
    <w:rPr>
      <w:sz w:val="20"/>
      <w:szCs w:val="20"/>
      <w:lang w:val="en-US" w:eastAsia="en-US"/>
    </w:rPr>
  </w:style>
  <w:style w:type="character" w:customStyle="1" w:styleId="aff">
    <w:name w:val="Текст примечания Знак"/>
    <w:basedOn w:val="a0"/>
    <w:link w:val="afe"/>
    <w:rsid w:val="006050B8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witextCharChar">
    <w:name w:val="stwi text Char Char"/>
    <w:basedOn w:val="a"/>
    <w:rsid w:val="006050B8"/>
    <w:pPr>
      <w:spacing w:before="120" w:after="240" w:line="360" w:lineRule="auto"/>
      <w:jc w:val="both"/>
    </w:pPr>
    <w:rPr>
      <w:szCs w:val="20"/>
      <w:lang w:val="en-GB" w:eastAsia="en-US"/>
    </w:rPr>
  </w:style>
  <w:style w:type="paragraph" w:customStyle="1" w:styleId="19">
    <w:name w:val="Абзац списка1"/>
    <w:basedOn w:val="a"/>
    <w:uiPriority w:val="34"/>
    <w:qFormat/>
    <w:rsid w:val="006050B8"/>
    <w:pPr>
      <w:ind w:left="720"/>
      <w:contextualSpacing/>
    </w:pPr>
    <w:rPr>
      <w:lang w:val="en-US" w:eastAsia="en-US"/>
    </w:rPr>
  </w:style>
  <w:style w:type="character" w:styleId="aff0">
    <w:name w:val="FollowedHyperlink"/>
    <w:basedOn w:val="a0"/>
    <w:uiPriority w:val="99"/>
    <w:rsid w:val="006050B8"/>
    <w:rPr>
      <w:color w:val="800080"/>
      <w:u w:val="single"/>
    </w:rPr>
  </w:style>
  <w:style w:type="paragraph" w:customStyle="1" w:styleId="xl22">
    <w:name w:val="xl22"/>
    <w:basedOn w:val="a"/>
    <w:rsid w:val="006050B8"/>
    <w:pPr>
      <w:spacing w:before="100" w:beforeAutospacing="1" w:after="100" w:afterAutospacing="1"/>
      <w:jc w:val="center"/>
      <w:textAlignment w:val="center"/>
    </w:pPr>
  </w:style>
  <w:style w:type="paragraph" w:customStyle="1" w:styleId="xl23">
    <w:name w:val="xl23"/>
    <w:basedOn w:val="a"/>
    <w:rsid w:val="006050B8"/>
    <w:pPr>
      <w:spacing w:before="100" w:beforeAutospacing="1" w:after="100" w:afterAutospacing="1"/>
      <w:textAlignment w:val="center"/>
    </w:pPr>
  </w:style>
  <w:style w:type="paragraph" w:customStyle="1" w:styleId="xl24">
    <w:name w:val="xl24"/>
    <w:basedOn w:val="a"/>
    <w:rsid w:val="006050B8"/>
    <w:pPr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25">
    <w:name w:val="xl25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rsid w:val="006050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6050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">
    <w:name w:val="xl28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">
    <w:name w:val="xl30"/>
    <w:basedOn w:val="a"/>
    <w:rsid w:val="006050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">
    <w:name w:val="xl31"/>
    <w:basedOn w:val="a"/>
    <w:rsid w:val="006050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a"/>
    <w:rsid w:val="006050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">
    <w:name w:val="xl33"/>
    <w:basedOn w:val="a"/>
    <w:rsid w:val="006050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">
    <w:name w:val="xl34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">
    <w:name w:val="xl35"/>
    <w:basedOn w:val="a"/>
    <w:rsid w:val="006050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a"/>
    <w:rsid w:val="006050B8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7">
    <w:name w:val="xl37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0">
    <w:name w:val="xl40"/>
    <w:basedOn w:val="a"/>
    <w:rsid w:val="006050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rsid w:val="006050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2">
    <w:name w:val="xl42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rsid w:val="006050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"/>
    <w:rsid w:val="006050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6">
    <w:name w:val="xl46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7">
    <w:name w:val="xl47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51">
    <w:name w:val="xl51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2">
    <w:name w:val="xl52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</w:style>
  <w:style w:type="paragraph" w:customStyle="1" w:styleId="xl53">
    <w:name w:val="xl53"/>
    <w:basedOn w:val="a"/>
    <w:rsid w:val="006050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55">
    <w:name w:val="xl55"/>
    <w:basedOn w:val="a"/>
    <w:rsid w:val="006050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56">
    <w:name w:val="xl56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57">
    <w:name w:val="xl57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8">
    <w:name w:val="xl58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9">
    <w:name w:val="xl59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"/>
    <w:rsid w:val="006050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2">
    <w:name w:val="xl62"/>
    <w:basedOn w:val="a"/>
    <w:rsid w:val="006050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3">
    <w:name w:val="xl63"/>
    <w:basedOn w:val="a"/>
    <w:rsid w:val="006050B8"/>
    <w:pPr>
      <w:shd w:val="clear" w:color="auto" w:fill="CCFFCC"/>
      <w:spacing w:before="100" w:beforeAutospacing="1" w:after="100" w:afterAutospacing="1"/>
    </w:pPr>
  </w:style>
  <w:style w:type="paragraph" w:customStyle="1" w:styleId="xl64">
    <w:name w:val="xl64"/>
    <w:basedOn w:val="a"/>
    <w:rsid w:val="006050B8"/>
    <w:pP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6050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6">
    <w:name w:val="xl66"/>
    <w:basedOn w:val="a"/>
    <w:rsid w:val="006050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6050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6050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6050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a"/>
    <w:rsid w:val="006050B8"/>
    <w:pP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72">
    <w:name w:val="xl72"/>
    <w:basedOn w:val="a"/>
    <w:rsid w:val="006050B8"/>
    <w:pP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73">
    <w:name w:val="xl73"/>
    <w:basedOn w:val="a"/>
    <w:rsid w:val="006050B8"/>
    <w:pPr>
      <w:pBdr>
        <w:top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6050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6050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6050B8"/>
    <w:pP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8">
    <w:name w:val="xl78"/>
    <w:basedOn w:val="a"/>
    <w:rsid w:val="006050B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6050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6050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6050B8"/>
    <w:pP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a"/>
    <w:rsid w:val="006050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a"/>
    <w:rsid w:val="006050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6050B8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styleId="aff1">
    <w:name w:val="annotation reference"/>
    <w:basedOn w:val="a0"/>
    <w:rsid w:val="006050B8"/>
    <w:rPr>
      <w:sz w:val="16"/>
      <w:szCs w:val="16"/>
    </w:rPr>
  </w:style>
  <w:style w:type="paragraph" w:styleId="aff2">
    <w:name w:val="annotation subject"/>
    <w:basedOn w:val="afe"/>
    <w:next w:val="afe"/>
    <w:link w:val="aff3"/>
    <w:uiPriority w:val="99"/>
    <w:semiHidden/>
    <w:unhideWhenUsed/>
    <w:rsid w:val="006050B8"/>
    <w:pPr>
      <w:spacing w:before="60" w:after="60"/>
      <w:ind w:firstLine="567"/>
    </w:pPr>
    <w:rPr>
      <w:rFonts w:ascii="Arial" w:eastAsiaTheme="minorHAnsi" w:hAnsi="Arial" w:cstheme="minorBidi"/>
      <w:b/>
      <w:bCs/>
      <w:lang w:val="ru-RU"/>
    </w:rPr>
  </w:style>
  <w:style w:type="character" w:customStyle="1" w:styleId="aff3">
    <w:name w:val="Тема примечания Знак"/>
    <w:basedOn w:val="aff"/>
    <w:link w:val="aff2"/>
    <w:uiPriority w:val="99"/>
    <w:semiHidden/>
    <w:rsid w:val="006050B8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styleId="aff4">
    <w:name w:val="Emphasis"/>
    <w:qFormat/>
    <w:rsid w:val="006050B8"/>
    <w:rPr>
      <w:i/>
    </w:rPr>
  </w:style>
  <w:style w:type="paragraph" w:customStyle="1" w:styleId="font5">
    <w:name w:val="font5"/>
    <w:basedOn w:val="a"/>
    <w:rsid w:val="006050B8"/>
    <w:pP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89">
    <w:name w:val="xl89"/>
    <w:basedOn w:val="a"/>
    <w:rsid w:val="006050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39D0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"/>
    <w:qFormat/>
    <w:rsid w:val="00F639D0"/>
    <w:pPr>
      <w:keepNext/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050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6050B8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F639D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9D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39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63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uiPriority w:val="99"/>
    <w:rsid w:val="00F639D0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1"/>
    <w:basedOn w:val="a0"/>
    <w:link w:val="a3"/>
    <w:uiPriority w:val="99"/>
    <w:rsid w:val="00F63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6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F639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639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rsid w:val="00F639D0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639D0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99"/>
    <w:rsid w:val="00F63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639D0"/>
    <w:pPr>
      <w:ind w:left="720"/>
      <w:contextualSpacing/>
    </w:pPr>
  </w:style>
  <w:style w:type="paragraph" w:customStyle="1" w:styleId="Heading">
    <w:name w:val="Heading"/>
    <w:rsid w:val="00F63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ko-KR"/>
    </w:rPr>
  </w:style>
  <w:style w:type="paragraph" w:styleId="a8">
    <w:name w:val="Balloon Text"/>
    <w:basedOn w:val="a"/>
    <w:link w:val="a9"/>
    <w:uiPriority w:val="99"/>
    <w:rsid w:val="00F639D0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F639D0"/>
    <w:rPr>
      <w:rFonts w:ascii="Tahoma" w:eastAsia="Times New Roman" w:hAnsi="Tahoma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F639D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63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10"/>
    <w:qFormat/>
    <w:rsid w:val="00F639D0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uiPriority w:val="10"/>
    <w:rsid w:val="00F639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F639D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F63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F639D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639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List 2"/>
    <w:basedOn w:val="a"/>
    <w:uiPriority w:val="99"/>
    <w:rsid w:val="00F639D0"/>
    <w:pPr>
      <w:ind w:left="566" w:hanging="283"/>
    </w:pPr>
  </w:style>
  <w:style w:type="paragraph" w:styleId="24">
    <w:name w:val="List Bullet 2"/>
    <w:basedOn w:val="a"/>
    <w:autoRedefine/>
    <w:uiPriority w:val="99"/>
    <w:rsid w:val="00F639D0"/>
    <w:pPr>
      <w:ind w:left="283"/>
    </w:pPr>
    <w:rPr>
      <w:sz w:val="28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uiPriority w:val="99"/>
    <w:rsid w:val="00F639D0"/>
    <w:rPr>
      <w:sz w:val="24"/>
    </w:rPr>
  </w:style>
  <w:style w:type="paragraph" w:styleId="ae">
    <w:name w:val="caption"/>
    <w:basedOn w:val="a"/>
    <w:uiPriority w:val="99"/>
    <w:qFormat/>
    <w:rsid w:val="00F639D0"/>
    <w:pPr>
      <w:jc w:val="center"/>
    </w:pPr>
    <w:rPr>
      <w:sz w:val="28"/>
      <w:szCs w:val="20"/>
    </w:rPr>
  </w:style>
  <w:style w:type="paragraph" w:customStyle="1" w:styleId="ConsPlusNormal">
    <w:name w:val="ConsPlusNormal"/>
    <w:uiPriority w:val="99"/>
    <w:rsid w:val="00F639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Знак Знак"/>
    <w:uiPriority w:val="99"/>
    <w:rsid w:val="00F639D0"/>
    <w:rPr>
      <w:sz w:val="24"/>
      <w:lang w:val="ru-RU" w:eastAsia="ru-RU"/>
    </w:rPr>
  </w:style>
  <w:style w:type="character" w:customStyle="1" w:styleId="HeaderChar">
    <w:name w:val="Header Char"/>
    <w:uiPriority w:val="99"/>
    <w:locked/>
    <w:rsid w:val="00F639D0"/>
    <w:rPr>
      <w:sz w:val="24"/>
    </w:rPr>
  </w:style>
  <w:style w:type="paragraph" w:styleId="af0">
    <w:name w:val="header"/>
    <w:basedOn w:val="a"/>
    <w:link w:val="af1"/>
    <w:uiPriority w:val="99"/>
    <w:rsid w:val="00F639D0"/>
    <w:pPr>
      <w:tabs>
        <w:tab w:val="center" w:pos="4677"/>
        <w:tab w:val="right" w:pos="9355"/>
      </w:tabs>
    </w:pPr>
    <w:rPr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F639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erChar">
    <w:name w:val="Footer Char"/>
    <w:uiPriority w:val="99"/>
    <w:locked/>
    <w:rsid w:val="00F639D0"/>
    <w:rPr>
      <w:sz w:val="24"/>
    </w:rPr>
  </w:style>
  <w:style w:type="paragraph" w:styleId="af2">
    <w:name w:val="footer"/>
    <w:basedOn w:val="a"/>
    <w:link w:val="af3"/>
    <w:uiPriority w:val="99"/>
    <w:rsid w:val="00F639D0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F639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F639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текст сноски"/>
    <w:basedOn w:val="a"/>
    <w:uiPriority w:val="99"/>
    <w:rsid w:val="00F639D0"/>
    <w:pPr>
      <w:autoSpaceDE w:val="0"/>
      <w:autoSpaceDN w:val="0"/>
    </w:pPr>
    <w:rPr>
      <w:sz w:val="20"/>
      <w:szCs w:val="20"/>
    </w:rPr>
  </w:style>
  <w:style w:type="character" w:styleId="af5">
    <w:name w:val="footnote reference"/>
    <w:basedOn w:val="a0"/>
    <w:uiPriority w:val="99"/>
    <w:semiHidden/>
    <w:rsid w:val="00F639D0"/>
    <w:rPr>
      <w:rFonts w:ascii="Times New Roman" w:hAnsi="Times New Roman" w:cs="Times New Roman"/>
      <w:vertAlign w:val="superscript"/>
    </w:rPr>
  </w:style>
  <w:style w:type="paragraph" w:styleId="af6">
    <w:name w:val="Normal (Web)"/>
    <w:basedOn w:val="a"/>
    <w:uiPriority w:val="99"/>
    <w:rsid w:val="00F639D0"/>
    <w:pPr>
      <w:spacing w:before="100" w:beforeAutospacing="1" w:after="100" w:afterAutospacing="1"/>
    </w:pPr>
  </w:style>
  <w:style w:type="character" w:customStyle="1" w:styleId="12">
    <w:name w:val="Основной шрифт абзаца1"/>
    <w:uiPriority w:val="99"/>
    <w:rsid w:val="00F639D0"/>
  </w:style>
  <w:style w:type="character" w:styleId="af7">
    <w:name w:val="page number"/>
    <w:basedOn w:val="12"/>
    <w:uiPriority w:val="99"/>
    <w:rsid w:val="00F639D0"/>
    <w:rPr>
      <w:rFonts w:cs="Times New Roman"/>
    </w:rPr>
  </w:style>
  <w:style w:type="paragraph" w:customStyle="1" w:styleId="210">
    <w:name w:val="Основной текст с отступом 21"/>
    <w:basedOn w:val="a"/>
    <w:uiPriority w:val="99"/>
    <w:rsid w:val="00F639D0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310">
    <w:name w:val="Основной текст 31"/>
    <w:basedOn w:val="a"/>
    <w:uiPriority w:val="99"/>
    <w:rsid w:val="00F639D0"/>
    <w:pPr>
      <w:suppressAutoHyphens/>
      <w:spacing w:after="120"/>
    </w:pPr>
    <w:rPr>
      <w:sz w:val="16"/>
      <w:szCs w:val="16"/>
      <w:lang w:eastAsia="ar-SA"/>
    </w:rPr>
  </w:style>
  <w:style w:type="paragraph" w:customStyle="1" w:styleId="311">
    <w:name w:val="Основной текст с отступом 31"/>
    <w:basedOn w:val="a"/>
    <w:uiPriority w:val="99"/>
    <w:rsid w:val="00F639D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HTML">
    <w:name w:val="HTML Preformatted"/>
    <w:basedOn w:val="a"/>
    <w:link w:val="HTML0"/>
    <w:uiPriority w:val="99"/>
    <w:rsid w:val="00F639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F639D0"/>
    <w:rPr>
      <w:rFonts w:ascii="Courier New" w:eastAsia="Times New Roman" w:hAnsi="Courier New" w:cs="Times New Roman"/>
      <w:sz w:val="20"/>
      <w:szCs w:val="24"/>
      <w:lang w:eastAsia="ar-SA"/>
    </w:rPr>
  </w:style>
  <w:style w:type="character" w:customStyle="1" w:styleId="apple-converted-space">
    <w:name w:val="apple-converted-space"/>
    <w:basedOn w:val="a0"/>
    <w:uiPriority w:val="99"/>
    <w:rsid w:val="00F639D0"/>
    <w:rPr>
      <w:rFonts w:cs="Times New Roman"/>
    </w:rPr>
  </w:style>
  <w:style w:type="paragraph" w:customStyle="1" w:styleId="consplusnormal0">
    <w:name w:val="consplusnormal"/>
    <w:basedOn w:val="a"/>
    <w:uiPriority w:val="99"/>
    <w:rsid w:val="00F639D0"/>
    <w:pPr>
      <w:spacing w:before="100" w:beforeAutospacing="1" w:after="100" w:afterAutospacing="1"/>
    </w:pPr>
  </w:style>
  <w:style w:type="character" w:customStyle="1" w:styleId="WW8Num6z0">
    <w:name w:val="WW8Num6z0"/>
    <w:uiPriority w:val="99"/>
    <w:rsid w:val="00F639D0"/>
    <w:rPr>
      <w:rFonts w:ascii="Symbol" w:hAnsi="Symbol"/>
    </w:rPr>
  </w:style>
  <w:style w:type="paragraph" w:customStyle="1" w:styleId="13">
    <w:name w:val="Знак1"/>
    <w:basedOn w:val="a"/>
    <w:next w:val="a"/>
    <w:uiPriority w:val="99"/>
    <w:semiHidden/>
    <w:rsid w:val="00F639D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8">
    <w:name w:val="Знак Знак Знак"/>
    <w:basedOn w:val="a"/>
    <w:uiPriority w:val="99"/>
    <w:rsid w:val="00F639D0"/>
    <w:rPr>
      <w:rFonts w:ascii="Verdana" w:hAnsi="Verdana" w:cs="Verdana"/>
      <w:sz w:val="20"/>
      <w:szCs w:val="20"/>
      <w:lang w:val="en-US" w:eastAsia="en-US"/>
    </w:rPr>
  </w:style>
  <w:style w:type="paragraph" w:styleId="af9">
    <w:name w:val="Document Map"/>
    <w:basedOn w:val="a"/>
    <w:link w:val="afa"/>
    <w:rsid w:val="00F639D0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character" w:customStyle="1" w:styleId="afa">
    <w:name w:val="Схема документа Знак"/>
    <w:basedOn w:val="a0"/>
    <w:link w:val="af9"/>
    <w:rsid w:val="00F639D0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14">
    <w:name w:val="Без интервала1"/>
    <w:basedOn w:val="a"/>
    <w:link w:val="afb"/>
    <w:uiPriority w:val="99"/>
    <w:rsid w:val="00F639D0"/>
    <w:rPr>
      <w:rFonts w:ascii="Calibri" w:hAnsi="Calibri"/>
      <w:sz w:val="22"/>
      <w:szCs w:val="22"/>
      <w:lang w:val="en-US" w:eastAsia="en-US"/>
    </w:rPr>
  </w:style>
  <w:style w:type="character" w:customStyle="1" w:styleId="afb">
    <w:name w:val="Без интервала Знак"/>
    <w:basedOn w:val="a0"/>
    <w:link w:val="14"/>
    <w:uiPriority w:val="1"/>
    <w:locked/>
    <w:rsid w:val="00F639D0"/>
    <w:rPr>
      <w:rFonts w:ascii="Calibri" w:eastAsia="Times New Roman" w:hAnsi="Calibri" w:cs="Times New Roman"/>
      <w:lang w:val="en-US"/>
    </w:rPr>
  </w:style>
  <w:style w:type="paragraph" w:styleId="afc">
    <w:name w:val="No Spacing"/>
    <w:uiPriority w:val="1"/>
    <w:qFormat/>
    <w:rsid w:val="00F63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50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50B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numbering" w:customStyle="1" w:styleId="15">
    <w:name w:val="Нет списка1"/>
    <w:next w:val="a2"/>
    <w:uiPriority w:val="99"/>
    <w:semiHidden/>
    <w:unhideWhenUsed/>
    <w:rsid w:val="006050B8"/>
  </w:style>
  <w:style w:type="paragraph" w:styleId="afd">
    <w:name w:val="TOC Heading"/>
    <w:basedOn w:val="1"/>
    <w:next w:val="a"/>
    <w:uiPriority w:val="39"/>
    <w:unhideWhenUsed/>
    <w:qFormat/>
    <w:rsid w:val="006050B8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  <w:lang w:eastAsia="en-US"/>
    </w:rPr>
  </w:style>
  <w:style w:type="paragraph" w:styleId="16">
    <w:name w:val="toc 1"/>
    <w:basedOn w:val="a"/>
    <w:next w:val="a"/>
    <w:autoRedefine/>
    <w:uiPriority w:val="39"/>
    <w:unhideWhenUsed/>
    <w:rsid w:val="006050B8"/>
    <w:pPr>
      <w:spacing w:before="60" w:after="100" w:line="276" w:lineRule="auto"/>
      <w:ind w:firstLine="567"/>
    </w:pPr>
    <w:rPr>
      <w:rFonts w:ascii="Arial" w:eastAsiaTheme="minorHAnsi" w:hAnsi="Arial" w:cstheme="minorBidi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050B8"/>
    <w:pPr>
      <w:spacing w:before="60" w:after="100" w:line="276" w:lineRule="auto"/>
      <w:ind w:left="480" w:firstLine="567"/>
    </w:pPr>
    <w:rPr>
      <w:rFonts w:ascii="Arial" w:eastAsiaTheme="minorHAnsi" w:hAnsi="Arial" w:cstheme="minorBidi"/>
      <w:szCs w:val="22"/>
      <w:lang w:eastAsia="en-US"/>
    </w:rPr>
  </w:style>
  <w:style w:type="table" w:customStyle="1" w:styleId="17">
    <w:name w:val="Сетка таблицы1"/>
    <w:basedOn w:val="a1"/>
    <w:next w:val="a6"/>
    <w:uiPriority w:val="59"/>
    <w:rsid w:val="00605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inti">
    <w:name w:val="Numerointi"/>
    <w:basedOn w:val="a"/>
    <w:rsid w:val="006050B8"/>
    <w:pPr>
      <w:numPr>
        <w:numId w:val="6"/>
      </w:numPr>
      <w:jc w:val="both"/>
    </w:pPr>
    <w:rPr>
      <w:szCs w:val="20"/>
      <w:lang w:val="fi-FI" w:eastAsia="en-US"/>
    </w:rPr>
  </w:style>
  <w:style w:type="paragraph" w:customStyle="1" w:styleId="Luettelo2">
    <w:name w:val="Luettelo 2"/>
    <w:basedOn w:val="a"/>
    <w:rsid w:val="006050B8"/>
    <w:pPr>
      <w:tabs>
        <w:tab w:val="left" w:pos="-1134"/>
        <w:tab w:val="num" w:pos="3402"/>
        <w:tab w:val="right" w:pos="9072"/>
      </w:tabs>
      <w:ind w:left="3402" w:hanging="283"/>
      <w:jc w:val="both"/>
    </w:pPr>
    <w:rPr>
      <w:szCs w:val="20"/>
      <w:lang w:val="fi-FI" w:eastAsia="en-US"/>
    </w:rPr>
  </w:style>
  <w:style w:type="paragraph" w:customStyle="1" w:styleId="18">
    <w:name w:val="Тема примечания1"/>
    <w:basedOn w:val="afe"/>
    <w:next w:val="afe"/>
    <w:semiHidden/>
    <w:rsid w:val="006050B8"/>
  </w:style>
  <w:style w:type="paragraph" w:styleId="afe">
    <w:name w:val="annotation text"/>
    <w:basedOn w:val="a"/>
    <w:link w:val="aff"/>
    <w:rsid w:val="006050B8"/>
    <w:rPr>
      <w:sz w:val="20"/>
      <w:szCs w:val="20"/>
      <w:lang w:val="en-US" w:eastAsia="en-US"/>
    </w:rPr>
  </w:style>
  <w:style w:type="character" w:customStyle="1" w:styleId="aff">
    <w:name w:val="Текст примечания Знак"/>
    <w:basedOn w:val="a0"/>
    <w:link w:val="afe"/>
    <w:rsid w:val="006050B8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witextCharChar">
    <w:name w:val="stwi text Char Char"/>
    <w:basedOn w:val="a"/>
    <w:rsid w:val="006050B8"/>
    <w:pPr>
      <w:spacing w:before="120" w:after="240" w:line="360" w:lineRule="auto"/>
      <w:jc w:val="both"/>
    </w:pPr>
    <w:rPr>
      <w:szCs w:val="20"/>
      <w:lang w:val="en-GB" w:eastAsia="en-US"/>
    </w:rPr>
  </w:style>
  <w:style w:type="paragraph" w:customStyle="1" w:styleId="19">
    <w:name w:val="Абзац списка1"/>
    <w:basedOn w:val="a"/>
    <w:uiPriority w:val="34"/>
    <w:qFormat/>
    <w:rsid w:val="006050B8"/>
    <w:pPr>
      <w:ind w:left="720"/>
      <w:contextualSpacing/>
    </w:pPr>
    <w:rPr>
      <w:lang w:val="en-US" w:eastAsia="en-US"/>
    </w:rPr>
  </w:style>
  <w:style w:type="character" w:styleId="aff0">
    <w:name w:val="FollowedHyperlink"/>
    <w:basedOn w:val="a0"/>
    <w:uiPriority w:val="99"/>
    <w:rsid w:val="006050B8"/>
    <w:rPr>
      <w:color w:val="800080"/>
      <w:u w:val="single"/>
    </w:rPr>
  </w:style>
  <w:style w:type="paragraph" w:customStyle="1" w:styleId="xl22">
    <w:name w:val="xl22"/>
    <w:basedOn w:val="a"/>
    <w:rsid w:val="006050B8"/>
    <w:pPr>
      <w:spacing w:before="100" w:beforeAutospacing="1" w:after="100" w:afterAutospacing="1"/>
      <w:jc w:val="center"/>
      <w:textAlignment w:val="center"/>
    </w:pPr>
  </w:style>
  <w:style w:type="paragraph" w:customStyle="1" w:styleId="xl23">
    <w:name w:val="xl23"/>
    <w:basedOn w:val="a"/>
    <w:rsid w:val="006050B8"/>
    <w:pPr>
      <w:spacing w:before="100" w:beforeAutospacing="1" w:after="100" w:afterAutospacing="1"/>
      <w:textAlignment w:val="center"/>
    </w:pPr>
  </w:style>
  <w:style w:type="paragraph" w:customStyle="1" w:styleId="xl24">
    <w:name w:val="xl24"/>
    <w:basedOn w:val="a"/>
    <w:rsid w:val="006050B8"/>
    <w:pPr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25">
    <w:name w:val="xl25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">
    <w:name w:val="xl26"/>
    <w:basedOn w:val="a"/>
    <w:rsid w:val="006050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">
    <w:name w:val="xl27"/>
    <w:basedOn w:val="a"/>
    <w:rsid w:val="006050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8">
    <w:name w:val="xl28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">
    <w:name w:val="xl30"/>
    <w:basedOn w:val="a"/>
    <w:rsid w:val="006050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1">
    <w:name w:val="xl31"/>
    <w:basedOn w:val="a"/>
    <w:rsid w:val="006050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2">
    <w:name w:val="xl32"/>
    <w:basedOn w:val="a"/>
    <w:rsid w:val="006050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">
    <w:name w:val="xl33"/>
    <w:basedOn w:val="a"/>
    <w:rsid w:val="006050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">
    <w:name w:val="xl34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">
    <w:name w:val="xl35"/>
    <w:basedOn w:val="a"/>
    <w:rsid w:val="006050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6">
    <w:name w:val="xl36"/>
    <w:basedOn w:val="a"/>
    <w:rsid w:val="006050B8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7">
    <w:name w:val="xl37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0">
    <w:name w:val="xl40"/>
    <w:basedOn w:val="a"/>
    <w:rsid w:val="006050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</w:style>
  <w:style w:type="paragraph" w:customStyle="1" w:styleId="xl41">
    <w:name w:val="xl41"/>
    <w:basedOn w:val="a"/>
    <w:rsid w:val="006050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42">
    <w:name w:val="xl42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rsid w:val="006050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"/>
    <w:rsid w:val="006050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6">
    <w:name w:val="xl46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47">
    <w:name w:val="xl47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51">
    <w:name w:val="xl51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</w:style>
  <w:style w:type="paragraph" w:customStyle="1" w:styleId="xl52">
    <w:name w:val="xl52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</w:style>
  <w:style w:type="paragraph" w:customStyle="1" w:styleId="xl53">
    <w:name w:val="xl53"/>
    <w:basedOn w:val="a"/>
    <w:rsid w:val="006050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55">
    <w:name w:val="xl55"/>
    <w:basedOn w:val="a"/>
    <w:rsid w:val="006050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56">
    <w:name w:val="xl56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57">
    <w:name w:val="xl57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8">
    <w:name w:val="xl58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9">
    <w:name w:val="xl59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"/>
    <w:rsid w:val="006050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2">
    <w:name w:val="xl62"/>
    <w:basedOn w:val="a"/>
    <w:rsid w:val="006050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3">
    <w:name w:val="xl63"/>
    <w:basedOn w:val="a"/>
    <w:rsid w:val="006050B8"/>
    <w:pPr>
      <w:shd w:val="clear" w:color="auto" w:fill="CCFFCC"/>
      <w:spacing w:before="100" w:beforeAutospacing="1" w:after="100" w:afterAutospacing="1"/>
    </w:pPr>
  </w:style>
  <w:style w:type="paragraph" w:customStyle="1" w:styleId="xl64">
    <w:name w:val="xl64"/>
    <w:basedOn w:val="a"/>
    <w:rsid w:val="006050B8"/>
    <w:pPr>
      <w:shd w:val="clear" w:color="auto" w:fill="FFFFFF"/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6050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6">
    <w:name w:val="xl66"/>
    <w:basedOn w:val="a"/>
    <w:rsid w:val="006050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6050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6050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6050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a"/>
    <w:rsid w:val="006050B8"/>
    <w:pP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72">
    <w:name w:val="xl72"/>
    <w:basedOn w:val="a"/>
    <w:rsid w:val="006050B8"/>
    <w:pP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73">
    <w:name w:val="xl73"/>
    <w:basedOn w:val="a"/>
    <w:rsid w:val="006050B8"/>
    <w:pPr>
      <w:pBdr>
        <w:top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6050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6050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6050B8"/>
    <w:pPr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xl78">
    <w:name w:val="xl78"/>
    <w:basedOn w:val="a"/>
    <w:rsid w:val="006050B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6050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0">
    <w:name w:val="xl80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6050B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6050B8"/>
    <w:pP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a"/>
    <w:rsid w:val="006050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6050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a"/>
    <w:rsid w:val="006050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6050B8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styleId="aff1">
    <w:name w:val="annotation reference"/>
    <w:basedOn w:val="a0"/>
    <w:rsid w:val="006050B8"/>
    <w:rPr>
      <w:sz w:val="16"/>
      <w:szCs w:val="16"/>
    </w:rPr>
  </w:style>
  <w:style w:type="paragraph" w:styleId="aff2">
    <w:name w:val="annotation subject"/>
    <w:basedOn w:val="afe"/>
    <w:next w:val="afe"/>
    <w:link w:val="aff3"/>
    <w:uiPriority w:val="99"/>
    <w:semiHidden/>
    <w:unhideWhenUsed/>
    <w:rsid w:val="006050B8"/>
    <w:pPr>
      <w:spacing w:before="60" w:after="60"/>
      <w:ind w:firstLine="567"/>
    </w:pPr>
    <w:rPr>
      <w:rFonts w:ascii="Arial" w:eastAsiaTheme="minorHAnsi" w:hAnsi="Arial" w:cstheme="minorBidi"/>
      <w:b/>
      <w:bCs/>
      <w:lang w:val="ru-RU"/>
    </w:rPr>
  </w:style>
  <w:style w:type="character" w:customStyle="1" w:styleId="aff3">
    <w:name w:val="Тема примечания Знак"/>
    <w:basedOn w:val="aff"/>
    <w:link w:val="aff2"/>
    <w:uiPriority w:val="99"/>
    <w:semiHidden/>
    <w:rsid w:val="006050B8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styleId="aff4">
    <w:name w:val="Emphasis"/>
    <w:qFormat/>
    <w:rsid w:val="006050B8"/>
    <w:rPr>
      <w:i/>
    </w:rPr>
  </w:style>
  <w:style w:type="paragraph" w:customStyle="1" w:styleId="font5">
    <w:name w:val="font5"/>
    <w:basedOn w:val="a"/>
    <w:rsid w:val="006050B8"/>
    <w:pP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89">
    <w:name w:val="xl89"/>
    <w:basedOn w:val="a"/>
    <w:rsid w:val="006050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roadm.spb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2011_%D0%B3%D0%BE%D0%B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55</Pages>
  <Words>11681</Words>
  <Characters>66587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agafonovsv</cp:lastModifiedBy>
  <cp:revision>3</cp:revision>
  <dcterms:created xsi:type="dcterms:W3CDTF">2017-10-17T12:18:00Z</dcterms:created>
  <dcterms:modified xsi:type="dcterms:W3CDTF">2017-10-17T12:23:00Z</dcterms:modified>
</cp:coreProperties>
</file>