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81513549"/>
    </w:p>
    <w:p w:rsidR="00A86235" w:rsidRPr="00A86235" w:rsidRDefault="00A86235" w:rsidP="00A86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МУНИЦИПАЛЬНОГО ОБРАЗОВАНИЯ РОЖДЕСТВЕНСКОГО СЕЛЬСКОГО ПОСЕЛЕНИЯ</w:t>
      </w:r>
    </w:p>
    <w:p w:rsidR="00A86235" w:rsidRPr="00A86235" w:rsidRDefault="00A86235" w:rsidP="00A862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ГАТЧИНСКОГО МУНИЦИПАЛЬНОГО РАЙОНА</w:t>
      </w:r>
    </w:p>
    <w:p w:rsidR="00A86235" w:rsidRPr="00A86235" w:rsidRDefault="00A86235" w:rsidP="00A8623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35" w:rsidRPr="00A86235" w:rsidRDefault="00A86235" w:rsidP="00A86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tbl>
      <w:tblPr>
        <w:tblW w:w="9204" w:type="dxa"/>
        <w:tblLook w:val="0000" w:firstRow="0" w:lastRow="0" w:firstColumn="0" w:lastColumn="0" w:noHBand="0" w:noVBand="0"/>
      </w:tblPr>
      <w:tblGrid>
        <w:gridCol w:w="336"/>
        <w:gridCol w:w="494"/>
        <w:gridCol w:w="336"/>
        <w:gridCol w:w="1142"/>
        <w:gridCol w:w="1076"/>
        <w:gridCol w:w="4479"/>
        <w:gridCol w:w="630"/>
        <w:gridCol w:w="711"/>
      </w:tblGrid>
      <w:tr w:rsidR="00A86235" w:rsidRPr="00A86235" w:rsidTr="00344D8E">
        <w:trPr>
          <w:trHeight w:val="360"/>
        </w:trPr>
        <w:tc>
          <w:tcPr>
            <w:tcW w:w="239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vAlign w:val="bottom"/>
          </w:tcPr>
          <w:p w:rsidR="00A86235" w:rsidRPr="00A86235" w:rsidRDefault="001926CE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vAlign w:val="bottom"/>
          </w:tcPr>
          <w:p w:rsidR="00A86235" w:rsidRPr="00A86235" w:rsidRDefault="001926CE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088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ind w:left="45" w:right="-173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24" w:type="dxa"/>
          </w:tcPr>
          <w:p w:rsidR="00A86235" w:rsidRPr="00A86235" w:rsidRDefault="00A86235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A86235" w:rsidRPr="00A86235" w:rsidRDefault="00A86235" w:rsidP="00A86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</w:tcBorders>
            <w:vAlign w:val="bottom"/>
          </w:tcPr>
          <w:p w:rsidR="00A86235" w:rsidRPr="00A86235" w:rsidRDefault="001926CE" w:rsidP="00A8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A86235" w:rsidRPr="00A86235" w:rsidRDefault="00A86235" w:rsidP="00A86235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10 от 24.02.2022г «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ключевых показателей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в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235" w:rsidRPr="00A86235" w:rsidRDefault="00A86235" w:rsidP="00A862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62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статьей 7 Решения Совета Депутатов МО Рождественского сельского поселения № 52  от 23.09.2021,  руководствуясь Уставом   муниципального образования Рождественского сельское поселение Гатчинского муниципального района Ленинградской  области, Совет депутатов Рождественского  сельского поселения Гатчинского муниципального района</w:t>
      </w:r>
      <w:r w:rsidRPr="00A8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Default="00A86235" w:rsidP="00A86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решение №10 от 24.02.2022г «Об утверждении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евых показателей муниципального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контроля в сфер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благоустройства на территории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ественского сельского поселения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тчинского муниципального района </w:t>
      </w:r>
      <w:r w:rsidRPr="00A86235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A86235" w:rsidRPr="00A86235" w:rsidRDefault="00A86235" w:rsidP="00A86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3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№2 к указанному решению изложить в редакции приложения  к настоящему решению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 официального опубликования в информационном бюллетене «Рождественский вестник» и на официальном сайте муниципального образования Рождественского сельского поселения.</w:t>
      </w:r>
    </w:p>
    <w:p w:rsidR="00A86235" w:rsidRPr="00A86235" w:rsidRDefault="00A86235" w:rsidP="00A86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Рождественского</w:t>
      </w: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A862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М.Е.Заславский</w:t>
      </w:r>
      <w:proofErr w:type="spellEnd"/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35" w:rsidRPr="00A86235" w:rsidRDefault="00A86235" w:rsidP="00A86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A86235" w:rsidRPr="00A86235" w:rsidTr="00344D8E">
        <w:tc>
          <w:tcPr>
            <w:tcW w:w="4785" w:type="dxa"/>
          </w:tcPr>
          <w:p w:rsidR="00A86235" w:rsidRPr="00A86235" w:rsidRDefault="00A86235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926CE" w:rsidRDefault="001926CE" w:rsidP="00A8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6235" w:rsidRPr="00A86235" w:rsidRDefault="00A86235" w:rsidP="00192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A86235" w:rsidRPr="00A86235" w:rsidRDefault="00A86235" w:rsidP="00192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86235" w:rsidRPr="00A86235" w:rsidRDefault="00A86235" w:rsidP="00192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Решением Совета </w:t>
            </w:r>
            <w:r w:rsidR="0019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депутатов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Рождественского Сельского поселения №</w:t>
            </w:r>
            <w:r w:rsidR="0019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</w:t>
            </w:r>
            <w:r w:rsidRPr="00A86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</w:tr>
    </w:tbl>
    <w:p w:rsidR="00A86235" w:rsidRPr="00A86235" w:rsidRDefault="00A86235" w:rsidP="00A8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6235" w:rsidRPr="00A86235" w:rsidRDefault="00A86235" w:rsidP="00A8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35" w:rsidRPr="002D22B7" w:rsidRDefault="00A86235" w:rsidP="00A86235">
      <w:pPr>
        <w:pStyle w:val="s49"/>
        <w:spacing w:before="0" w:beforeAutospacing="0" w:after="0" w:afterAutospacing="0" w:line="324" w:lineRule="atLeast"/>
        <w:ind w:firstLine="540"/>
        <w:jc w:val="center"/>
        <w:rPr>
          <w:b/>
          <w:bCs/>
          <w:sz w:val="28"/>
          <w:szCs w:val="28"/>
        </w:rPr>
      </w:pPr>
      <w:r w:rsidRPr="002D22B7">
        <w:rPr>
          <w:b/>
          <w:bCs/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center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22B7">
        <w:rPr>
          <w:sz w:val="28"/>
          <w:szCs w:val="28"/>
        </w:rPr>
        <w:t>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22B7">
        <w:rPr>
          <w:sz w:val="28"/>
          <w:szCs w:val="28"/>
        </w:rPr>
        <w:t>Истечение трех календарных дней с даты начала деятельности ярмарки (организации временной торговли) в случае непоступления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</w:t>
      </w:r>
    </w:p>
    <w:p w:rsidR="00A86235" w:rsidRPr="002D22B7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22B7">
        <w:rPr>
          <w:sz w:val="28"/>
          <w:szCs w:val="28"/>
        </w:rPr>
        <w:t xml:space="preserve">Факт </w:t>
      </w:r>
      <w:proofErr w:type="spellStart"/>
      <w:r w:rsidRPr="002D22B7">
        <w:rPr>
          <w:sz w:val="28"/>
          <w:szCs w:val="28"/>
        </w:rPr>
        <w:t>ненаправления</w:t>
      </w:r>
      <w:proofErr w:type="spellEnd"/>
      <w:r w:rsidRPr="002D22B7">
        <w:rPr>
          <w:sz w:val="28"/>
          <w:szCs w:val="28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22B7">
        <w:rPr>
          <w:sz w:val="28"/>
          <w:szCs w:val="28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22B7">
        <w:rPr>
          <w:sz w:val="28"/>
          <w:szCs w:val="28"/>
        </w:rPr>
        <w:t>Увеличение на 15 и более процентов количества граждан, обратившихся за оказанием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</w:p>
    <w:p w:rsidR="00A86235" w:rsidRPr="00A86235" w:rsidRDefault="00A86235" w:rsidP="00A86235">
      <w:pPr>
        <w:pStyle w:val="s49"/>
        <w:spacing w:before="0" w:beforeAutospacing="0" w:after="0" w:afterAutospacing="0" w:line="324" w:lineRule="atLeast"/>
        <w:rPr>
          <w:sz w:val="28"/>
          <w:szCs w:val="28"/>
        </w:rPr>
      </w:pPr>
      <w:r w:rsidRPr="00A86235">
        <w:rPr>
          <w:rFonts w:eastAsia="Times New Roman"/>
          <w:i/>
          <w:sz w:val="16"/>
          <w:szCs w:val="16"/>
        </w:rPr>
        <w:t>Исп. Гетманская Е.К.. 62-232</w:t>
      </w:r>
      <w:bookmarkEnd w:id="0"/>
      <w:r w:rsidRPr="00A86235">
        <w:rPr>
          <w:rFonts w:eastAsia="Times New Roman"/>
          <w:sz w:val="16"/>
          <w:szCs w:val="16"/>
        </w:rPr>
        <w:t xml:space="preserve"> (доб.2)</w:t>
      </w:r>
    </w:p>
    <w:p w:rsidR="00FB35A6" w:rsidRDefault="00FB35A6"/>
    <w:sectPr w:rsidR="00FB35A6" w:rsidSect="00AC437F">
      <w:headerReference w:type="even" r:id="rId6"/>
      <w:footerReference w:type="even" r:id="rId7"/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D47" w:rsidRDefault="00303D47">
      <w:pPr>
        <w:spacing w:after="0" w:line="240" w:lineRule="auto"/>
      </w:pPr>
      <w:r>
        <w:separator/>
      </w:r>
    </w:p>
  </w:endnote>
  <w:endnote w:type="continuationSeparator" w:id="0">
    <w:p w:rsidR="00303D47" w:rsidRDefault="0030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5A6" w:rsidRDefault="00A86235" w:rsidP="00AC43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5A6" w:rsidRDefault="00FB35A6" w:rsidP="00AC43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5A6" w:rsidRDefault="00FB35A6" w:rsidP="00AC43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D47" w:rsidRDefault="00303D47">
      <w:pPr>
        <w:spacing w:after="0" w:line="240" w:lineRule="auto"/>
      </w:pPr>
      <w:r>
        <w:separator/>
      </w:r>
    </w:p>
  </w:footnote>
  <w:footnote w:type="continuationSeparator" w:id="0">
    <w:p w:rsidR="00303D47" w:rsidRDefault="0030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5A6" w:rsidRDefault="00A86235" w:rsidP="00AC43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5A6" w:rsidRDefault="00FB35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7"/>
    <w:rsid w:val="00004061"/>
    <w:rsid w:val="00037D18"/>
    <w:rsid w:val="000944B7"/>
    <w:rsid w:val="001926CE"/>
    <w:rsid w:val="00303D47"/>
    <w:rsid w:val="00564AAA"/>
    <w:rsid w:val="00891A38"/>
    <w:rsid w:val="00A86235"/>
    <w:rsid w:val="00AF3AA3"/>
    <w:rsid w:val="00EC67CB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B63"/>
  <w15:docId w15:val="{E445D036-4051-4D89-8BDB-DA1E320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6235"/>
  </w:style>
  <w:style w:type="paragraph" w:styleId="a5">
    <w:name w:val="header"/>
    <w:basedOn w:val="a"/>
    <w:link w:val="a6"/>
    <w:uiPriority w:val="99"/>
    <w:semiHidden/>
    <w:unhideWhenUsed/>
    <w:rsid w:val="00A8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235"/>
  </w:style>
  <w:style w:type="character" w:styleId="a7">
    <w:name w:val="page number"/>
    <w:basedOn w:val="a0"/>
    <w:uiPriority w:val="99"/>
    <w:rsid w:val="00A86235"/>
    <w:rPr>
      <w:rFonts w:cs="Times New Roman"/>
    </w:rPr>
  </w:style>
  <w:style w:type="paragraph" w:customStyle="1" w:styleId="s49">
    <w:name w:val="s49"/>
    <w:basedOn w:val="a"/>
    <w:rsid w:val="00A862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Григорьева Анна Александровна</cp:lastModifiedBy>
  <cp:revision>2</cp:revision>
  <dcterms:created xsi:type="dcterms:W3CDTF">2024-07-21T11:45:00Z</dcterms:created>
  <dcterms:modified xsi:type="dcterms:W3CDTF">2024-07-21T11:45:00Z</dcterms:modified>
</cp:coreProperties>
</file>