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2F" w:rsidRPr="00636508" w:rsidRDefault="00C9452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508" w:rsidRPr="00A20C1D" w:rsidRDefault="00636508" w:rsidP="00636508">
      <w:pPr>
        <w:ind w:firstLine="709"/>
        <w:jc w:val="center"/>
        <w:rPr>
          <w:b/>
          <w:sz w:val="28"/>
          <w:szCs w:val="28"/>
        </w:rPr>
      </w:pPr>
      <w:r w:rsidRPr="00A20C1D">
        <w:rPr>
          <w:b/>
          <w:sz w:val="28"/>
          <w:szCs w:val="28"/>
        </w:rPr>
        <w:t>СОВЕТ ДЕПУТАТОВ МУНИЦИПАЛЬНОГО ОБРАЗОВАНИЯ</w:t>
      </w:r>
    </w:p>
    <w:p w:rsidR="00636508" w:rsidRPr="00A20C1D" w:rsidRDefault="00636508" w:rsidP="00636508">
      <w:pPr>
        <w:ind w:firstLine="709"/>
        <w:jc w:val="center"/>
        <w:rPr>
          <w:b/>
          <w:sz w:val="28"/>
          <w:szCs w:val="28"/>
        </w:rPr>
      </w:pPr>
      <w:r w:rsidRPr="00A20C1D">
        <w:rPr>
          <w:b/>
          <w:sz w:val="28"/>
          <w:szCs w:val="28"/>
        </w:rPr>
        <w:t>РОЖДЕСТВЕНСКОГО СЕЛЬСКОГО ПОСЕЛЕНИЯ</w:t>
      </w:r>
    </w:p>
    <w:p w:rsidR="00636508" w:rsidRPr="00A20C1D" w:rsidRDefault="00636508" w:rsidP="00636508">
      <w:pPr>
        <w:ind w:firstLine="709"/>
        <w:jc w:val="center"/>
        <w:rPr>
          <w:b/>
          <w:sz w:val="28"/>
          <w:szCs w:val="28"/>
        </w:rPr>
      </w:pPr>
      <w:r w:rsidRPr="00A20C1D">
        <w:rPr>
          <w:b/>
          <w:sz w:val="28"/>
          <w:szCs w:val="28"/>
        </w:rPr>
        <w:t>ГАТЧИНСКОГО МУНИЦИПАЛЬНОГО РАЙОНА</w:t>
      </w:r>
    </w:p>
    <w:p w:rsidR="00636508" w:rsidRPr="00A20C1D" w:rsidRDefault="00636508" w:rsidP="00636508">
      <w:pPr>
        <w:ind w:firstLine="709"/>
        <w:jc w:val="center"/>
        <w:rPr>
          <w:b/>
          <w:sz w:val="28"/>
          <w:szCs w:val="28"/>
        </w:rPr>
      </w:pPr>
      <w:bookmarkStart w:id="0" w:name="_GoBack"/>
      <w:r w:rsidRPr="00A20C1D">
        <w:rPr>
          <w:b/>
          <w:sz w:val="28"/>
          <w:szCs w:val="28"/>
        </w:rPr>
        <w:t>ЛЕНИНГРАДСКОЙ ОБЛАСТИ</w:t>
      </w:r>
    </w:p>
    <w:bookmarkEnd w:id="0"/>
    <w:p w:rsidR="00636508" w:rsidRPr="00A20C1D" w:rsidRDefault="00636508" w:rsidP="00636508">
      <w:pPr>
        <w:ind w:firstLine="709"/>
        <w:jc w:val="center"/>
        <w:rPr>
          <w:b/>
          <w:sz w:val="28"/>
          <w:szCs w:val="28"/>
        </w:rPr>
      </w:pPr>
    </w:p>
    <w:p w:rsidR="00636508" w:rsidRPr="00A20C1D" w:rsidRDefault="00636508" w:rsidP="00636508">
      <w:pPr>
        <w:ind w:firstLine="709"/>
        <w:jc w:val="center"/>
        <w:rPr>
          <w:sz w:val="28"/>
          <w:szCs w:val="28"/>
        </w:rPr>
      </w:pPr>
      <w:r w:rsidRPr="00A20C1D">
        <w:rPr>
          <w:b/>
          <w:sz w:val="28"/>
          <w:szCs w:val="28"/>
        </w:rPr>
        <w:t>РЕШЕНИЕ</w:t>
      </w:r>
    </w:p>
    <w:p w:rsidR="00636508" w:rsidRPr="00A20C1D" w:rsidRDefault="00636508" w:rsidP="00636508">
      <w:pPr>
        <w:rPr>
          <w:sz w:val="28"/>
          <w:szCs w:val="28"/>
        </w:rPr>
      </w:pPr>
    </w:p>
    <w:p w:rsidR="00636508" w:rsidRPr="00636508" w:rsidRDefault="00636508" w:rsidP="00636508">
      <w:pPr>
        <w:rPr>
          <w:sz w:val="28"/>
          <w:szCs w:val="28"/>
        </w:rPr>
      </w:pPr>
      <w:r>
        <w:t xml:space="preserve">от 22 </w:t>
      </w:r>
      <w:r w:rsidRPr="00636508">
        <w:rPr>
          <w:sz w:val="28"/>
          <w:szCs w:val="28"/>
        </w:rPr>
        <w:t xml:space="preserve">октября    2020 года                                                 </w:t>
      </w:r>
      <w:r w:rsidR="001449EF">
        <w:rPr>
          <w:sz w:val="28"/>
          <w:szCs w:val="28"/>
        </w:rPr>
        <w:t xml:space="preserve">                         </w:t>
      </w:r>
      <w:r w:rsidRPr="00636508">
        <w:rPr>
          <w:sz w:val="28"/>
          <w:szCs w:val="28"/>
        </w:rPr>
        <w:t xml:space="preserve">      № </w:t>
      </w:r>
      <w:r w:rsidR="001449EF">
        <w:rPr>
          <w:sz w:val="28"/>
          <w:szCs w:val="28"/>
        </w:rPr>
        <w:t>23</w:t>
      </w:r>
    </w:p>
    <w:p w:rsidR="00636508" w:rsidRPr="00636508" w:rsidRDefault="00636508" w:rsidP="00636508">
      <w:pPr>
        <w:ind w:firstLine="709"/>
        <w:rPr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726"/>
      </w:tblGrid>
      <w:tr w:rsidR="00636508" w:rsidRPr="00636508" w:rsidTr="00F46466">
        <w:tc>
          <w:tcPr>
            <w:tcW w:w="47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636508" w:rsidRPr="00636508" w:rsidRDefault="00636508" w:rsidP="00F46466">
            <w:pPr>
              <w:rPr>
                <w:sz w:val="28"/>
                <w:szCs w:val="28"/>
              </w:rPr>
            </w:pPr>
            <w:r w:rsidRPr="00636508">
              <w:rPr>
                <w:sz w:val="28"/>
                <w:szCs w:val="28"/>
              </w:rPr>
              <w:t xml:space="preserve">Об утверждении порядка оплаты труда работников муниципальных казенных, </w:t>
            </w:r>
            <w:r w:rsidRPr="00636508">
              <w:rPr>
                <w:bCs/>
                <w:sz w:val="28"/>
                <w:szCs w:val="28"/>
              </w:rPr>
              <w:t>муниципальных</w:t>
            </w:r>
            <w:r w:rsidRPr="00636508">
              <w:rPr>
                <w:sz w:val="28"/>
                <w:szCs w:val="28"/>
              </w:rPr>
              <w:t xml:space="preserve"> учреждений муниципального образования Рождественского  сельского  поселения Гатчинского  муниципального района Ленинградской области</w:t>
            </w:r>
          </w:p>
        </w:tc>
      </w:tr>
    </w:tbl>
    <w:p w:rsidR="00636508" w:rsidRPr="00636508" w:rsidRDefault="00636508" w:rsidP="00636508">
      <w:pPr>
        <w:autoSpaceDE w:val="0"/>
        <w:ind w:firstLine="709"/>
        <w:jc w:val="center"/>
        <w:rPr>
          <w:b/>
          <w:sz w:val="28"/>
          <w:szCs w:val="28"/>
        </w:rPr>
      </w:pPr>
    </w:p>
    <w:p w:rsidR="00636508" w:rsidRPr="00636508" w:rsidRDefault="00636508" w:rsidP="00636508">
      <w:pPr>
        <w:autoSpaceDE w:val="0"/>
        <w:ind w:firstLine="709"/>
        <w:jc w:val="center"/>
        <w:rPr>
          <w:b/>
          <w:sz w:val="28"/>
          <w:szCs w:val="28"/>
        </w:rPr>
      </w:pPr>
    </w:p>
    <w:p w:rsidR="00636508" w:rsidRPr="00636508" w:rsidRDefault="00636508" w:rsidP="0063650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636508">
        <w:rPr>
          <w:b w:val="0"/>
          <w:sz w:val="28"/>
          <w:szCs w:val="28"/>
        </w:rPr>
        <w:t xml:space="preserve">В соответствии со статьями 8, 144 Трудового кодекса Российской Федерации, частью 2 статьи 53 </w:t>
      </w:r>
      <w:r w:rsidRPr="00636508">
        <w:rPr>
          <w:b w:val="0"/>
          <w:iCs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636508">
        <w:rPr>
          <w:b w:val="0"/>
          <w:sz w:val="28"/>
          <w:szCs w:val="28"/>
        </w:rPr>
        <w:t xml:space="preserve"> в целях реализации положений части 3 статьи 2 областного закона от 20 декабря 2019 года № 103-оз «Об оплате труда работников государственных учреждений Ленинградской области», руководствуясь Уставом муниципального образования Рождественского сельского  поселения  Гатчинского  муниципального района Ленинградской области Совет депутатов </w:t>
      </w:r>
    </w:p>
    <w:p w:rsidR="00636508" w:rsidRPr="00636508" w:rsidRDefault="00636508" w:rsidP="0063650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636508" w:rsidRPr="00636508" w:rsidRDefault="00636508" w:rsidP="00636508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636508">
        <w:rPr>
          <w:sz w:val="28"/>
          <w:szCs w:val="28"/>
        </w:rPr>
        <w:t xml:space="preserve">                                        Р Е Ш И Л:</w:t>
      </w:r>
    </w:p>
    <w:p w:rsidR="00636508" w:rsidRPr="00636508" w:rsidRDefault="00636508" w:rsidP="00636508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636508" w:rsidRPr="00636508" w:rsidRDefault="00636508" w:rsidP="0063650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636508">
        <w:rPr>
          <w:b w:val="0"/>
          <w:sz w:val="28"/>
          <w:szCs w:val="28"/>
        </w:rPr>
        <w:t xml:space="preserve">1. Утвердить Порядок оплаты труда работников </w:t>
      </w:r>
      <w:r w:rsidRPr="00636508">
        <w:rPr>
          <w:b w:val="0"/>
          <w:bCs w:val="0"/>
          <w:sz w:val="28"/>
          <w:szCs w:val="28"/>
        </w:rPr>
        <w:t xml:space="preserve">муниципальных казенных учреждений </w:t>
      </w:r>
      <w:r w:rsidRPr="00636508">
        <w:rPr>
          <w:b w:val="0"/>
          <w:sz w:val="28"/>
          <w:szCs w:val="28"/>
        </w:rPr>
        <w:t>муниципального образования Рождественского сельского поселения Гатчинского муниципального района Ленинградской области</w:t>
      </w:r>
      <w:r w:rsidRPr="00636508">
        <w:rPr>
          <w:b w:val="0"/>
          <w:bCs w:val="0"/>
          <w:sz w:val="28"/>
          <w:szCs w:val="28"/>
        </w:rPr>
        <w:t xml:space="preserve"> согласно приложению 1.</w:t>
      </w:r>
      <w:r w:rsidRPr="00636508">
        <w:rPr>
          <w:b w:val="0"/>
          <w:sz w:val="28"/>
          <w:szCs w:val="28"/>
        </w:rPr>
        <w:t xml:space="preserve"> </w:t>
      </w:r>
    </w:p>
    <w:p w:rsidR="00636508" w:rsidRPr="00636508" w:rsidRDefault="00636508" w:rsidP="00636508">
      <w:pPr>
        <w:pStyle w:val="ConsPlusTitle"/>
        <w:widowControl/>
        <w:ind w:firstLine="709"/>
        <w:jc w:val="both"/>
        <w:rPr>
          <w:sz w:val="28"/>
          <w:szCs w:val="28"/>
        </w:rPr>
      </w:pPr>
      <w:r w:rsidRPr="00636508">
        <w:rPr>
          <w:b w:val="0"/>
          <w:sz w:val="28"/>
          <w:szCs w:val="28"/>
        </w:rPr>
        <w:t>2. Настоящее решение вступает в силу с момента официального опубликования.</w:t>
      </w:r>
    </w:p>
    <w:p w:rsidR="00636508" w:rsidRPr="00636508" w:rsidRDefault="00636508" w:rsidP="0063650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6508">
        <w:rPr>
          <w:rFonts w:ascii="Times New Roman" w:hAnsi="Times New Roman" w:cs="Times New Roman"/>
          <w:bCs/>
          <w:sz w:val="28"/>
          <w:szCs w:val="28"/>
        </w:rPr>
        <w:t xml:space="preserve">3. Контроль исполнении настоящего решения возложить на постоянную комиссию по экономике, бюджету, налогам и муниципальной собственности. </w:t>
      </w:r>
    </w:p>
    <w:p w:rsidR="00636508" w:rsidRPr="00636508" w:rsidRDefault="00636508" w:rsidP="0063650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6508" w:rsidRPr="00636508" w:rsidRDefault="00636508" w:rsidP="0063650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6508" w:rsidRPr="00636508" w:rsidRDefault="00636508" w:rsidP="00636508">
      <w:pPr>
        <w:ind w:firstLine="709"/>
        <w:jc w:val="both"/>
        <w:rPr>
          <w:rStyle w:val="a8"/>
          <w:b w:val="0"/>
          <w:sz w:val="28"/>
          <w:szCs w:val="28"/>
        </w:rPr>
      </w:pPr>
      <w:r w:rsidRPr="00636508">
        <w:rPr>
          <w:rStyle w:val="a8"/>
          <w:b w:val="0"/>
          <w:sz w:val="28"/>
          <w:szCs w:val="28"/>
        </w:rPr>
        <w:t>Глава муниципального образования</w:t>
      </w:r>
    </w:p>
    <w:p w:rsidR="00636508" w:rsidRPr="00636508" w:rsidRDefault="00636508" w:rsidP="00636508">
      <w:pPr>
        <w:ind w:firstLine="709"/>
        <w:jc w:val="both"/>
        <w:rPr>
          <w:sz w:val="28"/>
          <w:szCs w:val="28"/>
        </w:rPr>
      </w:pPr>
      <w:r w:rsidRPr="00636508">
        <w:rPr>
          <w:rStyle w:val="a8"/>
          <w:b w:val="0"/>
          <w:sz w:val="28"/>
          <w:szCs w:val="28"/>
        </w:rPr>
        <w:t xml:space="preserve">Рождественского сельского поселения                          М Е </w:t>
      </w:r>
      <w:proofErr w:type="spellStart"/>
      <w:r w:rsidRPr="00636508">
        <w:rPr>
          <w:rStyle w:val="a8"/>
          <w:b w:val="0"/>
          <w:sz w:val="28"/>
          <w:szCs w:val="28"/>
        </w:rPr>
        <w:t>Заславский</w:t>
      </w:r>
      <w:proofErr w:type="spellEnd"/>
      <w:r w:rsidRPr="00636508">
        <w:rPr>
          <w:rStyle w:val="a8"/>
          <w:b w:val="0"/>
          <w:sz w:val="28"/>
          <w:szCs w:val="28"/>
        </w:rPr>
        <w:t xml:space="preserve"> </w:t>
      </w:r>
    </w:p>
    <w:p w:rsidR="00636508" w:rsidRPr="00636508" w:rsidRDefault="00636508" w:rsidP="0063650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52F" w:rsidRDefault="00636508" w:rsidP="00636508">
      <w:pPr>
        <w:pageBreakBefore/>
      </w:pPr>
      <w:r>
        <w:lastRenderedPageBreak/>
        <w:t xml:space="preserve">                                                                                                                              У</w:t>
      </w:r>
      <w:r w:rsidR="001E3CDC">
        <w:t>ТВЕРЖДЕН</w:t>
      </w:r>
    </w:p>
    <w:p w:rsidR="00C9452F" w:rsidRDefault="001E3CDC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Совета депутатов</w:t>
      </w:r>
    </w:p>
    <w:p w:rsidR="00C9452F" w:rsidRDefault="001E3CDC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C9452F" w:rsidRDefault="00A20C1D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Рождественского сельского поселения </w:t>
      </w:r>
    </w:p>
    <w:p w:rsidR="00C9452F" w:rsidRDefault="00E2366B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 муниципального</w:t>
      </w:r>
      <w:r w:rsidR="00A20C1D">
        <w:rPr>
          <w:rFonts w:ascii="Times New Roman" w:hAnsi="Times New Roman" w:cs="Times New Roman"/>
          <w:sz w:val="24"/>
          <w:szCs w:val="24"/>
        </w:rPr>
        <w:t xml:space="preserve"> </w:t>
      </w:r>
      <w:r w:rsidR="001E3CDC">
        <w:rPr>
          <w:rFonts w:ascii="Times New Roman" w:hAnsi="Times New Roman" w:cs="Times New Roman"/>
          <w:sz w:val="24"/>
          <w:szCs w:val="24"/>
        </w:rPr>
        <w:t>район</w:t>
      </w:r>
      <w:r w:rsidR="00A20C1D">
        <w:rPr>
          <w:rFonts w:ascii="Times New Roman" w:hAnsi="Times New Roman" w:cs="Times New Roman"/>
          <w:sz w:val="24"/>
          <w:szCs w:val="24"/>
        </w:rPr>
        <w:t>а</w:t>
      </w:r>
    </w:p>
    <w:p w:rsidR="00C9452F" w:rsidRDefault="001E3CDC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C9452F" w:rsidRDefault="001B73AE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2366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36508">
        <w:rPr>
          <w:rFonts w:ascii="Times New Roman" w:hAnsi="Times New Roman" w:cs="Times New Roman"/>
          <w:sz w:val="24"/>
          <w:szCs w:val="24"/>
        </w:rPr>
        <w:t xml:space="preserve">22 октября    </w:t>
      </w:r>
      <w:r w:rsidR="00E2366B">
        <w:rPr>
          <w:rFonts w:ascii="Times New Roman" w:hAnsi="Times New Roman" w:cs="Times New Roman"/>
          <w:sz w:val="24"/>
          <w:szCs w:val="24"/>
        </w:rPr>
        <w:t xml:space="preserve">2020 г. № </w:t>
      </w:r>
    </w:p>
    <w:p w:rsidR="00C9452F" w:rsidRDefault="001E3CDC">
      <w:pPr>
        <w:pStyle w:val="ConsNormal"/>
        <w:widowControl/>
        <w:ind w:right="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9452F" w:rsidRDefault="00C9452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52F" w:rsidRDefault="001E3CDC">
      <w:pPr>
        <w:ind w:firstLine="709"/>
        <w:jc w:val="center"/>
        <w:rPr>
          <w:b/>
          <w:bCs/>
        </w:rPr>
      </w:pPr>
      <w:r>
        <w:rPr>
          <w:b/>
          <w:bCs/>
        </w:rPr>
        <w:t>Порядок оплаты труда работников</w:t>
      </w:r>
    </w:p>
    <w:p w:rsidR="00C9452F" w:rsidRDefault="001E3CDC">
      <w:pPr>
        <w:ind w:firstLine="709"/>
        <w:jc w:val="center"/>
      </w:pPr>
      <w:r>
        <w:rPr>
          <w:b/>
          <w:bCs/>
        </w:rPr>
        <w:t>муниципаль</w:t>
      </w:r>
      <w:r w:rsidR="005446A9">
        <w:rPr>
          <w:b/>
          <w:bCs/>
        </w:rPr>
        <w:t>ных казенных</w:t>
      </w:r>
      <w:r>
        <w:rPr>
          <w:b/>
          <w:bCs/>
        </w:rPr>
        <w:t xml:space="preserve"> учреждений </w:t>
      </w:r>
      <w:r>
        <w:rPr>
          <w:b/>
        </w:rPr>
        <w:t>муниципального образования</w:t>
      </w:r>
      <w:r w:rsidR="005446A9">
        <w:rPr>
          <w:b/>
          <w:bCs/>
        </w:rPr>
        <w:t xml:space="preserve"> Рождественского сельского поселения Гатчинского муниципального района</w:t>
      </w:r>
      <w:r>
        <w:rPr>
          <w:b/>
          <w:bCs/>
        </w:rPr>
        <w:t xml:space="preserve"> Ленинградской области</w:t>
      </w:r>
    </w:p>
    <w:p w:rsidR="00C9452F" w:rsidRDefault="00C9452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52F" w:rsidRDefault="001E3CDC">
      <w:pPr>
        <w:autoSpaceDE w:val="0"/>
        <w:ind w:firstLine="709"/>
        <w:jc w:val="both"/>
      </w:pPr>
      <w:r>
        <w:t xml:space="preserve">Настоящий Порядок регулирует оплату труда работников муниципальных </w:t>
      </w:r>
      <w:r w:rsidR="005446A9">
        <w:rPr>
          <w:bCs/>
        </w:rPr>
        <w:t>казенных учреждений</w:t>
      </w:r>
      <w:r>
        <w:t xml:space="preserve">, учрежденных муниципальным </w:t>
      </w:r>
      <w:r w:rsidR="005446A9">
        <w:t>образованием Рождественского сельского поселения Гатчинского муниципального</w:t>
      </w:r>
      <w:r>
        <w:t xml:space="preserve"> район</w:t>
      </w:r>
      <w:r w:rsidR="005446A9">
        <w:t>а</w:t>
      </w:r>
      <w:r>
        <w:t xml:space="preserve"> Ленинградской области (далее - учреждения).</w:t>
      </w:r>
    </w:p>
    <w:p w:rsidR="00C9452F" w:rsidRDefault="00C9452F">
      <w:pPr>
        <w:autoSpaceDE w:val="0"/>
        <w:ind w:firstLine="709"/>
        <w:jc w:val="both"/>
      </w:pPr>
    </w:p>
    <w:p w:rsidR="00C9452F" w:rsidRDefault="001E3CDC">
      <w:pPr>
        <w:ind w:firstLine="709"/>
      </w:pPr>
      <w:r>
        <w:rPr>
          <w:b/>
        </w:rPr>
        <w:t>Статья 1. Понятия, термины и сокращения</w:t>
      </w:r>
    </w:p>
    <w:p w:rsidR="00C9452F" w:rsidRDefault="001E3C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настоящем Порядке используются следующие термины, понятия и сокращения:</w:t>
      </w:r>
    </w:p>
    <w:p w:rsidR="00C9452F" w:rsidRDefault="001E3C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работники</w:t>
      </w:r>
      <w:r>
        <w:rPr>
          <w:rFonts w:ascii="Times New Roman" w:hAnsi="Times New Roman" w:cs="Times New Roman"/>
          <w:sz w:val="24"/>
          <w:szCs w:val="24"/>
        </w:rPr>
        <w:t xml:space="preserve"> – работники учреждений;</w:t>
      </w:r>
    </w:p>
    <w:p w:rsidR="00C9452F" w:rsidRDefault="001E3C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расчетная величина</w:t>
      </w:r>
      <w:r>
        <w:rPr>
          <w:rFonts w:ascii="Times New Roman" w:hAnsi="Times New Roman" w:cs="Times New Roman"/>
          <w:sz w:val="24"/>
          <w:szCs w:val="24"/>
        </w:rPr>
        <w:t xml:space="preserve"> – установленный решением Совета депутатов муниципального образования </w:t>
      </w:r>
      <w:r w:rsidR="005446A9" w:rsidRPr="005446A9">
        <w:rPr>
          <w:rFonts w:ascii="Times New Roman" w:hAnsi="Times New Roman" w:cs="Times New Roman"/>
          <w:sz w:val="24"/>
          <w:szCs w:val="24"/>
        </w:rPr>
        <w:t xml:space="preserve">Рождественского сельского поселения Гатчинского муниципального района Ленинградской области </w:t>
      </w:r>
      <w:r w:rsidRPr="005446A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показатель, который применяется для расчета должностных окладов (окладов, ставок заработной платы для </w:t>
      </w:r>
      <w:r w:rsidRPr="00182815">
        <w:rPr>
          <w:rFonts w:ascii="Times New Roman" w:hAnsi="Times New Roman" w:cs="Times New Roman"/>
          <w:sz w:val="24"/>
          <w:szCs w:val="24"/>
        </w:rPr>
        <w:t>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работников) работников за календарный месяц или за выполнение установленной нормы труда (нормы часов </w:t>
      </w:r>
      <w:r w:rsidRPr="00182815">
        <w:rPr>
          <w:rFonts w:ascii="Times New Roman" w:hAnsi="Times New Roman" w:cs="Times New Roman"/>
          <w:sz w:val="24"/>
          <w:szCs w:val="24"/>
        </w:rPr>
        <w:t>педагогической</w:t>
      </w:r>
      <w:r>
        <w:rPr>
          <w:rFonts w:ascii="Times New Roman" w:hAnsi="Times New Roman" w:cs="Times New Roman"/>
          <w:sz w:val="24"/>
          <w:szCs w:val="24"/>
        </w:rPr>
        <w:t xml:space="preserve"> работы за ставку заработной платы);</w:t>
      </w:r>
    </w:p>
    <w:p w:rsidR="00C9452F" w:rsidRDefault="001E3C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квалификационные уровни</w:t>
      </w:r>
      <w:r>
        <w:rPr>
          <w:rFonts w:ascii="Times New Roman" w:hAnsi="Times New Roman" w:cs="Times New Roman"/>
          <w:sz w:val="24"/>
          <w:szCs w:val="24"/>
        </w:rPr>
        <w:t xml:space="preserve"> – уровни оплаты труда работников в зависимости от квалификации работника и сложности выполняемой работы;</w:t>
      </w:r>
    </w:p>
    <w:p w:rsidR="00C9452F" w:rsidRDefault="001E3C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межуровневые коэффициенты</w:t>
      </w:r>
      <w:r>
        <w:rPr>
          <w:rFonts w:ascii="Times New Roman" w:hAnsi="Times New Roman" w:cs="Times New Roman"/>
          <w:sz w:val="24"/>
          <w:szCs w:val="24"/>
        </w:rPr>
        <w:t xml:space="preserve"> – соотношение между должностными окладами, соответствующими определенным квалификационным уровням, и расчетной величиной;</w:t>
      </w:r>
    </w:p>
    <w:p w:rsidR="00C9452F" w:rsidRDefault="001E3C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компенсационные выплаты</w:t>
      </w:r>
      <w:r>
        <w:rPr>
          <w:rFonts w:ascii="Times New Roman" w:hAnsi="Times New Roman" w:cs="Times New Roman"/>
          <w:sz w:val="24"/>
          <w:szCs w:val="24"/>
        </w:rPr>
        <w:t xml:space="preserve"> – выплаты работникам, занятым на тяжелых работах, работах с вредными и (или) опасными и иными особыми условиями труда,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а также при выполнении работ в других условиях, отклоняющихся от нормальных), за работу в выходные и нерабочие праздничные дни, за работу в ночное время, за работу со сведениями, составляющими государственную тайну;</w:t>
      </w:r>
    </w:p>
    <w:p w:rsidR="00C9452F" w:rsidRDefault="001E3C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стимулирующие выплаты</w:t>
      </w:r>
      <w:r>
        <w:rPr>
          <w:rFonts w:ascii="Times New Roman" w:hAnsi="Times New Roman" w:cs="Times New Roman"/>
          <w:sz w:val="24"/>
          <w:szCs w:val="24"/>
        </w:rPr>
        <w:t xml:space="preserve"> – выплаты за интенсивность и высокие результаты работы, за качество выполняемых работ, за стаж непрерывной работы, за выслугу лет, премиальные выплаты по итогам работы, персональные надбавки;</w:t>
      </w:r>
    </w:p>
    <w:p w:rsidR="00C9452F" w:rsidRDefault="001E3C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персональные надбавки</w:t>
      </w:r>
      <w:r>
        <w:rPr>
          <w:rFonts w:ascii="Times New Roman" w:hAnsi="Times New Roman" w:cs="Times New Roman"/>
          <w:sz w:val="24"/>
          <w:szCs w:val="24"/>
        </w:rPr>
        <w:t xml:space="preserve"> – выплаты за квалификационную категорию, за ученое звание и ученую степень по профилю деятельности учреждения, за почетное звание, за отраслевые (ведомственные) звания, за спортивные звания, за подготовку высококлассных учащихся – спортсменов, за классность;</w:t>
      </w:r>
    </w:p>
    <w:p w:rsidR="00C9452F" w:rsidRDefault="001E3C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коэффициент масштаба управления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– показатель, определяющий масштаб и сложность управления учреждением;</w:t>
      </w:r>
    </w:p>
    <w:p w:rsidR="00C9452F" w:rsidRDefault="001E3CD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уполномоченный орган</w:t>
      </w:r>
      <w:r>
        <w:rPr>
          <w:rFonts w:ascii="Times New Roman" w:hAnsi="Times New Roman" w:cs="Times New Roman"/>
          <w:sz w:val="24"/>
          <w:szCs w:val="24"/>
        </w:rPr>
        <w:t xml:space="preserve"> - орган местного самоуправления муниципального образования </w:t>
      </w:r>
      <w:r w:rsidR="005446A9">
        <w:t>Рождественского сельского поселения Гатчинского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которому подведомственно (подчинено) соответствующее учреждение.</w:t>
      </w:r>
    </w:p>
    <w:p w:rsidR="00C9452F" w:rsidRDefault="001E3CDC">
      <w:pPr>
        <w:pStyle w:val="ConsNormal"/>
        <w:widowControl/>
        <w:ind w:right="0" w:firstLine="709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Понятия и термины, применяемые в настоящем Порядке, но не указанные в части 1 настоящей статьи,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</w:t>
      </w:r>
    </w:p>
    <w:p w:rsidR="00C9452F" w:rsidRDefault="00C9452F">
      <w:pPr>
        <w:ind w:firstLine="709"/>
        <w:jc w:val="center"/>
        <w:rPr>
          <w:b/>
        </w:rPr>
      </w:pPr>
    </w:p>
    <w:p w:rsidR="00C9452F" w:rsidRDefault="001E3CDC">
      <w:pPr>
        <w:ind w:firstLine="709"/>
      </w:pPr>
      <w:r>
        <w:rPr>
          <w:b/>
        </w:rPr>
        <w:t>Статья 2. Общие положения</w:t>
      </w:r>
    </w:p>
    <w:p w:rsidR="00C9452F" w:rsidRDefault="001E3CDC">
      <w:pPr>
        <w:ind w:firstLine="709"/>
        <w:jc w:val="both"/>
      </w:pPr>
      <w:r>
        <w:t xml:space="preserve">1. Должностной оклад (оклад, ставка заработной платы для </w:t>
      </w:r>
      <w:r w:rsidRPr="00182815">
        <w:t>педагогических</w:t>
      </w:r>
      <w:r>
        <w:t xml:space="preserve"> работников) работников первого квалификационного уровня не может быть ниже размера региональной минимальной заработной платы, установленного региональным соглашением о минимальной заработной плате в Ленинградской области.</w:t>
      </w:r>
    </w:p>
    <w:p w:rsidR="00C9452F" w:rsidRDefault="001E3CDC">
      <w:pPr>
        <w:ind w:firstLine="709"/>
        <w:jc w:val="both"/>
      </w:pPr>
      <w:r>
        <w:t>2. Размер расчетной величины пересматривается не реже одного раза в год с учетом выполнения условий, определенных частью 1 настоящей статьи.</w:t>
      </w:r>
    </w:p>
    <w:p w:rsidR="00C9452F" w:rsidRDefault="001E3CDC">
      <w:pPr>
        <w:ind w:firstLine="709"/>
        <w:jc w:val="both"/>
      </w:pPr>
      <w:r>
        <w:t xml:space="preserve">3. Положение о системах оплаты труда в учреждениях по видам экономической деятельности, которое утверждается постановлением администрации муниципального образования </w:t>
      </w:r>
      <w:r w:rsidR="001B73AE" w:rsidRPr="005446A9">
        <w:t>Рождественского сельского поселения Гатчинского муниципального района Ленинградской области</w:t>
      </w:r>
      <w:r>
        <w:t>, устанавливает обязательные условия оплаты труда работников:</w:t>
      </w:r>
    </w:p>
    <w:p w:rsidR="00C9452F" w:rsidRDefault="001E3CDC">
      <w:pPr>
        <w:ind w:firstLine="709"/>
        <w:jc w:val="both"/>
      </w:pPr>
      <w:r>
        <w:t>квалификационные уровни;</w:t>
      </w:r>
    </w:p>
    <w:p w:rsidR="00C9452F" w:rsidRDefault="001E3CDC">
      <w:pPr>
        <w:ind w:firstLine="709"/>
        <w:jc w:val="both"/>
      </w:pPr>
      <w:r>
        <w:t>межуровневые коэффициенты;</w:t>
      </w:r>
    </w:p>
    <w:p w:rsidR="00C9452F" w:rsidRDefault="001E3CDC">
      <w:pPr>
        <w:ind w:firstLine="709"/>
        <w:jc w:val="both"/>
      </w:pPr>
      <w:r>
        <w:t>порядок назначения должностных окладов руководителей, их заместителей и главных бухгалтеров учреждений;</w:t>
      </w:r>
    </w:p>
    <w:p w:rsidR="00C9452F" w:rsidRDefault="001E3CDC">
      <w:pPr>
        <w:ind w:firstLine="709"/>
        <w:jc w:val="both"/>
      </w:pPr>
      <w:r>
        <w:t>порядок установления работникам (кроме руководителя, заместителя руководителя и главного бухгалтера учреждения) стимулирующих выплат, в том числе порядок установления персональных надбавок и их размеры;</w:t>
      </w:r>
    </w:p>
    <w:p w:rsidR="00C9452F" w:rsidRDefault="001E3CDC">
      <w:pPr>
        <w:ind w:firstLine="709"/>
        <w:jc w:val="both"/>
      </w:pPr>
      <w:r>
        <w:t>порядок установления руководителям, заместителям руководителя и главным бухгалтерам учреждений стимулирующих выплат, в том числе порядок установления персональных надбавок и их размеры, и стимулирующих выплат руководителям учреждений в зависимости от исполнения учреждением муниципальных заданий и/или показателей эффективности и результативности деятельности учреждений;</w:t>
      </w:r>
    </w:p>
    <w:p w:rsidR="00C9452F" w:rsidRDefault="001E3CDC">
      <w:pPr>
        <w:ind w:firstLine="709"/>
        <w:jc w:val="both"/>
      </w:pPr>
      <w:r>
        <w:t>размеры и порядок установления компенсационных выплат;</w:t>
      </w:r>
    </w:p>
    <w:p w:rsidR="00C9452F" w:rsidRDefault="001E3CDC">
      <w:pPr>
        <w:ind w:firstLine="709"/>
        <w:jc w:val="both"/>
      </w:pPr>
      <w:r>
        <w:t>перечни должностей работников, относимых к основному персоналу учреждений;</w:t>
      </w:r>
    </w:p>
    <w:p w:rsidR="00C9452F" w:rsidRDefault="001E3CDC">
      <w:pPr>
        <w:ind w:firstLine="709"/>
        <w:jc w:val="both"/>
      </w:pPr>
      <w:r>
        <w:t>коэффициенты масштаба управления учреждениями;</w:t>
      </w:r>
    </w:p>
    <w:p w:rsidR="00C9452F" w:rsidRDefault="001E3CDC">
      <w:pPr>
        <w:ind w:firstLine="709"/>
        <w:jc w:val="both"/>
      </w:pPr>
      <w:r>
        <w:t>порядок формирования и использования фонда оплаты труда;</w:t>
      </w:r>
    </w:p>
    <w:p w:rsidR="00C9452F" w:rsidRDefault="001E3CDC">
      <w:pPr>
        <w:ind w:firstLine="709"/>
        <w:jc w:val="both"/>
      </w:pPr>
      <w:r>
        <w:t>формы тарификационных списков.</w:t>
      </w:r>
    </w:p>
    <w:p w:rsidR="00C9452F" w:rsidRDefault="001E3CDC">
      <w:pPr>
        <w:ind w:firstLine="709"/>
        <w:jc w:val="both"/>
      </w:pPr>
      <w:r>
        <w:t>4. Системы оплаты труда работников, предусматривающие компенсационные и стимулирующие, в том числе премиальные, выплаты, 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настоящим решением, Положением о системах оплаты труда в учреждениях по видам экономической деятельности.</w:t>
      </w:r>
    </w:p>
    <w:p w:rsidR="00C9452F" w:rsidRDefault="001E3CDC">
      <w:pPr>
        <w:ind w:firstLine="709"/>
        <w:jc w:val="both"/>
      </w:pPr>
      <w:r>
        <w:t>Локальные нормативные акты, устанавливающие системы оплаты труда, принимаются руководителями учреждений с учетом мнения представительного органа работников по согласованию с соответствующим уполномоченным органом,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деятельности.</w:t>
      </w:r>
    </w:p>
    <w:p w:rsidR="00C9452F" w:rsidRDefault="001E3CDC">
      <w:pPr>
        <w:ind w:firstLine="709"/>
        <w:jc w:val="both"/>
      </w:pPr>
      <w:r>
        <w:t xml:space="preserve">5. Фонд оплаты труда учреждения включает в себя средства на выплату работникам должностных окладов (окладов, ставок заработной платы для </w:t>
      </w:r>
      <w:r w:rsidRPr="00182815">
        <w:t>педагогических</w:t>
      </w:r>
      <w:r>
        <w:t xml:space="preserve"> работников), компенсационных и стимулирующих выплат.</w:t>
      </w:r>
    </w:p>
    <w:p w:rsidR="00C9452F" w:rsidRDefault="001E3CDC">
      <w:pPr>
        <w:ind w:firstLine="709"/>
        <w:jc w:val="both"/>
      </w:pPr>
      <w:r>
        <w:t xml:space="preserve">6. Настоящий Порядок и Положение о системах оплаты труда в учреждениях по видам экономической деятельности, применяется также при расчете субсидий из бюджета муниципального образования </w:t>
      </w:r>
      <w:r w:rsidR="001B73AE" w:rsidRPr="005446A9">
        <w:t>Рождественского сельского поселения Гатчинского муниципального района Ленинградской области</w:t>
      </w:r>
      <w:r w:rsidR="001B73AE">
        <w:t xml:space="preserve"> </w:t>
      </w:r>
      <w:r>
        <w:t xml:space="preserve">Ленинградской области муниципальным бюджетным и автономным учреждениям муниципального образования </w:t>
      </w:r>
      <w:r w:rsidR="001B73AE" w:rsidRPr="005446A9">
        <w:t>Рождественского сельского поселения Гатчинского муниципального района Ленинградской области</w:t>
      </w:r>
      <w:r w:rsidR="001B73AE">
        <w:t xml:space="preserve"> </w:t>
      </w:r>
      <w:r>
        <w:t xml:space="preserve"> на </w:t>
      </w:r>
      <w:r>
        <w:lastRenderedPageBreak/>
        <w:t>возмещение нормативных затрат, связанных с оказанием ими в соответствии с муниципальным заданием муниципальных услуг.</w:t>
      </w:r>
    </w:p>
    <w:p w:rsidR="00C9452F" w:rsidRDefault="00C9452F">
      <w:pPr>
        <w:ind w:firstLine="709"/>
        <w:jc w:val="both"/>
      </w:pPr>
    </w:p>
    <w:p w:rsidR="00C9452F" w:rsidRDefault="001E3CDC">
      <w:pPr>
        <w:ind w:firstLine="709"/>
        <w:jc w:val="both"/>
      </w:pPr>
      <w:r>
        <w:rPr>
          <w:b/>
        </w:rPr>
        <w:t>Статья 3. Заработная плата работников (за исключением руководителей, заместителей руководителей и главных бухгалтеров учреждений)</w:t>
      </w:r>
    </w:p>
    <w:p w:rsidR="00C9452F" w:rsidRDefault="001E3CDC">
      <w:pPr>
        <w:ind w:firstLine="709"/>
        <w:jc w:val="both"/>
      </w:pPr>
      <w:r>
        <w:t>1. Заработная плата работников (за исключением руководителей, заместителей руководителей и главных бухгалтеров учреждений) включает в себя:</w:t>
      </w:r>
    </w:p>
    <w:p w:rsidR="00C9452F" w:rsidRDefault="001E3CDC">
      <w:pPr>
        <w:ind w:firstLine="709"/>
        <w:jc w:val="both"/>
      </w:pPr>
      <w:r>
        <w:t xml:space="preserve">должностные оклады (оклады, ставки заработной платы для </w:t>
      </w:r>
      <w:r w:rsidRPr="00182815">
        <w:t>педагогических</w:t>
      </w:r>
      <w:r>
        <w:t xml:space="preserve"> работников);</w:t>
      </w:r>
    </w:p>
    <w:p w:rsidR="00C9452F" w:rsidRDefault="001E3CDC">
      <w:pPr>
        <w:ind w:firstLine="709"/>
        <w:jc w:val="both"/>
      </w:pPr>
      <w:r>
        <w:t>компенсационные выплаты;</w:t>
      </w:r>
    </w:p>
    <w:p w:rsidR="00C9452F" w:rsidRDefault="001E3CDC">
      <w:pPr>
        <w:ind w:firstLine="709"/>
        <w:jc w:val="both"/>
      </w:pPr>
      <w:r>
        <w:t>стимулирующие выплаты.</w:t>
      </w:r>
    </w:p>
    <w:p w:rsidR="00C9452F" w:rsidRDefault="001E3CDC">
      <w:pPr>
        <w:ind w:firstLine="709"/>
        <w:jc w:val="both"/>
      </w:pPr>
      <w:r>
        <w:t xml:space="preserve">2. Размер должностного оклада (оклада, ставки заработной платы для </w:t>
      </w:r>
      <w:r w:rsidRPr="00182815">
        <w:t>педагогических</w:t>
      </w:r>
      <w:r>
        <w:t xml:space="preserve"> работников) работника (за исключением руководителя, заместителя руководителя и главного бухгалтера учреждения) определяются путем умножения расчетной величины на межуровневый коэффициент.</w:t>
      </w:r>
    </w:p>
    <w:p w:rsidR="00C9452F" w:rsidRDefault="00C9452F">
      <w:pPr>
        <w:ind w:firstLine="709"/>
        <w:jc w:val="both"/>
      </w:pPr>
    </w:p>
    <w:p w:rsidR="00C9452F" w:rsidRDefault="001E3CDC">
      <w:pPr>
        <w:ind w:firstLine="709"/>
        <w:jc w:val="both"/>
      </w:pPr>
      <w:r>
        <w:rPr>
          <w:b/>
        </w:rPr>
        <w:t>Статья 4. Заработная плата руководителей, заместителей руководителей и главных бухгалтеров учреждений</w:t>
      </w:r>
    </w:p>
    <w:p w:rsidR="00C9452F" w:rsidRDefault="001E3CDC">
      <w:pPr>
        <w:ind w:firstLine="709"/>
        <w:jc w:val="both"/>
      </w:pPr>
      <w:r>
        <w:t>1. Заработная плата руководителей, заместителей руководителей и главных бухгалтеров учреждений включает в себя:</w:t>
      </w:r>
    </w:p>
    <w:p w:rsidR="00C9452F" w:rsidRDefault="001E3CDC">
      <w:pPr>
        <w:ind w:firstLine="709"/>
        <w:jc w:val="both"/>
      </w:pPr>
      <w:r>
        <w:t>должностные оклады;</w:t>
      </w:r>
    </w:p>
    <w:p w:rsidR="00C9452F" w:rsidRDefault="001E3CDC">
      <w:pPr>
        <w:ind w:firstLine="709"/>
        <w:jc w:val="both"/>
      </w:pPr>
      <w:r>
        <w:t>компенсационные выплаты;</w:t>
      </w:r>
    </w:p>
    <w:p w:rsidR="00C9452F" w:rsidRDefault="001E3CDC">
      <w:pPr>
        <w:ind w:firstLine="709"/>
        <w:jc w:val="both"/>
      </w:pPr>
      <w:r>
        <w:t>стимулирующие выплаты.</w:t>
      </w:r>
    </w:p>
    <w:p w:rsidR="00C9452F" w:rsidRDefault="001E3CDC">
      <w:pPr>
        <w:ind w:firstLine="709"/>
        <w:jc w:val="both"/>
      </w:pPr>
      <w:r>
        <w:t>2. Должностные оклады руководителей учреждений определяются путем умножения среднего должностного оклада работников, относимых к основному персоналу соответствующего учреждения, на коэффициент масштаба управления учреждением.</w:t>
      </w:r>
    </w:p>
    <w:p w:rsidR="00C9452F" w:rsidRDefault="001E3CDC">
      <w:pPr>
        <w:ind w:firstLine="709"/>
        <w:jc w:val="both"/>
      </w:pPr>
      <w:r>
        <w:t>3. Должностные оклады заместителей руководителей учреждений устанавливаются в размере 90 процентов должностного оклада руководителя соответствующего учреждения.</w:t>
      </w:r>
    </w:p>
    <w:p w:rsidR="00C9452F" w:rsidRDefault="001E3CDC">
      <w:pPr>
        <w:ind w:firstLine="709"/>
        <w:jc w:val="both"/>
      </w:pPr>
      <w:r>
        <w:t>4. Должностные оклады главных бухгалтеров учреждений устанавливаются в размере 90 процентов должностного оклада руководителя соответствующего учреждения.</w:t>
      </w:r>
    </w:p>
    <w:p w:rsidR="00C9452F" w:rsidRDefault="001E3CD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Размеры стимулирующих выплат (за исключением персональных надбавок) руководителю учреждения устанавливаются распоряжениями соответствующего уполномоченного органа по результатам работы учреждения за месяц, квартал, календарный год.</w:t>
      </w:r>
    </w:p>
    <w:p w:rsidR="00C9452F" w:rsidRDefault="00C9452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52F" w:rsidRDefault="001E3CDC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Статья 5. Заключительные положения</w:t>
      </w:r>
    </w:p>
    <w:p w:rsidR="001E3CDC" w:rsidRDefault="001E3C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Заработная плата работников (без учета премий и иных стимулирующих выплат) при введении новых систем оплаты труда и их изменении не может быть меньше заработной платы (без учета премий и иных стимулирующих выплат), выплачиваемой работникам до их введения и изменения, при условии сохранения объема должностных (трудовых) обязанностей работников и выполнения ими работ той же квалификации.</w:t>
      </w:r>
    </w:p>
    <w:sectPr w:rsidR="001E3CDC" w:rsidSect="00636508">
      <w:footerReference w:type="default" r:id="rId7"/>
      <w:pgSz w:w="11906" w:h="16838"/>
      <w:pgMar w:top="568" w:right="851" w:bottom="1134" w:left="1701" w:header="720" w:footer="709" w:gutter="0"/>
      <w:pgNumType w:start="1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2F5" w:rsidRDefault="008332F5" w:rsidP="00AF560D">
      <w:r>
        <w:separator/>
      </w:r>
    </w:p>
  </w:endnote>
  <w:endnote w:type="continuationSeparator" w:id="0">
    <w:p w:rsidR="008332F5" w:rsidRDefault="008332F5" w:rsidP="00AF5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2F" w:rsidRDefault="00C9452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2F5" w:rsidRDefault="008332F5" w:rsidP="00AF560D">
      <w:r>
        <w:separator/>
      </w:r>
    </w:p>
  </w:footnote>
  <w:footnote w:type="continuationSeparator" w:id="0">
    <w:p w:rsidR="008332F5" w:rsidRDefault="008332F5" w:rsidP="00AF56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729"/>
    <w:rsid w:val="00106907"/>
    <w:rsid w:val="0011217C"/>
    <w:rsid w:val="001449EF"/>
    <w:rsid w:val="00182815"/>
    <w:rsid w:val="001B73AE"/>
    <w:rsid w:val="001E3CDC"/>
    <w:rsid w:val="00211272"/>
    <w:rsid w:val="0037616A"/>
    <w:rsid w:val="003E5C6A"/>
    <w:rsid w:val="003F120F"/>
    <w:rsid w:val="00412197"/>
    <w:rsid w:val="004B08B3"/>
    <w:rsid w:val="005446A9"/>
    <w:rsid w:val="00610DA4"/>
    <w:rsid w:val="00636508"/>
    <w:rsid w:val="0068486C"/>
    <w:rsid w:val="006941C3"/>
    <w:rsid w:val="00741A16"/>
    <w:rsid w:val="00756676"/>
    <w:rsid w:val="007700AE"/>
    <w:rsid w:val="007C0D62"/>
    <w:rsid w:val="007C4729"/>
    <w:rsid w:val="007C7E3D"/>
    <w:rsid w:val="008332F5"/>
    <w:rsid w:val="00904216"/>
    <w:rsid w:val="009E224B"/>
    <w:rsid w:val="00A20C1D"/>
    <w:rsid w:val="00B46439"/>
    <w:rsid w:val="00C9452F"/>
    <w:rsid w:val="00D47FD9"/>
    <w:rsid w:val="00E2053F"/>
    <w:rsid w:val="00E23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2F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C9452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9452F"/>
    <w:rPr>
      <w:rFonts w:hint="default"/>
    </w:rPr>
  </w:style>
  <w:style w:type="character" w:customStyle="1" w:styleId="WW8Num1z1">
    <w:name w:val="WW8Num1z1"/>
    <w:rsid w:val="00C9452F"/>
  </w:style>
  <w:style w:type="character" w:customStyle="1" w:styleId="WW8Num1z2">
    <w:name w:val="WW8Num1z2"/>
    <w:rsid w:val="00C9452F"/>
  </w:style>
  <w:style w:type="character" w:customStyle="1" w:styleId="WW8Num1z3">
    <w:name w:val="WW8Num1z3"/>
    <w:rsid w:val="00C9452F"/>
  </w:style>
  <w:style w:type="character" w:customStyle="1" w:styleId="WW8Num1z4">
    <w:name w:val="WW8Num1z4"/>
    <w:rsid w:val="00C9452F"/>
  </w:style>
  <w:style w:type="character" w:customStyle="1" w:styleId="WW8Num1z5">
    <w:name w:val="WW8Num1z5"/>
    <w:rsid w:val="00C9452F"/>
  </w:style>
  <w:style w:type="character" w:customStyle="1" w:styleId="WW8Num1z6">
    <w:name w:val="WW8Num1z6"/>
    <w:rsid w:val="00C9452F"/>
  </w:style>
  <w:style w:type="character" w:customStyle="1" w:styleId="WW8Num1z7">
    <w:name w:val="WW8Num1z7"/>
    <w:rsid w:val="00C9452F"/>
  </w:style>
  <w:style w:type="character" w:customStyle="1" w:styleId="WW8Num1z8">
    <w:name w:val="WW8Num1z8"/>
    <w:rsid w:val="00C9452F"/>
  </w:style>
  <w:style w:type="character" w:customStyle="1" w:styleId="WW8Num2z0">
    <w:name w:val="WW8Num2z0"/>
    <w:rsid w:val="00C9452F"/>
    <w:rPr>
      <w:rFonts w:hint="default"/>
    </w:rPr>
  </w:style>
  <w:style w:type="character" w:customStyle="1" w:styleId="WW8Num2z1">
    <w:name w:val="WW8Num2z1"/>
    <w:rsid w:val="00C9452F"/>
  </w:style>
  <w:style w:type="character" w:customStyle="1" w:styleId="WW8Num2z2">
    <w:name w:val="WW8Num2z2"/>
    <w:rsid w:val="00C9452F"/>
  </w:style>
  <w:style w:type="character" w:customStyle="1" w:styleId="WW8Num2z3">
    <w:name w:val="WW8Num2z3"/>
    <w:rsid w:val="00C9452F"/>
  </w:style>
  <w:style w:type="character" w:customStyle="1" w:styleId="WW8Num2z4">
    <w:name w:val="WW8Num2z4"/>
    <w:rsid w:val="00C9452F"/>
  </w:style>
  <w:style w:type="character" w:customStyle="1" w:styleId="WW8Num2z5">
    <w:name w:val="WW8Num2z5"/>
    <w:rsid w:val="00C9452F"/>
  </w:style>
  <w:style w:type="character" w:customStyle="1" w:styleId="WW8Num2z6">
    <w:name w:val="WW8Num2z6"/>
    <w:rsid w:val="00C9452F"/>
  </w:style>
  <w:style w:type="character" w:customStyle="1" w:styleId="WW8Num2z7">
    <w:name w:val="WW8Num2z7"/>
    <w:rsid w:val="00C9452F"/>
  </w:style>
  <w:style w:type="character" w:customStyle="1" w:styleId="WW8Num2z8">
    <w:name w:val="WW8Num2z8"/>
    <w:rsid w:val="00C9452F"/>
  </w:style>
  <w:style w:type="character" w:customStyle="1" w:styleId="WW8Num3z0">
    <w:name w:val="WW8Num3z0"/>
    <w:rsid w:val="00C9452F"/>
  </w:style>
  <w:style w:type="character" w:customStyle="1" w:styleId="WW8Num3z1">
    <w:name w:val="WW8Num3z1"/>
    <w:rsid w:val="00C9452F"/>
  </w:style>
  <w:style w:type="character" w:customStyle="1" w:styleId="WW8Num3z2">
    <w:name w:val="WW8Num3z2"/>
    <w:rsid w:val="00C9452F"/>
  </w:style>
  <w:style w:type="character" w:customStyle="1" w:styleId="WW8Num3z3">
    <w:name w:val="WW8Num3z3"/>
    <w:rsid w:val="00C9452F"/>
  </w:style>
  <w:style w:type="character" w:customStyle="1" w:styleId="WW8Num3z4">
    <w:name w:val="WW8Num3z4"/>
    <w:rsid w:val="00C9452F"/>
  </w:style>
  <w:style w:type="character" w:customStyle="1" w:styleId="WW8Num3z5">
    <w:name w:val="WW8Num3z5"/>
    <w:rsid w:val="00C9452F"/>
  </w:style>
  <w:style w:type="character" w:customStyle="1" w:styleId="WW8Num3z6">
    <w:name w:val="WW8Num3z6"/>
    <w:rsid w:val="00C9452F"/>
  </w:style>
  <w:style w:type="character" w:customStyle="1" w:styleId="WW8Num3z7">
    <w:name w:val="WW8Num3z7"/>
    <w:rsid w:val="00C9452F"/>
  </w:style>
  <w:style w:type="character" w:customStyle="1" w:styleId="WW8Num3z8">
    <w:name w:val="WW8Num3z8"/>
    <w:rsid w:val="00C9452F"/>
  </w:style>
  <w:style w:type="character" w:customStyle="1" w:styleId="WW8Num4z0">
    <w:name w:val="WW8Num4z0"/>
    <w:rsid w:val="00C9452F"/>
    <w:rPr>
      <w:rFonts w:hint="default"/>
    </w:rPr>
  </w:style>
  <w:style w:type="character" w:customStyle="1" w:styleId="WW8Num4z1">
    <w:name w:val="WW8Num4z1"/>
    <w:rsid w:val="00C9452F"/>
  </w:style>
  <w:style w:type="character" w:customStyle="1" w:styleId="WW8Num4z2">
    <w:name w:val="WW8Num4z2"/>
    <w:rsid w:val="00C9452F"/>
  </w:style>
  <w:style w:type="character" w:customStyle="1" w:styleId="WW8Num4z3">
    <w:name w:val="WW8Num4z3"/>
    <w:rsid w:val="00C9452F"/>
  </w:style>
  <w:style w:type="character" w:customStyle="1" w:styleId="WW8Num4z4">
    <w:name w:val="WW8Num4z4"/>
    <w:rsid w:val="00C9452F"/>
  </w:style>
  <w:style w:type="character" w:customStyle="1" w:styleId="WW8Num4z5">
    <w:name w:val="WW8Num4z5"/>
    <w:rsid w:val="00C9452F"/>
  </w:style>
  <w:style w:type="character" w:customStyle="1" w:styleId="WW8Num4z6">
    <w:name w:val="WW8Num4z6"/>
    <w:rsid w:val="00C9452F"/>
  </w:style>
  <w:style w:type="character" w:customStyle="1" w:styleId="WW8Num4z7">
    <w:name w:val="WW8Num4z7"/>
    <w:rsid w:val="00C9452F"/>
  </w:style>
  <w:style w:type="character" w:customStyle="1" w:styleId="WW8Num4z8">
    <w:name w:val="WW8Num4z8"/>
    <w:rsid w:val="00C9452F"/>
  </w:style>
  <w:style w:type="character" w:customStyle="1" w:styleId="1">
    <w:name w:val="Основной шрифт абзаца1"/>
    <w:rsid w:val="00C9452F"/>
  </w:style>
  <w:style w:type="character" w:styleId="a3">
    <w:name w:val="page number"/>
    <w:basedOn w:val="1"/>
    <w:rsid w:val="00C9452F"/>
  </w:style>
  <w:style w:type="character" w:customStyle="1" w:styleId="a4">
    <w:name w:val="Основной текст с отступом Знак"/>
    <w:rsid w:val="00C9452F"/>
    <w:rPr>
      <w:sz w:val="28"/>
      <w:szCs w:val="24"/>
    </w:rPr>
  </w:style>
  <w:style w:type="character" w:customStyle="1" w:styleId="a5">
    <w:name w:val="Основной текст Знак"/>
    <w:rsid w:val="00C9452F"/>
    <w:rPr>
      <w:rFonts w:ascii="Calibri" w:hAnsi="Calibri" w:cs="Calibri"/>
      <w:sz w:val="24"/>
      <w:szCs w:val="24"/>
      <w:lang w:val="en-US" w:eastAsia="en-US" w:bidi="en-US"/>
    </w:rPr>
  </w:style>
  <w:style w:type="character" w:customStyle="1" w:styleId="a6">
    <w:name w:val="Верхний колонтитул Знак"/>
    <w:rsid w:val="00C9452F"/>
    <w:rPr>
      <w:sz w:val="24"/>
      <w:szCs w:val="24"/>
    </w:rPr>
  </w:style>
  <w:style w:type="character" w:customStyle="1" w:styleId="a7">
    <w:name w:val="Текст выноски Знак"/>
    <w:rsid w:val="00C9452F"/>
    <w:rPr>
      <w:rFonts w:ascii="Tahoma" w:hAnsi="Tahoma" w:cs="Tahoma"/>
      <w:sz w:val="16"/>
      <w:szCs w:val="16"/>
    </w:rPr>
  </w:style>
  <w:style w:type="character" w:styleId="a8">
    <w:name w:val="Strong"/>
    <w:qFormat/>
    <w:rsid w:val="00C9452F"/>
    <w:rPr>
      <w:b/>
      <w:bCs/>
    </w:rPr>
  </w:style>
  <w:style w:type="paragraph" w:customStyle="1" w:styleId="10">
    <w:name w:val="Заголовок1"/>
    <w:basedOn w:val="a"/>
    <w:next w:val="a9"/>
    <w:rsid w:val="00C9452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C9452F"/>
    <w:pPr>
      <w:spacing w:after="120"/>
    </w:pPr>
    <w:rPr>
      <w:rFonts w:ascii="Calibri" w:hAnsi="Calibri" w:cs="Calibri"/>
      <w:lang w:val="en-US" w:eastAsia="en-US" w:bidi="en-US"/>
    </w:rPr>
  </w:style>
  <w:style w:type="paragraph" w:styleId="aa">
    <w:name w:val="List"/>
    <w:basedOn w:val="a9"/>
    <w:rsid w:val="00C9452F"/>
    <w:rPr>
      <w:rFonts w:cs="Mangal"/>
    </w:rPr>
  </w:style>
  <w:style w:type="paragraph" w:customStyle="1" w:styleId="11">
    <w:name w:val="Название1"/>
    <w:basedOn w:val="a"/>
    <w:rsid w:val="00C9452F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C9452F"/>
    <w:pPr>
      <w:suppressLineNumbers/>
    </w:pPr>
    <w:rPr>
      <w:rFonts w:cs="Mangal"/>
    </w:rPr>
  </w:style>
  <w:style w:type="paragraph" w:customStyle="1" w:styleId="ConsPlusNormal">
    <w:name w:val="ConsPlusNormal"/>
    <w:rsid w:val="00C9452F"/>
    <w:pPr>
      <w:widowControl w:val="0"/>
      <w:suppressAutoHyphens/>
      <w:autoSpaceDE w:val="0"/>
      <w:ind w:firstLine="720"/>
    </w:pPr>
    <w:rPr>
      <w:rFonts w:ascii="Arial" w:hAnsi="Arial" w:cs="Arial"/>
      <w:sz w:val="16"/>
      <w:szCs w:val="16"/>
      <w:lang w:eastAsia="ar-SA"/>
    </w:rPr>
  </w:style>
  <w:style w:type="paragraph" w:customStyle="1" w:styleId="ConsPlusTitle">
    <w:name w:val="ConsPlusTitle"/>
    <w:rsid w:val="00C9452F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Normal">
    <w:name w:val="ConsNormal"/>
    <w:rsid w:val="00C9452F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styleId="ab">
    <w:name w:val="footer"/>
    <w:basedOn w:val="a"/>
    <w:rsid w:val="00C9452F"/>
    <w:pPr>
      <w:tabs>
        <w:tab w:val="center" w:pos="4677"/>
        <w:tab w:val="right" w:pos="9355"/>
      </w:tabs>
    </w:pPr>
  </w:style>
  <w:style w:type="paragraph" w:customStyle="1" w:styleId="ac">
    <w:name w:val="Заголовок статьи"/>
    <w:basedOn w:val="a"/>
    <w:next w:val="a"/>
    <w:rsid w:val="00C9452F"/>
    <w:pPr>
      <w:autoSpaceDE w:val="0"/>
      <w:ind w:left="1612" w:hanging="892"/>
      <w:jc w:val="both"/>
    </w:pPr>
    <w:rPr>
      <w:rFonts w:ascii="Arial" w:hAnsi="Arial" w:cs="Arial"/>
    </w:rPr>
  </w:style>
  <w:style w:type="paragraph" w:styleId="ad">
    <w:name w:val="Normal (Web)"/>
    <w:basedOn w:val="a"/>
    <w:rsid w:val="00C9452F"/>
    <w:pPr>
      <w:spacing w:before="280" w:after="280"/>
    </w:pPr>
    <w:rPr>
      <w:rFonts w:ascii="Arial Unicode MS" w:eastAsia="Arial Unicode MS" w:hAnsi="Arial Unicode MS" w:cs="Arial Unicode MS"/>
      <w:color w:val="00FFFF"/>
    </w:rPr>
  </w:style>
  <w:style w:type="paragraph" w:customStyle="1" w:styleId="ConsTitle">
    <w:name w:val="ConsTitle"/>
    <w:rsid w:val="00C9452F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ar-SA"/>
    </w:rPr>
  </w:style>
  <w:style w:type="paragraph" w:styleId="ae">
    <w:name w:val="Body Text Indent"/>
    <w:basedOn w:val="a"/>
    <w:rsid w:val="00C9452F"/>
    <w:pPr>
      <w:autoSpaceDE w:val="0"/>
      <w:ind w:firstLine="540"/>
      <w:jc w:val="both"/>
    </w:pPr>
    <w:rPr>
      <w:sz w:val="28"/>
    </w:rPr>
  </w:style>
  <w:style w:type="paragraph" w:styleId="af">
    <w:name w:val="header"/>
    <w:basedOn w:val="a"/>
    <w:rsid w:val="00C9452F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C9452F"/>
    <w:rPr>
      <w:rFonts w:ascii="Tahoma" w:hAnsi="Tahoma" w:cs="Tahoma"/>
      <w:sz w:val="16"/>
      <w:szCs w:val="16"/>
    </w:rPr>
  </w:style>
  <w:style w:type="paragraph" w:customStyle="1" w:styleId="13">
    <w:name w:val="1 Знак Знак"/>
    <w:basedOn w:val="a"/>
    <w:rsid w:val="00C945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1">
    <w:name w:val="Содержимое таблицы"/>
    <w:basedOn w:val="a"/>
    <w:rsid w:val="00C9452F"/>
    <w:pPr>
      <w:suppressLineNumbers/>
    </w:pPr>
  </w:style>
  <w:style w:type="paragraph" w:customStyle="1" w:styleId="af2">
    <w:name w:val="Заголовок таблицы"/>
    <w:basedOn w:val="af1"/>
    <w:rsid w:val="00C9452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vasilyeva</dc:creator>
  <cp:lastModifiedBy>grigoryevaaa</cp:lastModifiedBy>
  <cp:revision>3</cp:revision>
  <cp:lastPrinted>2020-11-02T11:04:00Z</cp:lastPrinted>
  <dcterms:created xsi:type="dcterms:W3CDTF">2020-10-20T12:25:00Z</dcterms:created>
  <dcterms:modified xsi:type="dcterms:W3CDTF">2020-11-02T11:05:00Z</dcterms:modified>
</cp:coreProperties>
</file>