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3" w:rsidRDefault="006829F1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FD6AF0" w:rsidRPr="00FD6AF0" w:rsidRDefault="00FD6AF0" w:rsidP="00FD6AF0">
      <w:pPr>
        <w:pStyle w:val="ae"/>
        <w:jc w:val="left"/>
        <w:rPr>
          <w:rFonts w:ascii="Times New Roman" w:hAnsi="Times New Roman"/>
          <w:b/>
          <w:sz w:val="28"/>
        </w:rPr>
      </w:pPr>
    </w:p>
    <w:p w:rsidR="00FD6AF0" w:rsidRPr="00FD6AF0" w:rsidRDefault="00FD6AF0" w:rsidP="00FD6AF0">
      <w:pPr>
        <w:pStyle w:val="ae"/>
        <w:rPr>
          <w:rFonts w:ascii="Times New Roman" w:hAnsi="Times New Roman"/>
          <w:b/>
          <w:sz w:val="28"/>
        </w:rPr>
      </w:pPr>
      <w:r w:rsidRPr="00FD6AF0">
        <w:rPr>
          <w:rFonts w:ascii="Times New Roman" w:hAnsi="Times New Roman"/>
          <w:b/>
          <w:sz w:val="28"/>
        </w:rPr>
        <w:t xml:space="preserve"> АДМИНИСТРАЦИЯ  МУНИЦИПАЛЬНОГО ОБРАЗОВАНИЯ</w:t>
      </w:r>
    </w:p>
    <w:p w:rsidR="00FD6AF0" w:rsidRPr="00FD6AF0" w:rsidRDefault="00FD6AF0" w:rsidP="00FD6AF0">
      <w:pPr>
        <w:pStyle w:val="ae"/>
        <w:rPr>
          <w:rFonts w:ascii="Times New Roman" w:hAnsi="Times New Roman"/>
          <w:b/>
          <w:sz w:val="28"/>
        </w:rPr>
      </w:pPr>
      <w:r w:rsidRPr="00FD6AF0">
        <w:rPr>
          <w:rFonts w:ascii="Times New Roman" w:hAnsi="Times New Roman"/>
          <w:b/>
          <w:sz w:val="28"/>
        </w:rPr>
        <w:t>РОЖДЕСТВЕНСКОГО СЕЛЬСКОГО  ПОСЕЛЕНИЯ</w:t>
      </w:r>
    </w:p>
    <w:p w:rsidR="00FD6AF0" w:rsidRPr="00FD6AF0" w:rsidRDefault="00FD6AF0" w:rsidP="00FD6AF0">
      <w:pPr>
        <w:pStyle w:val="af1"/>
        <w:rPr>
          <w:b/>
        </w:rPr>
      </w:pPr>
      <w:r w:rsidRPr="00FD6AF0">
        <w:rPr>
          <w:b/>
        </w:rPr>
        <w:t>ГАТЧИНСКОГО МУНИЦИПАЛЬНОГО РАЙОНА</w:t>
      </w:r>
    </w:p>
    <w:p w:rsidR="00FD6AF0" w:rsidRPr="00FD6AF0" w:rsidRDefault="00FD6AF0" w:rsidP="00FD6AF0">
      <w:pPr>
        <w:jc w:val="center"/>
        <w:rPr>
          <w:rFonts w:ascii="Times New Roman" w:hAnsi="Times New Roman"/>
          <w:b/>
          <w:sz w:val="28"/>
        </w:rPr>
      </w:pPr>
      <w:r w:rsidRPr="00FD6AF0">
        <w:rPr>
          <w:rFonts w:ascii="Times New Roman" w:hAnsi="Times New Roman"/>
          <w:b/>
          <w:sz w:val="28"/>
        </w:rPr>
        <w:t>ЛЕНИНГРАДСКОЙ ОБЛАСТИ</w:t>
      </w:r>
    </w:p>
    <w:p w:rsidR="00FD6AF0" w:rsidRDefault="00FD6AF0" w:rsidP="00FD6AF0">
      <w:pPr>
        <w:jc w:val="center"/>
        <w:rPr>
          <w:b/>
          <w:sz w:val="28"/>
        </w:rPr>
      </w:pPr>
    </w:p>
    <w:p w:rsidR="00FD6AF0" w:rsidRDefault="00FD6AF0" w:rsidP="00FD6AF0">
      <w:pPr>
        <w:rPr>
          <w:b/>
        </w:rPr>
      </w:pPr>
    </w:p>
    <w:p w:rsidR="00FD6AF0" w:rsidRDefault="00FD6AF0" w:rsidP="00FD6AF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D6AF0" w:rsidRDefault="00FD6AF0" w:rsidP="00FD6AF0"/>
    <w:p w:rsidR="00FD6AF0" w:rsidRPr="00320327" w:rsidRDefault="00FD6AF0" w:rsidP="00FD6AF0"/>
    <w:p w:rsidR="00FD6AF0" w:rsidRDefault="00FD6AF0" w:rsidP="00FD6AF0">
      <w:pPr>
        <w:jc w:val="center"/>
        <w:rPr>
          <w:b/>
          <w:sz w:val="28"/>
        </w:rPr>
      </w:pPr>
    </w:p>
    <w:p w:rsidR="00FD6AF0" w:rsidRPr="00FD6AF0" w:rsidRDefault="006829F1" w:rsidP="00FD6A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FD6AF0" w:rsidRPr="00FD6AF0">
        <w:rPr>
          <w:rFonts w:ascii="Times New Roman" w:hAnsi="Times New Roman"/>
          <w:sz w:val="28"/>
        </w:rPr>
        <w:t xml:space="preserve"> 2021 года                                                 </w:t>
      </w:r>
      <w:r>
        <w:rPr>
          <w:rFonts w:ascii="Times New Roman" w:hAnsi="Times New Roman"/>
          <w:sz w:val="28"/>
        </w:rPr>
        <w:t xml:space="preserve">                           № </w:t>
      </w:r>
    </w:p>
    <w:p w:rsidR="00FD6AF0" w:rsidRDefault="00FD6AF0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FD6AF0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D6AF0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</w:t>
      </w:r>
      <w:r w:rsidR="00FD6AF0">
        <w:rPr>
          <w:rFonts w:ascii="Times New Roman" w:hAnsi="Times New Roman"/>
          <w:sz w:val="28"/>
          <w:szCs w:val="28"/>
        </w:rPr>
        <w:t>ального образования Рождественского сельского поселения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D6AF0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дан</w:t>
      </w:r>
      <w:r w:rsidR="00FD6AF0">
        <w:rPr>
          <w:rFonts w:ascii="Times New Roman" w:hAnsi="Times New Roman"/>
          <w:sz w:val="28"/>
          <w:szCs w:val="28"/>
        </w:rPr>
        <w:t>ное постановление в информационном бюллетене «Рождественский вестник»</w:t>
      </w:r>
      <w:r w:rsidR="00163373">
        <w:rPr>
          <w:rFonts w:ascii="Times New Roman" w:hAnsi="Times New Roman"/>
          <w:sz w:val="28"/>
          <w:szCs w:val="28"/>
        </w:rPr>
        <w:t xml:space="preserve"> и разместить</w:t>
      </w:r>
      <w:r w:rsidR="00FD6AF0">
        <w:rPr>
          <w:rFonts w:ascii="Times New Roman" w:hAnsi="Times New Roman"/>
          <w:sz w:val="28"/>
          <w:szCs w:val="28"/>
        </w:rPr>
        <w:t xml:space="preserve"> на официальном сайте Рождественского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="00FD6AF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D6AF0"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FD6AF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29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A591C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6829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FD6AF0">
        <w:rPr>
          <w:rFonts w:ascii="Times New Roman" w:hAnsi="Times New Roman"/>
          <w:b/>
          <w:color w:val="000000" w:themeColor="text1"/>
          <w:sz w:val="28"/>
          <w:szCs w:val="28"/>
        </w:rPr>
        <w:t>Рождественского сельского поселения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</w:t>
      </w:r>
      <w:r w:rsidR="00FD6AF0">
        <w:rPr>
          <w:rFonts w:ascii="Times New Roman" w:hAnsi="Times New Roman"/>
          <w:color w:val="000000" w:themeColor="text1"/>
          <w:sz w:val="28"/>
          <w:szCs w:val="28"/>
        </w:rPr>
        <w:t>ьного образования Рождественского сельского поселения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7B641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D6AF0">
        <w:rPr>
          <w:rFonts w:ascii="Times New Roman" w:eastAsia="Calibri" w:hAnsi="Times New Roman"/>
          <w:sz w:val="28"/>
          <w:szCs w:val="28"/>
        </w:rPr>
        <w:t>Лен.обл</w:t>
      </w:r>
      <w:proofErr w:type="spellEnd"/>
      <w:r w:rsidR="00FD6AF0">
        <w:rPr>
          <w:rFonts w:ascii="Times New Roman" w:eastAsia="Calibri" w:hAnsi="Times New Roman"/>
          <w:sz w:val="28"/>
          <w:szCs w:val="28"/>
        </w:rPr>
        <w:t xml:space="preserve">., Гатчинский р-он, </w:t>
      </w:r>
      <w:proofErr w:type="spellStart"/>
      <w:r w:rsidR="00FD6AF0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="00FD6AF0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="00FD6AF0">
        <w:rPr>
          <w:rFonts w:ascii="Times New Roman" w:eastAsia="Calibri" w:hAnsi="Times New Roman"/>
          <w:sz w:val="28"/>
          <w:szCs w:val="28"/>
        </w:rPr>
        <w:t>ождествено</w:t>
      </w:r>
      <w:proofErr w:type="spellEnd"/>
      <w:r w:rsidR="007B641D">
        <w:rPr>
          <w:rFonts w:ascii="Times New Roman" w:eastAsia="Calibri" w:hAnsi="Times New Roman"/>
          <w:sz w:val="28"/>
          <w:szCs w:val="28"/>
        </w:rPr>
        <w:t>, Б</w:t>
      </w:r>
      <w:r w:rsidR="00FD6AF0">
        <w:rPr>
          <w:rFonts w:ascii="Times New Roman" w:eastAsia="Calibri" w:hAnsi="Times New Roman"/>
          <w:sz w:val="28"/>
          <w:szCs w:val="28"/>
        </w:rPr>
        <w:t>ольшой пр. д.5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7B641D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главой администрации -</w:t>
      </w:r>
      <w:r w:rsid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 раз в неделю по вторникам с 9.00 до 17.00, перерыв с 13.00 до 14.00</w:t>
      </w:r>
      <w:r w:rsidR="000B2E0E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7B641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641D">
        <w:rPr>
          <w:rFonts w:ascii="Times New Roman" w:eastAsia="Calibri" w:hAnsi="Times New Roman"/>
          <w:sz w:val="28"/>
          <w:szCs w:val="28"/>
        </w:rPr>
        <w:t>заместителем главы администрации и специалистами администрации - 1 раз в неделю по вторникам с 9.00 до 17.00, перерыв с 13.00 до 14.00;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7B641D">
        <w:rPr>
          <w:rFonts w:ascii="Times New Roman" w:eastAsia="Calibri" w:hAnsi="Times New Roman"/>
          <w:sz w:val="28"/>
          <w:szCs w:val="28"/>
        </w:rPr>
        <w:t xml:space="preserve">» </w:t>
      </w:r>
      <w:hyperlink r:id="rId9" w:history="1">
        <w:r w:rsidR="007B641D" w:rsidRPr="007B641D">
          <w:rPr>
            <w:color w:val="0000FF"/>
            <w:u w:val="single"/>
          </w:rPr>
          <w:t>http://xn----ctbfebac0b0aehobsdei.xn--p1ai/</w:t>
        </w:r>
      </w:hyperlink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163373">
        <w:rPr>
          <w:rFonts w:ascii="Times New Roman" w:eastAsia="Calibri" w:hAnsi="Times New Roman"/>
          <w:sz w:val="28"/>
          <w:szCs w:val="28"/>
        </w:rPr>
        <w:t>отдел по вопросам местного самоуправлени</w:t>
      </w:r>
      <w:proofErr w:type="gramStart"/>
      <w:r w:rsidR="00163373">
        <w:rPr>
          <w:rFonts w:ascii="Times New Roman" w:eastAsia="Calibri" w:hAnsi="Times New Roman"/>
          <w:sz w:val="28"/>
          <w:szCs w:val="28"/>
        </w:rPr>
        <w:t>я</w:t>
      </w:r>
      <w:r w:rsidR="0086268A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86268A">
        <w:rPr>
          <w:rFonts w:ascii="Times New Roman" w:eastAsia="Calibri" w:hAnsi="Times New Roman"/>
          <w:sz w:val="28"/>
          <w:szCs w:val="28"/>
        </w:rPr>
        <w:t xml:space="preserve">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 xml:space="preserve">должностным </w:t>
      </w:r>
      <w:proofErr w:type="spellStart"/>
      <w:r w:rsidR="00D80079">
        <w:rPr>
          <w:rFonts w:ascii="Times New Roman" w:eastAsia="Calibri" w:hAnsi="Times New Roman"/>
          <w:sz w:val="28"/>
          <w:szCs w:val="28"/>
        </w:rPr>
        <w:t>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м</w:t>
      </w:r>
      <w:proofErr w:type="spellEnd"/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hyperlink r:id="rId14" w:history="1"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rn</w:t>
        </w:r>
        <w:r w:rsidR="00163373" w:rsidRPr="00D52578">
          <w:rPr>
            <w:rStyle w:val="a3"/>
            <w:rFonts w:ascii="Times New Roman" w:hAnsi="Times New Roman"/>
            <w:sz w:val="28"/>
            <w:szCs w:val="28"/>
          </w:rPr>
          <w:t>.</w:t>
        </w:r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163373" w:rsidRPr="00D52578">
          <w:rPr>
            <w:rStyle w:val="a3"/>
            <w:rFonts w:ascii="Times New Roman" w:hAnsi="Times New Roman"/>
            <w:sz w:val="28"/>
            <w:szCs w:val="28"/>
          </w:rPr>
          <w:t>@</w:t>
        </w:r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63373" w:rsidRPr="001633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163373" w:rsidRPr="00163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по</w:t>
      </w:r>
      <w:r w:rsidR="00163373">
        <w:rPr>
          <w:rFonts w:ascii="Times New Roman" w:hAnsi="Times New Roman"/>
          <w:color w:val="000000" w:themeColor="text1"/>
          <w:sz w:val="28"/>
          <w:szCs w:val="28"/>
        </w:rPr>
        <w:t xml:space="preserve"> номеру телефона </w:t>
      </w:r>
      <w:r w:rsidR="00163373" w:rsidRPr="00163373">
        <w:rPr>
          <w:rFonts w:ascii="Times New Roman" w:hAnsi="Times New Roman"/>
          <w:color w:val="000000" w:themeColor="text1"/>
          <w:sz w:val="28"/>
          <w:szCs w:val="28"/>
        </w:rPr>
        <w:t>8(81371)62232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163373">
        <w:rPr>
          <w:rFonts w:ascii="Times New Roman" w:hAnsi="Times New Roman"/>
          <w:color w:val="000000" w:themeColor="text1"/>
          <w:sz w:val="28"/>
          <w:szCs w:val="28"/>
        </w:rPr>
        <w:t>за 1 день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163373">
        <w:rPr>
          <w:rFonts w:ascii="Times New Roman" w:eastAsia="Calibri" w:hAnsi="Times New Roman"/>
          <w:sz w:val="28"/>
          <w:szCs w:val="28"/>
        </w:rPr>
        <w:t>отдел по вопросам местного самоуправления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5" w:rsidRDefault="00AF49A5" w:rsidP="00A82CFB">
      <w:r>
        <w:separator/>
      </w:r>
    </w:p>
  </w:endnote>
  <w:endnote w:type="continuationSeparator" w:id="0">
    <w:p w:rsidR="00AF49A5" w:rsidRDefault="00AF49A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5" w:rsidRDefault="00AF49A5" w:rsidP="00A82CFB">
      <w:r>
        <w:separator/>
      </w:r>
    </w:p>
  </w:footnote>
  <w:footnote w:type="continuationSeparator" w:id="0">
    <w:p w:rsidR="00AF49A5" w:rsidRDefault="00AF49A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4174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373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0A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174C2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9F1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641D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49A5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7CB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37889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591C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AF0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FD6AF0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6AF0"/>
    <w:rPr>
      <w:rFonts w:ascii="Times New Roman" w:eastAsia="Times New Roman" w:hAnsi="Times New Roman"/>
      <w:b/>
      <w:sz w:val="28"/>
    </w:rPr>
  </w:style>
  <w:style w:type="paragraph" w:styleId="af1">
    <w:name w:val="Subtitle"/>
    <w:basedOn w:val="a"/>
    <w:link w:val="af2"/>
    <w:qFormat/>
    <w:locked/>
    <w:rsid w:val="00FD6AF0"/>
    <w:pPr>
      <w:jc w:val="center"/>
    </w:pPr>
    <w:rPr>
      <w:rFonts w:ascii="Times New Roman" w:hAnsi="Times New Roman"/>
      <w:sz w:val="28"/>
    </w:rPr>
  </w:style>
  <w:style w:type="character" w:customStyle="1" w:styleId="af2">
    <w:name w:val="Подзаголовок Знак"/>
    <w:basedOn w:val="a0"/>
    <w:link w:val="af1"/>
    <w:rsid w:val="00FD6AF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FD6AF0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6AF0"/>
    <w:rPr>
      <w:rFonts w:ascii="Times New Roman" w:eastAsia="Times New Roman" w:hAnsi="Times New Roman"/>
      <w:b/>
      <w:sz w:val="28"/>
    </w:rPr>
  </w:style>
  <w:style w:type="paragraph" w:styleId="af1">
    <w:name w:val="Subtitle"/>
    <w:basedOn w:val="a"/>
    <w:link w:val="af2"/>
    <w:qFormat/>
    <w:locked/>
    <w:rsid w:val="00FD6AF0"/>
    <w:pPr>
      <w:jc w:val="center"/>
    </w:pPr>
    <w:rPr>
      <w:rFonts w:ascii="Times New Roman" w:hAnsi="Times New Roman"/>
      <w:sz w:val="28"/>
    </w:rPr>
  </w:style>
  <w:style w:type="character" w:customStyle="1" w:styleId="af2">
    <w:name w:val="Подзаголовок Знак"/>
    <w:basedOn w:val="a0"/>
    <w:link w:val="af1"/>
    <w:rsid w:val="00FD6A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ctbfebac0b0aehobsdei.xn--p1ai/" TargetMode="External"/><Relationship Id="rId14" Type="http://schemas.openxmlformats.org/officeDocument/2006/relationships/hyperlink" Target="mailto:rn.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4425-2CCA-47F0-839D-94B98397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Александрова Светлана Сергеевна</cp:lastModifiedBy>
  <cp:revision>2</cp:revision>
  <cp:lastPrinted>2021-05-18T11:59:00Z</cp:lastPrinted>
  <dcterms:created xsi:type="dcterms:W3CDTF">2021-05-19T13:54:00Z</dcterms:created>
  <dcterms:modified xsi:type="dcterms:W3CDTF">2021-05-19T13:54:00Z</dcterms:modified>
</cp:coreProperties>
</file>