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52" w:rsidRDefault="00327752" w:rsidP="00327752">
      <w:pPr>
        <w:autoSpaceDE w:val="0"/>
        <w:autoSpaceDN w:val="0"/>
        <w:adjustRightInd w:val="0"/>
        <w:outlineLvl w:val="0"/>
        <w:rPr>
          <w:sz w:val="28"/>
          <w:szCs w:val="28"/>
        </w:rPr>
      </w:pPr>
    </w:p>
    <w:p w:rsidR="00327752" w:rsidRPr="0082014A" w:rsidRDefault="00327752" w:rsidP="00327752">
      <w:pPr>
        <w:widowControl w:val="0"/>
        <w:ind w:right="41"/>
        <w:jc w:val="right"/>
        <w:rPr>
          <w:bCs/>
          <w:sz w:val="28"/>
          <w:szCs w:val="28"/>
        </w:rPr>
      </w:pPr>
      <w:r w:rsidRPr="0082014A">
        <w:rPr>
          <w:bCs/>
          <w:sz w:val="28"/>
          <w:szCs w:val="28"/>
        </w:rPr>
        <w:t xml:space="preserve">ПРОЕКТ </w:t>
      </w:r>
    </w:p>
    <w:p w:rsidR="00327752" w:rsidRPr="0082014A" w:rsidRDefault="00327752" w:rsidP="00327752">
      <w:pPr>
        <w:jc w:val="center"/>
        <w:rPr>
          <w:rFonts w:eastAsia="Calibri"/>
          <w:b/>
          <w:sz w:val="28"/>
          <w:szCs w:val="28"/>
          <w:lang w:eastAsia="en-US"/>
        </w:rPr>
      </w:pPr>
      <w:r w:rsidRPr="0082014A">
        <w:rPr>
          <w:rFonts w:eastAsia="Calibri"/>
          <w:b/>
          <w:sz w:val="28"/>
          <w:szCs w:val="28"/>
          <w:lang w:eastAsia="en-US"/>
        </w:rPr>
        <w:t>АДМИНИСТРАЦИЯ МУНИЦИПАЛЬНОГО ОБРАЗОВАНЯ</w:t>
      </w:r>
    </w:p>
    <w:p w:rsidR="00327752" w:rsidRPr="0082014A" w:rsidRDefault="00327752" w:rsidP="00327752">
      <w:pPr>
        <w:jc w:val="center"/>
        <w:rPr>
          <w:rFonts w:eastAsia="Calibri"/>
          <w:b/>
          <w:sz w:val="28"/>
          <w:szCs w:val="28"/>
          <w:lang w:eastAsia="en-US"/>
        </w:rPr>
      </w:pPr>
      <w:r w:rsidRPr="0082014A">
        <w:rPr>
          <w:rFonts w:eastAsia="Calibri"/>
          <w:b/>
          <w:sz w:val="28"/>
          <w:szCs w:val="28"/>
          <w:lang w:eastAsia="en-US"/>
        </w:rPr>
        <w:t>РОЖДЕСТВЕНСКОГО СЕЛЬСКОГО ПОСЕЛЕНИЯ</w:t>
      </w:r>
    </w:p>
    <w:p w:rsidR="00327752" w:rsidRPr="0082014A" w:rsidRDefault="00327752" w:rsidP="00327752">
      <w:pPr>
        <w:jc w:val="center"/>
        <w:rPr>
          <w:rFonts w:eastAsia="Calibri"/>
          <w:b/>
          <w:sz w:val="28"/>
          <w:szCs w:val="28"/>
          <w:lang w:eastAsia="en-US"/>
        </w:rPr>
      </w:pPr>
      <w:r w:rsidRPr="0082014A">
        <w:rPr>
          <w:rFonts w:eastAsia="Calibri"/>
          <w:b/>
          <w:sz w:val="28"/>
          <w:szCs w:val="28"/>
          <w:lang w:eastAsia="en-US"/>
        </w:rPr>
        <w:t>ГАТЧИНСКОГО МУНИЦИПАЛЬНОГО РАЙОНА</w:t>
      </w:r>
    </w:p>
    <w:p w:rsidR="00327752" w:rsidRPr="0082014A" w:rsidRDefault="00327752" w:rsidP="00327752">
      <w:pPr>
        <w:jc w:val="center"/>
        <w:rPr>
          <w:rFonts w:eastAsia="Calibri"/>
          <w:b/>
          <w:sz w:val="28"/>
          <w:szCs w:val="28"/>
          <w:lang w:eastAsia="en-US"/>
        </w:rPr>
      </w:pPr>
      <w:r w:rsidRPr="0082014A">
        <w:rPr>
          <w:rFonts w:eastAsia="Calibri"/>
          <w:b/>
          <w:sz w:val="28"/>
          <w:szCs w:val="28"/>
          <w:lang w:eastAsia="en-US"/>
        </w:rPr>
        <w:t>ЛЕНИНГРАДСКОЙ ОБЛАСТИ</w:t>
      </w:r>
    </w:p>
    <w:p w:rsidR="00327752" w:rsidRPr="0082014A" w:rsidRDefault="00327752" w:rsidP="00327752">
      <w:pPr>
        <w:jc w:val="center"/>
        <w:rPr>
          <w:rFonts w:eastAsia="Calibri"/>
          <w:b/>
          <w:sz w:val="28"/>
          <w:szCs w:val="28"/>
          <w:lang w:eastAsia="en-US"/>
        </w:rPr>
      </w:pPr>
    </w:p>
    <w:p w:rsidR="00327752" w:rsidRPr="0082014A" w:rsidRDefault="00327752" w:rsidP="00327752">
      <w:pPr>
        <w:keepNext/>
        <w:jc w:val="center"/>
        <w:outlineLvl w:val="1"/>
        <w:rPr>
          <w:b/>
          <w:bCs/>
          <w:sz w:val="28"/>
          <w:szCs w:val="28"/>
        </w:rPr>
      </w:pPr>
      <w:r w:rsidRPr="0082014A">
        <w:rPr>
          <w:b/>
          <w:bCs/>
          <w:sz w:val="28"/>
          <w:szCs w:val="28"/>
        </w:rPr>
        <w:t>ПОСТАНОВЛЕНИЕ</w:t>
      </w:r>
    </w:p>
    <w:p w:rsidR="00327752" w:rsidRPr="0082014A" w:rsidRDefault="00327752" w:rsidP="00327752">
      <w:pPr>
        <w:keepNext/>
        <w:jc w:val="center"/>
        <w:outlineLvl w:val="1"/>
        <w:rPr>
          <w:b/>
          <w:bCs/>
          <w:sz w:val="28"/>
          <w:szCs w:val="28"/>
        </w:rPr>
      </w:pPr>
    </w:p>
    <w:p w:rsidR="00327752" w:rsidRPr="0082014A" w:rsidRDefault="00327752" w:rsidP="00327752">
      <w:pPr>
        <w:keepNext/>
        <w:jc w:val="center"/>
        <w:outlineLvl w:val="1"/>
        <w:rPr>
          <w:b/>
          <w:bCs/>
          <w:sz w:val="28"/>
          <w:szCs w:val="28"/>
        </w:rPr>
      </w:pPr>
      <w:r w:rsidRPr="0082014A">
        <w:rPr>
          <w:b/>
          <w:bCs/>
          <w:sz w:val="28"/>
          <w:szCs w:val="28"/>
        </w:rPr>
        <w:t>От   мая  2022г.</w:t>
      </w:r>
      <w:r w:rsidRPr="0082014A">
        <w:rPr>
          <w:b/>
          <w:bCs/>
          <w:sz w:val="28"/>
          <w:szCs w:val="28"/>
        </w:rPr>
        <w:tab/>
      </w:r>
      <w:r w:rsidRPr="0082014A">
        <w:rPr>
          <w:b/>
          <w:bCs/>
          <w:sz w:val="28"/>
          <w:szCs w:val="28"/>
        </w:rPr>
        <w:tab/>
      </w:r>
      <w:r w:rsidRPr="0082014A">
        <w:rPr>
          <w:b/>
          <w:bCs/>
          <w:sz w:val="28"/>
          <w:szCs w:val="28"/>
        </w:rPr>
        <w:tab/>
      </w:r>
      <w:r w:rsidRPr="0082014A">
        <w:rPr>
          <w:b/>
          <w:bCs/>
          <w:sz w:val="28"/>
          <w:szCs w:val="28"/>
        </w:rPr>
        <w:tab/>
      </w:r>
      <w:r w:rsidRPr="0082014A">
        <w:rPr>
          <w:b/>
          <w:bCs/>
          <w:sz w:val="28"/>
          <w:szCs w:val="28"/>
        </w:rPr>
        <w:tab/>
      </w:r>
      <w:r w:rsidRPr="0082014A">
        <w:rPr>
          <w:b/>
          <w:bCs/>
          <w:sz w:val="28"/>
          <w:szCs w:val="28"/>
        </w:rPr>
        <w:tab/>
      </w:r>
      <w:r w:rsidRPr="0082014A">
        <w:rPr>
          <w:b/>
          <w:bCs/>
          <w:sz w:val="28"/>
          <w:szCs w:val="28"/>
        </w:rPr>
        <w:tab/>
      </w:r>
      <w:r w:rsidRPr="0082014A">
        <w:rPr>
          <w:b/>
          <w:bCs/>
          <w:sz w:val="28"/>
          <w:szCs w:val="28"/>
        </w:rPr>
        <w:tab/>
      </w:r>
      <w:r w:rsidRPr="0082014A">
        <w:rPr>
          <w:b/>
          <w:bCs/>
          <w:sz w:val="28"/>
          <w:szCs w:val="28"/>
        </w:rPr>
        <w:tab/>
        <w:t xml:space="preserve">    №</w:t>
      </w:r>
    </w:p>
    <w:p w:rsidR="00327752" w:rsidRPr="0082014A" w:rsidRDefault="00327752" w:rsidP="00327752">
      <w:pPr>
        <w:keepNext/>
        <w:jc w:val="center"/>
        <w:outlineLvl w:val="1"/>
        <w:rPr>
          <w:b/>
          <w:bCs/>
          <w:sz w:val="28"/>
          <w:szCs w:val="28"/>
        </w:rPr>
      </w:pPr>
    </w:p>
    <w:p w:rsidR="00327752" w:rsidRPr="0082014A" w:rsidRDefault="00327752" w:rsidP="00327752">
      <w:pPr>
        <w:keepNext/>
        <w:jc w:val="center"/>
        <w:outlineLvl w:val="1"/>
        <w:rPr>
          <w:bCs/>
          <w:sz w:val="28"/>
          <w:szCs w:val="28"/>
        </w:rPr>
      </w:pPr>
    </w:p>
    <w:tbl>
      <w:tblPr>
        <w:tblW w:w="0" w:type="auto"/>
        <w:tblLook w:val="04A0" w:firstRow="1" w:lastRow="0" w:firstColumn="1" w:lastColumn="0" w:noHBand="0" w:noVBand="1"/>
      </w:tblPr>
      <w:tblGrid>
        <w:gridCol w:w="5812"/>
      </w:tblGrid>
      <w:tr w:rsidR="00327752" w:rsidRPr="0082014A" w:rsidTr="000B3130">
        <w:trPr>
          <w:trHeight w:val="1698"/>
        </w:trPr>
        <w:tc>
          <w:tcPr>
            <w:tcW w:w="5812" w:type="dxa"/>
            <w:hideMark/>
          </w:tcPr>
          <w:p w:rsidR="00327752" w:rsidRPr="0082014A" w:rsidRDefault="00327752" w:rsidP="000B3130">
            <w:pPr>
              <w:widowControl w:val="0"/>
              <w:tabs>
                <w:tab w:val="left" w:pos="142"/>
                <w:tab w:val="left" w:pos="284"/>
              </w:tabs>
              <w:autoSpaceDE w:val="0"/>
              <w:autoSpaceDN w:val="0"/>
              <w:adjustRightInd w:val="0"/>
              <w:jc w:val="both"/>
              <w:outlineLvl w:val="0"/>
              <w:rPr>
                <w:rFonts w:eastAsiaTheme="minorHAnsi"/>
                <w:sz w:val="28"/>
                <w:szCs w:val="28"/>
                <w:lang w:eastAsia="en-US"/>
              </w:rPr>
            </w:pPr>
          </w:p>
          <w:p w:rsidR="00327752" w:rsidRPr="0082014A" w:rsidRDefault="00327752" w:rsidP="000B3130">
            <w:pPr>
              <w:widowControl w:val="0"/>
              <w:tabs>
                <w:tab w:val="left" w:pos="142"/>
                <w:tab w:val="left" w:pos="284"/>
              </w:tabs>
              <w:autoSpaceDE w:val="0"/>
              <w:autoSpaceDN w:val="0"/>
              <w:adjustRightInd w:val="0"/>
              <w:ind w:left="34"/>
              <w:jc w:val="both"/>
              <w:outlineLvl w:val="0"/>
              <w:rPr>
                <w:rFonts w:eastAsiaTheme="minorHAnsi"/>
                <w:sz w:val="28"/>
                <w:szCs w:val="28"/>
                <w:lang w:eastAsia="en-US"/>
              </w:rPr>
            </w:pPr>
            <w:r w:rsidRPr="0082014A">
              <w:rPr>
                <w:rFonts w:eastAsiaTheme="minorHAnsi"/>
                <w:sz w:val="28"/>
                <w:szCs w:val="28"/>
                <w:lang w:eastAsia="en-US"/>
              </w:rPr>
              <w:t xml:space="preserve">                                                                                                         </w:t>
            </w:r>
          </w:p>
          <w:p w:rsidR="00327752" w:rsidRPr="0082014A" w:rsidRDefault="00327752" w:rsidP="000B3130">
            <w:pPr>
              <w:widowControl w:val="0"/>
              <w:tabs>
                <w:tab w:val="left" w:pos="142"/>
                <w:tab w:val="left" w:pos="284"/>
              </w:tabs>
              <w:autoSpaceDE w:val="0"/>
              <w:autoSpaceDN w:val="0"/>
              <w:adjustRightInd w:val="0"/>
              <w:ind w:left="34"/>
              <w:jc w:val="both"/>
              <w:outlineLvl w:val="0"/>
              <w:rPr>
                <w:rFonts w:eastAsiaTheme="minorHAnsi"/>
                <w:sz w:val="28"/>
                <w:szCs w:val="28"/>
                <w:lang w:eastAsia="en-US"/>
              </w:rPr>
            </w:pPr>
            <w:r w:rsidRPr="0082014A">
              <w:rPr>
                <w:rFonts w:eastAsiaTheme="minorHAnsi"/>
                <w:sz w:val="28"/>
                <w:szCs w:val="28"/>
                <w:lang w:eastAsia="en-US"/>
              </w:rPr>
              <w:t>Об утверждении Административного регламента по предоставлению муниципальной услуги «</w:t>
            </w:r>
            <w:r w:rsidRPr="00327752">
              <w:rPr>
                <w:bCs/>
                <w:sz w:val="28"/>
                <w:szCs w:val="28"/>
              </w:rPr>
              <w:t>Выдача разрешения на создание места (площадки) накопления твёрдых коммунальных отходов</w:t>
            </w:r>
            <w:r w:rsidRPr="0082014A">
              <w:rPr>
                <w:rFonts w:eastAsiaTheme="minorHAnsi"/>
                <w:sz w:val="28"/>
                <w:szCs w:val="28"/>
                <w:lang w:eastAsia="en-US"/>
              </w:rPr>
              <w:t>»</w:t>
            </w:r>
          </w:p>
        </w:tc>
      </w:tr>
    </w:tbl>
    <w:p w:rsidR="00327752" w:rsidRPr="0082014A" w:rsidRDefault="00327752" w:rsidP="00327752">
      <w:pPr>
        <w:ind w:firstLine="709"/>
        <w:jc w:val="both"/>
        <w:rPr>
          <w:rFonts w:eastAsiaTheme="minorHAnsi"/>
          <w:sz w:val="28"/>
          <w:szCs w:val="28"/>
          <w:lang w:eastAsia="en-US"/>
        </w:rPr>
      </w:pPr>
    </w:p>
    <w:p w:rsidR="00327752" w:rsidRPr="0082014A" w:rsidRDefault="00327752" w:rsidP="00327752">
      <w:pPr>
        <w:ind w:firstLine="709"/>
        <w:jc w:val="both"/>
        <w:rPr>
          <w:rFonts w:eastAsiaTheme="minorHAnsi"/>
          <w:sz w:val="28"/>
          <w:szCs w:val="28"/>
          <w:lang w:eastAsia="en-US"/>
        </w:rPr>
      </w:pPr>
      <w:r w:rsidRPr="0082014A">
        <w:rPr>
          <w:rFonts w:eastAsiaTheme="minorHAnsi"/>
          <w:sz w:val="28"/>
          <w:szCs w:val="28"/>
          <w:lang w:eastAsia="en-US"/>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rsidR="00327752" w:rsidRPr="0082014A" w:rsidRDefault="00327752" w:rsidP="00327752">
      <w:pPr>
        <w:ind w:firstLine="709"/>
        <w:jc w:val="both"/>
        <w:rPr>
          <w:rFonts w:eastAsiaTheme="minorHAnsi"/>
          <w:sz w:val="28"/>
          <w:szCs w:val="28"/>
          <w:lang w:eastAsia="en-US"/>
        </w:rPr>
      </w:pPr>
    </w:p>
    <w:p w:rsidR="00327752" w:rsidRPr="0082014A" w:rsidRDefault="00327752" w:rsidP="00327752">
      <w:pPr>
        <w:ind w:firstLine="709"/>
        <w:jc w:val="both"/>
        <w:rPr>
          <w:rFonts w:eastAsiaTheme="minorHAnsi"/>
          <w:b/>
          <w:sz w:val="28"/>
          <w:szCs w:val="28"/>
          <w:lang w:eastAsia="en-US"/>
        </w:rPr>
      </w:pPr>
      <w:r w:rsidRPr="0082014A">
        <w:rPr>
          <w:rFonts w:eastAsiaTheme="minorHAnsi"/>
          <w:b/>
          <w:sz w:val="28"/>
          <w:szCs w:val="28"/>
          <w:lang w:eastAsia="en-US"/>
        </w:rPr>
        <w:t xml:space="preserve">                             ПОСТАНОВЛЯЮ:</w:t>
      </w:r>
    </w:p>
    <w:p w:rsidR="00327752" w:rsidRPr="0082014A" w:rsidRDefault="00327752" w:rsidP="00327752">
      <w:pPr>
        <w:ind w:firstLine="709"/>
        <w:jc w:val="both"/>
        <w:rPr>
          <w:rFonts w:eastAsiaTheme="minorHAnsi"/>
          <w:b/>
          <w:sz w:val="28"/>
          <w:szCs w:val="28"/>
          <w:lang w:eastAsia="en-US"/>
        </w:rPr>
      </w:pPr>
    </w:p>
    <w:p w:rsidR="00327752" w:rsidRPr="00327752" w:rsidRDefault="00327752" w:rsidP="00327752">
      <w:pPr>
        <w:widowControl w:val="0"/>
        <w:numPr>
          <w:ilvl w:val="0"/>
          <w:numId w:val="44"/>
        </w:numPr>
        <w:tabs>
          <w:tab w:val="left" w:pos="142"/>
          <w:tab w:val="left" w:pos="284"/>
        </w:tabs>
        <w:autoSpaceDE w:val="0"/>
        <w:autoSpaceDN w:val="0"/>
        <w:adjustRightInd w:val="0"/>
        <w:spacing w:after="200" w:line="276" w:lineRule="auto"/>
        <w:ind w:left="284" w:firstLine="426"/>
        <w:contextualSpacing/>
        <w:jc w:val="both"/>
        <w:outlineLvl w:val="0"/>
        <w:rPr>
          <w:rFonts w:eastAsiaTheme="minorHAnsi"/>
          <w:bCs/>
          <w:sz w:val="28"/>
          <w:szCs w:val="28"/>
          <w:lang w:eastAsia="en-US"/>
        </w:rPr>
      </w:pPr>
      <w:r w:rsidRPr="0082014A">
        <w:rPr>
          <w:rFonts w:eastAsiaTheme="minorHAnsi"/>
          <w:sz w:val="28"/>
          <w:szCs w:val="28"/>
          <w:lang w:eastAsia="en-US"/>
        </w:rPr>
        <w:t>Утвердить Административный регламент предоставления муниципальной услуги «</w:t>
      </w:r>
      <w:r w:rsidRPr="00327752">
        <w:rPr>
          <w:bCs/>
          <w:sz w:val="28"/>
          <w:szCs w:val="28"/>
        </w:rPr>
        <w:t>Выдача разрешения на создание места (площадки) накопления твёрдых коммунальных отходов</w:t>
      </w:r>
      <w:r w:rsidRPr="0082014A">
        <w:rPr>
          <w:rFonts w:eastAsiaTheme="minorHAnsi"/>
          <w:sz w:val="28"/>
          <w:szCs w:val="28"/>
          <w:lang w:eastAsia="en-US"/>
        </w:rPr>
        <w:t>» (Приложение).</w:t>
      </w:r>
    </w:p>
    <w:p w:rsidR="00327752" w:rsidRPr="0082014A" w:rsidRDefault="00327752" w:rsidP="00327752">
      <w:pPr>
        <w:widowControl w:val="0"/>
        <w:numPr>
          <w:ilvl w:val="0"/>
          <w:numId w:val="44"/>
        </w:numPr>
        <w:tabs>
          <w:tab w:val="left" w:pos="142"/>
          <w:tab w:val="left" w:pos="284"/>
        </w:tabs>
        <w:autoSpaceDE w:val="0"/>
        <w:autoSpaceDN w:val="0"/>
        <w:adjustRightInd w:val="0"/>
        <w:spacing w:after="200" w:line="276" w:lineRule="auto"/>
        <w:ind w:left="284" w:firstLine="426"/>
        <w:contextualSpacing/>
        <w:jc w:val="both"/>
        <w:outlineLvl w:val="0"/>
        <w:rPr>
          <w:rFonts w:eastAsiaTheme="minorHAnsi"/>
          <w:bCs/>
          <w:sz w:val="28"/>
          <w:szCs w:val="28"/>
          <w:lang w:eastAsia="en-US"/>
        </w:rPr>
      </w:pPr>
      <w:r w:rsidRPr="00327752">
        <w:rPr>
          <w:rFonts w:eastAsiaTheme="minorHAnsi"/>
          <w:bCs/>
          <w:sz w:val="28"/>
          <w:szCs w:val="28"/>
          <w:lang w:eastAsia="en-US"/>
        </w:rPr>
        <w:t xml:space="preserve">Постановление администрации муниципального образования Рождественского поселения № </w:t>
      </w:r>
      <w:r>
        <w:rPr>
          <w:rFonts w:eastAsiaTheme="minorHAnsi"/>
          <w:bCs/>
          <w:sz w:val="28"/>
          <w:szCs w:val="28"/>
          <w:lang w:eastAsia="en-US"/>
        </w:rPr>
        <w:t>3</w:t>
      </w:r>
      <w:r w:rsidRPr="00327752">
        <w:rPr>
          <w:rFonts w:eastAsiaTheme="minorHAnsi"/>
          <w:bCs/>
          <w:sz w:val="28"/>
          <w:szCs w:val="28"/>
          <w:lang w:eastAsia="en-US"/>
        </w:rPr>
        <w:t xml:space="preserve"> от </w:t>
      </w:r>
      <w:r>
        <w:rPr>
          <w:rFonts w:eastAsiaTheme="minorHAnsi"/>
          <w:bCs/>
          <w:sz w:val="28"/>
          <w:szCs w:val="28"/>
          <w:lang w:eastAsia="en-US"/>
        </w:rPr>
        <w:t>09</w:t>
      </w:r>
      <w:r w:rsidRPr="00327752">
        <w:rPr>
          <w:rFonts w:eastAsiaTheme="minorHAnsi"/>
          <w:bCs/>
          <w:sz w:val="28"/>
          <w:szCs w:val="28"/>
          <w:lang w:eastAsia="en-US"/>
        </w:rPr>
        <w:t>.0</w:t>
      </w:r>
      <w:r>
        <w:rPr>
          <w:rFonts w:eastAsiaTheme="minorHAnsi"/>
          <w:bCs/>
          <w:sz w:val="28"/>
          <w:szCs w:val="28"/>
          <w:lang w:eastAsia="en-US"/>
        </w:rPr>
        <w:t>1</w:t>
      </w:r>
      <w:r w:rsidRPr="00327752">
        <w:rPr>
          <w:rFonts w:eastAsiaTheme="minorHAnsi"/>
          <w:bCs/>
          <w:sz w:val="28"/>
          <w:szCs w:val="28"/>
          <w:lang w:eastAsia="en-US"/>
        </w:rPr>
        <w:t>.20</w:t>
      </w:r>
      <w:r>
        <w:rPr>
          <w:rFonts w:eastAsiaTheme="minorHAnsi"/>
          <w:bCs/>
          <w:sz w:val="28"/>
          <w:szCs w:val="28"/>
          <w:lang w:eastAsia="en-US"/>
        </w:rPr>
        <w:t>20</w:t>
      </w:r>
      <w:r w:rsidRPr="00327752">
        <w:rPr>
          <w:rFonts w:eastAsiaTheme="minorHAnsi"/>
          <w:bCs/>
          <w:sz w:val="28"/>
          <w:szCs w:val="28"/>
          <w:lang w:eastAsia="en-US"/>
        </w:rPr>
        <w:t xml:space="preserve">г «Об утверждении Административного регламента администрации Рождественского сельского  поселения Гатчинского муниципального района  Ленинградской  области по предоставлению муниципальной услуги  </w:t>
      </w:r>
      <w:r>
        <w:rPr>
          <w:rFonts w:eastAsiaTheme="minorHAnsi"/>
          <w:bCs/>
          <w:sz w:val="28"/>
          <w:szCs w:val="28"/>
          <w:lang w:eastAsia="en-US"/>
        </w:rPr>
        <w:t>«</w:t>
      </w:r>
      <w:r w:rsidRPr="00327752">
        <w:rPr>
          <w:rFonts w:eastAsiaTheme="minorHAnsi"/>
          <w:bCs/>
          <w:sz w:val="28"/>
          <w:szCs w:val="28"/>
          <w:lang w:eastAsia="en-US"/>
        </w:rPr>
        <w:t>Об утверждении административного регламента предоставления муниципальной услуги «Выдача разрешения на создание места(площадки) накопления твердых коммунальных отходов» признать утратившим силу.</w:t>
      </w:r>
    </w:p>
    <w:p w:rsidR="00327752" w:rsidRPr="0082014A" w:rsidRDefault="00327752" w:rsidP="00327752">
      <w:pPr>
        <w:widowControl w:val="0"/>
        <w:autoSpaceDE w:val="0"/>
        <w:autoSpaceDN w:val="0"/>
        <w:adjustRightInd w:val="0"/>
        <w:jc w:val="both"/>
        <w:rPr>
          <w:rFonts w:eastAsiaTheme="minorEastAsia"/>
          <w:bCs/>
          <w:color w:val="000000"/>
          <w:sz w:val="28"/>
          <w:szCs w:val="28"/>
        </w:rPr>
      </w:pPr>
      <w:r w:rsidRPr="0082014A">
        <w:rPr>
          <w:rFonts w:eastAsiaTheme="minorEastAsia"/>
          <w:bCs/>
          <w:color w:val="000000"/>
          <w:sz w:val="28"/>
          <w:szCs w:val="28"/>
        </w:rPr>
        <w:lastRenderedPageBreak/>
        <w:t xml:space="preserve">   </w:t>
      </w:r>
      <w:r>
        <w:rPr>
          <w:rFonts w:eastAsiaTheme="minorEastAsia"/>
          <w:bCs/>
          <w:color w:val="000000"/>
          <w:sz w:val="28"/>
          <w:szCs w:val="28"/>
        </w:rPr>
        <w:t>3</w:t>
      </w:r>
      <w:r w:rsidRPr="0082014A">
        <w:rPr>
          <w:rFonts w:eastAsiaTheme="minorEastAsia"/>
          <w:bCs/>
          <w:color w:val="000000"/>
          <w:sz w:val="28"/>
          <w:szCs w:val="28"/>
        </w:rPr>
        <w:t>.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327752" w:rsidRPr="0082014A" w:rsidRDefault="00327752" w:rsidP="00327752">
      <w:pPr>
        <w:widowControl w:val="0"/>
        <w:autoSpaceDE w:val="0"/>
        <w:autoSpaceDN w:val="0"/>
        <w:adjustRightInd w:val="0"/>
        <w:jc w:val="both"/>
        <w:rPr>
          <w:rFonts w:eastAsiaTheme="minorEastAsia"/>
          <w:bCs/>
          <w:color w:val="000000"/>
          <w:sz w:val="28"/>
          <w:szCs w:val="28"/>
        </w:rPr>
      </w:pPr>
      <w:r w:rsidRPr="0082014A">
        <w:rPr>
          <w:rFonts w:eastAsiaTheme="minorEastAsia"/>
          <w:bCs/>
          <w:color w:val="000000"/>
          <w:sz w:val="28"/>
          <w:szCs w:val="28"/>
        </w:rPr>
        <w:t xml:space="preserve">  </w:t>
      </w:r>
      <w:r>
        <w:rPr>
          <w:rFonts w:eastAsiaTheme="minorEastAsia"/>
          <w:bCs/>
          <w:color w:val="000000"/>
          <w:sz w:val="28"/>
          <w:szCs w:val="28"/>
        </w:rPr>
        <w:t>4</w:t>
      </w:r>
      <w:bookmarkStart w:id="0" w:name="_GoBack"/>
      <w:bookmarkEnd w:id="0"/>
      <w:r w:rsidRPr="0082014A">
        <w:rPr>
          <w:rFonts w:eastAsiaTheme="minorEastAsia"/>
          <w:bCs/>
          <w:color w:val="000000"/>
          <w:sz w:val="28"/>
          <w:szCs w:val="28"/>
        </w:rPr>
        <w:t>.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327752" w:rsidRPr="0082014A" w:rsidRDefault="00327752" w:rsidP="00327752">
      <w:pPr>
        <w:widowControl w:val="0"/>
        <w:autoSpaceDE w:val="0"/>
        <w:autoSpaceDN w:val="0"/>
        <w:adjustRightInd w:val="0"/>
        <w:jc w:val="both"/>
        <w:rPr>
          <w:rFonts w:eastAsiaTheme="minorEastAsia"/>
          <w:bCs/>
          <w:color w:val="000000"/>
          <w:sz w:val="28"/>
          <w:szCs w:val="28"/>
        </w:rPr>
      </w:pPr>
      <w:r w:rsidRPr="0082014A">
        <w:rPr>
          <w:rFonts w:eastAsiaTheme="minorEastAsia"/>
          <w:bCs/>
          <w:color w:val="000000"/>
          <w:sz w:val="28"/>
          <w:szCs w:val="28"/>
        </w:rPr>
        <w:t xml:space="preserve">Глава администрации                                              </w:t>
      </w:r>
    </w:p>
    <w:p w:rsidR="00327752" w:rsidRPr="0082014A" w:rsidRDefault="00327752" w:rsidP="00327752">
      <w:pPr>
        <w:widowControl w:val="0"/>
        <w:autoSpaceDE w:val="0"/>
        <w:autoSpaceDN w:val="0"/>
        <w:adjustRightInd w:val="0"/>
        <w:jc w:val="both"/>
        <w:rPr>
          <w:rFonts w:eastAsiaTheme="minorEastAsia"/>
          <w:bCs/>
          <w:color w:val="000000"/>
          <w:sz w:val="28"/>
          <w:szCs w:val="28"/>
        </w:rPr>
      </w:pPr>
      <w:r w:rsidRPr="0082014A">
        <w:rPr>
          <w:rFonts w:eastAsiaTheme="minorEastAsia"/>
          <w:bCs/>
          <w:color w:val="000000"/>
          <w:sz w:val="28"/>
          <w:szCs w:val="28"/>
        </w:rPr>
        <w:t xml:space="preserve">Рождественского сельского поселения                                            </w:t>
      </w:r>
      <w:proofErr w:type="spellStart"/>
      <w:r w:rsidRPr="0082014A">
        <w:rPr>
          <w:rFonts w:eastAsiaTheme="minorEastAsia"/>
          <w:bCs/>
          <w:color w:val="000000"/>
          <w:sz w:val="28"/>
          <w:szCs w:val="28"/>
        </w:rPr>
        <w:t>С.Н.Сорокин</w:t>
      </w:r>
      <w:proofErr w:type="spellEnd"/>
    </w:p>
    <w:p w:rsidR="00327752" w:rsidRDefault="00327752" w:rsidP="00327752">
      <w:pPr>
        <w:autoSpaceDE w:val="0"/>
        <w:autoSpaceDN w:val="0"/>
        <w:adjustRightInd w:val="0"/>
        <w:jc w:val="right"/>
        <w:rPr>
          <w:rFonts w:eastAsiaTheme="minorEastAsia"/>
          <w:bCs/>
          <w:color w:val="000000"/>
          <w:sz w:val="28"/>
          <w:szCs w:val="28"/>
        </w:rPr>
      </w:pPr>
    </w:p>
    <w:p w:rsidR="00327752" w:rsidRPr="0082014A" w:rsidRDefault="00327752" w:rsidP="00327752">
      <w:pPr>
        <w:autoSpaceDE w:val="0"/>
        <w:autoSpaceDN w:val="0"/>
        <w:adjustRightInd w:val="0"/>
        <w:jc w:val="right"/>
        <w:rPr>
          <w:rFonts w:eastAsiaTheme="minorEastAsia"/>
          <w:bCs/>
          <w:color w:val="000000"/>
          <w:sz w:val="28"/>
          <w:szCs w:val="28"/>
        </w:rPr>
      </w:pPr>
      <w:r w:rsidRPr="0082014A">
        <w:rPr>
          <w:rFonts w:eastAsiaTheme="minorEastAsia"/>
          <w:bCs/>
          <w:color w:val="000000"/>
          <w:sz w:val="28"/>
          <w:szCs w:val="28"/>
        </w:rPr>
        <w:t xml:space="preserve">Приложение к постановлению </w:t>
      </w:r>
    </w:p>
    <w:p w:rsidR="00327752" w:rsidRPr="0082014A" w:rsidRDefault="00327752" w:rsidP="00327752">
      <w:pPr>
        <w:autoSpaceDE w:val="0"/>
        <w:autoSpaceDN w:val="0"/>
        <w:adjustRightInd w:val="0"/>
        <w:jc w:val="right"/>
        <w:rPr>
          <w:rFonts w:eastAsia="Calibri"/>
          <w:bCs/>
          <w:sz w:val="28"/>
          <w:szCs w:val="28"/>
        </w:rPr>
      </w:pPr>
      <w:r w:rsidRPr="0082014A">
        <w:rPr>
          <w:rFonts w:eastAsiaTheme="minorEastAsia"/>
          <w:bCs/>
          <w:color w:val="000000"/>
          <w:sz w:val="28"/>
          <w:szCs w:val="28"/>
        </w:rPr>
        <w:t xml:space="preserve">администрации от _____.2022 № </w:t>
      </w:r>
    </w:p>
    <w:p w:rsidR="00327752" w:rsidRDefault="00327752" w:rsidP="00327752">
      <w:pPr>
        <w:autoSpaceDE w:val="0"/>
        <w:autoSpaceDN w:val="0"/>
        <w:adjustRightInd w:val="0"/>
        <w:jc w:val="center"/>
        <w:rPr>
          <w:b/>
          <w:bCs/>
          <w:sz w:val="28"/>
          <w:szCs w:val="28"/>
        </w:rPr>
      </w:pPr>
    </w:p>
    <w:p w:rsidR="00327752" w:rsidRPr="0082014A" w:rsidRDefault="00327752" w:rsidP="00327752">
      <w:pPr>
        <w:autoSpaceDE w:val="0"/>
        <w:autoSpaceDN w:val="0"/>
        <w:adjustRightInd w:val="0"/>
        <w:jc w:val="center"/>
        <w:rPr>
          <w:b/>
          <w:bCs/>
          <w:sz w:val="28"/>
          <w:szCs w:val="28"/>
        </w:rPr>
      </w:pPr>
      <w:r w:rsidRPr="0082014A">
        <w:rPr>
          <w:b/>
          <w:bCs/>
          <w:sz w:val="28"/>
          <w:szCs w:val="28"/>
        </w:rPr>
        <w:t>Административный регламент</w:t>
      </w:r>
    </w:p>
    <w:p w:rsidR="00327752" w:rsidRDefault="00327752" w:rsidP="00327752">
      <w:pPr>
        <w:autoSpaceDE w:val="0"/>
        <w:autoSpaceDN w:val="0"/>
        <w:adjustRightInd w:val="0"/>
        <w:jc w:val="center"/>
        <w:outlineLvl w:val="0"/>
        <w:rPr>
          <w:sz w:val="28"/>
          <w:szCs w:val="28"/>
        </w:rPr>
      </w:pPr>
      <w:r w:rsidRPr="0082014A">
        <w:rPr>
          <w:b/>
          <w:bCs/>
          <w:sz w:val="28"/>
          <w:szCs w:val="28"/>
        </w:rPr>
        <w:t>администрации муниципального образования Рождественского сельского поселения Гатчинского муниципального района Ленинградской области по предоставлению муниципальной услуги</w:t>
      </w:r>
    </w:p>
    <w:p w:rsidR="00385604" w:rsidRDefault="00385604" w:rsidP="00385604">
      <w:pPr>
        <w:autoSpaceDE w:val="0"/>
        <w:autoSpaceDN w:val="0"/>
        <w:adjustRightInd w:val="0"/>
        <w:jc w:val="center"/>
        <w:rPr>
          <w:b/>
          <w:bCs/>
          <w:sz w:val="28"/>
          <w:szCs w:val="28"/>
        </w:rPr>
      </w:pPr>
      <w:r w:rsidRPr="00385604">
        <w:rPr>
          <w:b/>
          <w:bCs/>
          <w:sz w:val="28"/>
          <w:szCs w:val="28"/>
        </w:rPr>
        <w:t xml:space="preserve">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bookmarkStart w:id="3" w:name="_Hlk102417972"/>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bookmarkEnd w:id="3"/>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w:t>
      </w:r>
      <w:r w:rsidRPr="003E71C3">
        <w:rPr>
          <w:rFonts w:ascii="Times New Roman" w:hAnsi="Times New Roman"/>
          <w:sz w:val="28"/>
          <w:szCs w:val="28"/>
        </w:rPr>
        <w:lastRenderedPageBreak/>
        <w:t>услуги (в доступном для заявителей месте), на официальном Интернет-сайте администрации</w:t>
      </w:r>
      <w:r w:rsidR="00327752">
        <w:rPr>
          <w:rFonts w:ascii="Times New Roman" w:hAnsi="Times New Roman"/>
          <w:sz w:val="28"/>
          <w:szCs w:val="28"/>
        </w:rPr>
        <w:t xml:space="preserve"> </w:t>
      </w:r>
      <w:bookmarkStart w:id="4" w:name="_Hlk102418062"/>
      <w:r w:rsidR="00327752">
        <w:rPr>
          <w:rFonts w:ascii="Times New Roman" w:hAnsi="Times New Roman"/>
          <w:sz w:val="28"/>
          <w:szCs w:val="28"/>
        </w:rPr>
        <w:t>муниципального образования Рождественского сельского поселения Гатчинского муниципального района Ленинградской области</w:t>
      </w:r>
      <w:bookmarkEnd w:id="4"/>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327752" w:rsidRPr="00327752">
        <w:rPr>
          <w:rFonts w:ascii="Times New Roman" w:hAnsi="Times New Roman"/>
          <w:sz w:val="28"/>
          <w:szCs w:val="28"/>
        </w:rPr>
        <w:t>муниципального образования Рождественского сельского поселения Гатчинского муниципального района Ленинградской области</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5"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5"/>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7" w:name="sub_1022"/>
      <w:bookmarkEnd w:id="6"/>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8" w:name="sub_1025"/>
      <w:bookmarkEnd w:id="7"/>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(в </w:t>
      </w:r>
      <w:r w:rsidRPr="003E71C3">
        <w:rPr>
          <w:sz w:val="28"/>
          <w:szCs w:val="28"/>
        </w:rPr>
        <w:lastRenderedPageBreak/>
        <w:t>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9" w:name="sub_1027"/>
      <w:bookmarkEnd w:id="8"/>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10" w:name="sub_121028"/>
      <w:bookmarkStart w:id="11" w:name="sub_1028"/>
      <w:bookmarkEnd w:id="9"/>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357BC4">
        <w:rPr>
          <w:sz w:val="28"/>
          <w:szCs w:val="28"/>
        </w:rPr>
        <w:lastRenderedPageBreak/>
        <w:t>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lastRenderedPageBreak/>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2" w:name="sub_1222"/>
      <w:bookmarkEnd w:id="10"/>
      <w:bookmarkEnd w:id="11"/>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2.14.10. Оборудование мест повышенного удобства с дополнительным </w:t>
      </w:r>
      <w:r w:rsidRPr="005D1E6E">
        <w:rPr>
          <w:sz w:val="28"/>
          <w:szCs w:val="28"/>
        </w:rPr>
        <w:lastRenderedPageBreak/>
        <w:t>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w:t>
      </w:r>
      <w:r w:rsidRPr="005D1E6E">
        <w:rPr>
          <w:sz w:val="28"/>
          <w:szCs w:val="28"/>
        </w:rPr>
        <w:lastRenderedPageBreak/>
        <w:t xml:space="preserve">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3"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3"/>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w:t>
      </w:r>
      <w:r w:rsidR="009221E3" w:rsidRPr="00E84BEE">
        <w:rPr>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4"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lastRenderedPageBreak/>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способом, </w:t>
      </w:r>
      <w:r w:rsidRPr="005D1E6E">
        <w:rPr>
          <w:szCs w:val="28"/>
        </w:rPr>
        <w:lastRenderedPageBreak/>
        <w:t>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w:t>
      </w:r>
      <w:r w:rsidRPr="005D1E6E">
        <w:rPr>
          <w:sz w:val="28"/>
          <w:szCs w:val="28"/>
        </w:rPr>
        <w:lastRenderedPageBreak/>
        <w:t xml:space="preserve">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E84BEE">
        <w:rPr>
          <w:sz w:val="28"/>
          <w:szCs w:val="28"/>
        </w:rPr>
        <w:lastRenderedPageBreak/>
        <w:t xml:space="preserve">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lastRenderedPageBreak/>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E84BEE">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84BEE">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w:t>
      </w:r>
      <w:r w:rsidRPr="00E84BEE">
        <w:rPr>
          <w:sz w:val="28"/>
          <w:szCs w:val="28"/>
        </w:rPr>
        <w:lastRenderedPageBreak/>
        <w:t xml:space="preserve">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E0C" w:rsidRDefault="00901E0C">
      <w:r>
        <w:separator/>
      </w:r>
    </w:p>
  </w:endnote>
  <w:endnote w:type="continuationSeparator" w:id="0">
    <w:p w:rsidR="00901E0C" w:rsidRDefault="0090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244101">
          <w:rPr>
            <w:noProof/>
          </w:rPr>
          <w:t>2</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E0C" w:rsidRDefault="00901E0C">
      <w:r>
        <w:separator/>
      </w:r>
    </w:p>
  </w:footnote>
  <w:footnote w:type="continuationSeparator" w:id="0">
    <w:p w:rsidR="00901E0C" w:rsidRDefault="0090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101"/>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752"/>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5D5B"/>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1E0C"/>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C9"/>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CB29"/>
  <w15:docId w15:val="{559DA6DE-EBA3-4E10-B885-9323EE0B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6944-A82B-4FB9-8D97-F545C002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8407</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Elena Getmanskaya</cp:lastModifiedBy>
  <cp:revision>2</cp:revision>
  <cp:lastPrinted>2019-04-11T05:55:00Z</cp:lastPrinted>
  <dcterms:created xsi:type="dcterms:W3CDTF">2022-05-02T18:16:00Z</dcterms:created>
  <dcterms:modified xsi:type="dcterms:W3CDTF">2022-05-02T18:16:00Z</dcterms:modified>
</cp:coreProperties>
</file>