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71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ОБРАЗОВАНЯ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РОЖДЕСТВЕНСКОГО СЕЛЬСКОГО ПОСЕЛЕНИЯ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171" w:rsidRPr="00CB690A" w:rsidRDefault="005E7171" w:rsidP="005E71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E7171" w:rsidRPr="00CB690A" w:rsidRDefault="005E7171" w:rsidP="005E71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71" w:rsidRPr="00CB690A" w:rsidRDefault="005E7171" w:rsidP="005E7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</w:t>
      </w:r>
    </w:p>
    <w:p w:rsidR="005E7171" w:rsidRPr="00CB690A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331 от 07.10.2022 </w:t>
      </w:r>
      <w:r w:rsidRPr="00CB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</w:t>
      </w: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регламента </w:t>
      </w:r>
    </w:p>
    <w:p w:rsidR="005E7171" w:rsidRPr="00CB690A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proofErr w:type="gramStart"/>
      <w:r w:rsidRPr="00CB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</w:t>
      </w: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вопроса о приватизации </w:t>
      </w: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жилого помещения муниципального </w:t>
      </w: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фонда»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редакции постановления</w:t>
      </w:r>
    </w:p>
    <w:p w:rsidR="005E7171" w:rsidRPr="00CB690A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№415 от  22.12.22г.</w:t>
      </w:r>
    </w:p>
    <w:p w:rsidR="005E7171" w:rsidRPr="00CB690A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CB690A" w:rsidRDefault="005E7171" w:rsidP="005E717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</w:t>
      </w:r>
      <w:proofErr w:type="gramEnd"/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поселения,</w:t>
      </w:r>
    </w:p>
    <w:p w:rsidR="005E7171" w:rsidRPr="00CB690A" w:rsidRDefault="005E7171" w:rsidP="005E7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CB690A" w:rsidRDefault="005E7171" w:rsidP="005E71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7171" w:rsidRPr="00CB690A" w:rsidRDefault="005E7171" w:rsidP="005E717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 Внести в Приложение №1 к постановлению №330 от 07.10.2022 2022 «Об утверждении административного регламента предоставления муниципальной услуги «Присвоение адреса  объекту адресации, изменение и  аннулирование такого адреса»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вредакции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№ 414 от 21.12.22г</w:t>
      </w: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5E7171" w:rsidRPr="00470D79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1.1.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пункта 2.6.1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изложить </w:t>
      </w: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следующей редакции:</w:t>
      </w:r>
    </w:p>
    <w:p w:rsidR="005E7171" w:rsidRPr="00470D79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2.6.1. Заявление о передаче жилого помещения в собственность граждан </w:t>
      </w: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(приложение 1, 2 к административному регламенту).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5E71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бланк заявления на официальных сайтах ОМСУ, ГБУ ЛО «МФЦ», </w:t>
      </w: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ПГУ ЛО/ЕПГУ (при технической реализации).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заявлению прилагаются следующие документы, заверенные должным образом: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130"/>
      <w:bookmarkEnd w:id="0"/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документы, удостоверяющие личность гражданина Российской Федерации, в том числе военнослужащего. 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</w:t>
      </w:r>
      <w:proofErr w:type="gramEnd"/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действий, доверенность, удостоверенную в соответствии с </w:t>
      </w:r>
      <w:hyperlink r:id="rId5" w:history="1">
        <w:r w:rsidRPr="005E717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статьи 185.1</w:t>
        </w:r>
      </w:hyperlink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доверенность в простой письменной форме);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135"/>
      <w:bookmarkEnd w:id="1"/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случае подачи заявления опекуном от имени несовершеннолетнего </w:t>
      </w: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до 14 лет или недееспособного гражданина – опекунское удостоверение </w:t>
      </w: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постановление о назначении опекуна;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нотариально удостоверенная доверенность и копия доверенности, заверенная нотариально, доверенного лица заявителя;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документы, удостоверяющие личность гражданина Российской Федерации доверенного лица;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нотариально заверенный отказ от включения в число участников общей собственности на приватизируемое жилое помещение (в случае отказа и личного отсутствия гражданина);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нотариально удостоверенное согласие на приватизацию временно отсутствующих членов семьи, сохраняющих право на жилую площадь </w:t>
      </w: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соответствии со </w:t>
      </w:r>
      <w:hyperlink r:id="rId6" w:history="1">
        <w:r w:rsidRPr="005E717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71</w:t>
        </w:r>
      </w:hyperlink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Жилищного кодекса Российской Федерации, – доверенность на представителя;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согласие органов опеки и попечительства в виде постановления главы </w:t>
      </w: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  <w:proofErr w:type="gramEnd"/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согласие органов опеки </w:t>
      </w:r>
      <w:proofErr w:type="gramStart"/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отказ от включения несовершеннолетних в число участников общей собственности на приватизируемое жилое помещение в случае</w:t>
      </w:r>
      <w:proofErr w:type="gramEnd"/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несовершеннолетние.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 отбывающие срок наказания, представляют: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 участии в приватизации жилого помещения – заверенную начальником учреждения доверенность; 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случае отказа от приобретения права собственности при приватизации жилого помещения предоставляют заявление-отказ, заверенное начальником учреждения.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присутствия граждан, указанных в п. 1.2 административного регламента, при подаче заявления и их отказе от участия в приватизации жилого помещения, предоставление справок не требуется.</w:t>
      </w:r>
    </w:p>
    <w:p w:rsid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вправе представить другие документы и материалы (либо их копии, заверенные надлежащим образом) в подтверждение своих доводов на право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получения муниципальной услуги».</w:t>
      </w:r>
    </w:p>
    <w:p w:rsidR="005E7171" w:rsidRP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1.2.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2.7. изложить в следующей редакции:</w:t>
      </w:r>
    </w:p>
    <w:p w:rsidR="005E7171" w:rsidRPr="00470D79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171" w:rsidRPr="007A038B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038B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A038B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право пользования жилым помещением, занимаемым заявителем и членами его семьи (договор </w:t>
      </w:r>
      <w:r>
        <w:rPr>
          <w:rFonts w:ascii="Times New Roman" w:hAnsi="Times New Roman" w:cs="Times New Roman"/>
          <w:sz w:val="28"/>
          <w:szCs w:val="28"/>
        </w:rPr>
        <w:t>социального найма, ордер);</w:t>
      </w: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FD">
        <w:rPr>
          <w:rFonts w:ascii="Times New Roman" w:hAnsi="Times New Roman" w:cs="Times New Roman"/>
          <w:sz w:val="28"/>
          <w:szCs w:val="28"/>
        </w:rPr>
        <w:t>- охранное свидетельство в случае если с заявлением обращаются граждане, изъявившие желание приватизировать забр</w:t>
      </w:r>
      <w:r>
        <w:rPr>
          <w:rFonts w:ascii="Times New Roman" w:hAnsi="Times New Roman" w:cs="Times New Roman"/>
          <w:sz w:val="28"/>
          <w:szCs w:val="28"/>
        </w:rPr>
        <w:t xml:space="preserve">онированные ими </w:t>
      </w:r>
      <w:r>
        <w:rPr>
          <w:rFonts w:ascii="Times New Roman" w:hAnsi="Times New Roman" w:cs="Times New Roman"/>
          <w:sz w:val="28"/>
          <w:szCs w:val="28"/>
        </w:rPr>
        <w:lastRenderedPageBreak/>
        <w:t>жилые помещения;</w:t>
      </w:r>
    </w:p>
    <w:p w:rsidR="005E7171" w:rsidRPr="00796C92" w:rsidRDefault="005E7171" w:rsidP="005E7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796C92">
        <w:rPr>
          <w:rStyle w:val="FontStyle23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</w:t>
      </w:r>
      <w:r w:rsidRPr="00796C92">
        <w:rPr>
          <w:rFonts w:ascii="Times New Roman" w:hAnsi="Times New Roman" w:cs="Times New Roman"/>
          <w:sz w:val="28"/>
          <w:szCs w:val="28"/>
        </w:rPr>
        <w:t xml:space="preserve">о правах отдельного лица на имевшиеся (имеющиеся) у него объекты недвижимости </w:t>
      </w:r>
      <w:r w:rsidRPr="00796C92">
        <w:rPr>
          <w:rStyle w:val="FontStyle23"/>
          <w:sz w:val="28"/>
          <w:szCs w:val="28"/>
        </w:rPr>
        <w:t>в Федеральной службе государственной регистрации, кадастра и картографии;</w:t>
      </w:r>
    </w:p>
    <w:p w:rsidR="005E7171" w:rsidRPr="00796C92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796C92">
        <w:rPr>
          <w:rStyle w:val="FontStyle23"/>
          <w:sz w:val="28"/>
          <w:szCs w:val="28"/>
        </w:rPr>
        <w:t xml:space="preserve">- материалы по приватизации жилищного фонда, запрашиваемые в соответствии с приказами </w:t>
      </w:r>
      <w:proofErr w:type="spellStart"/>
      <w:r w:rsidRPr="00796C92">
        <w:rPr>
          <w:rStyle w:val="FontStyle23"/>
          <w:sz w:val="28"/>
          <w:szCs w:val="28"/>
        </w:rPr>
        <w:t>Леноблкомимущества</w:t>
      </w:r>
      <w:proofErr w:type="spellEnd"/>
      <w:r w:rsidRPr="00796C92">
        <w:rPr>
          <w:rStyle w:val="FontStyle23"/>
          <w:sz w:val="28"/>
          <w:szCs w:val="28"/>
        </w:rPr>
        <w:t xml:space="preserve"> от 25.07.2016 № 21, от 25.07.2016 № 22 в ГУП «</w:t>
      </w:r>
      <w:proofErr w:type="spellStart"/>
      <w:r w:rsidRPr="00796C92">
        <w:rPr>
          <w:rStyle w:val="FontStyle23"/>
          <w:sz w:val="28"/>
          <w:szCs w:val="28"/>
        </w:rPr>
        <w:t>Леноблинвентаризация</w:t>
      </w:r>
      <w:proofErr w:type="spellEnd"/>
      <w:r w:rsidRPr="00796C92">
        <w:rPr>
          <w:rStyle w:val="FontStyle23"/>
          <w:sz w:val="28"/>
          <w:szCs w:val="28"/>
        </w:rPr>
        <w:t>»;</w:t>
      </w:r>
    </w:p>
    <w:p w:rsidR="005E7171" w:rsidRDefault="005E7171" w:rsidP="005E7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796C92">
        <w:rPr>
          <w:rStyle w:val="FontStyle23"/>
          <w:sz w:val="28"/>
          <w:szCs w:val="28"/>
        </w:rPr>
        <w:t xml:space="preserve">- архивные сведения, подтверждающие </w:t>
      </w:r>
      <w:r w:rsidRPr="00946314">
        <w:rPr>
          <w:rStyle w:val="FontStyle23"/>
          <w:sz w:val="28"/>
          <w:szCs w:val="28"/>
        </w:rPr>
        <w:t xml:space="preserve">факт </w:t>
      </w:r>
      <w:r w:rsidRPr="00845568">
        <w:rPr>
          <w:rStyle w:val="FontStyle23"/>
          <w:sz w:val="28"/>
          <w:szCs w:val="28"/>
        </w:rPr>
        <w:t>постоянного проживания заявителя по месту жительства со всех мест регистрации и его</w:t>
      </w:r>
      <w:r>
        <w:rPr>
          <w:rStyle w:val="FontStyle23"/>
          <w:sz w:val="28"/>
          <w:szCs w:val="28"/>
        </w:rPr>
        <w:t xml:space="preserve"> неучастия </w:t>
      </w:r>
      <w:r w:rsidRPr="00796C92">
        <w:rPr>
          <w:rStyle w:val="FontStyle23"/>
          <w:sz w:val="28"/>
          <w:szCs w:val="28"/>
        </w:rPr>
        <w:t>в приватизации р</w:t>
      </w:r>
      <w:r>
        <w:rPr>
          <w:rStyle w:val="FontStyle23"/>
          <w:sz w:val="28"/>
          <w:szCs w:val="28"/>
        </w:rPr>
        <w:t>анее занимаемых жилых помещений</w:t>
      </w:r>
      <w:r w:rsidRPr="00796C92">
        <w:rPr>
          <w:rStyle w:val="FontStyle23"/>
          <w:sz w:val="28"/>
          <w:szCs w:val="28"/>
        </w:rPr>
        <w:t xml:space="preserve"> – для граждан, менявши</w:t>
      </w:r>
      <w:r>
        <w:rPr>
          <w:rStyle w:val="FontStyle23"/>
          <w:sz w:val="28"/>
          <w:szCs w:val="28"/>
        </w:rPr>
        <w:t xml:space="preserve">х место жительства в период </w:t>
      </w:r>
      <w:r w:rsidRPr="005E7171">
        <w:rPr>
          <w:rStyle w:val="FontStyle23"/>
          <w:sz w:val="28"/>
          <w:szCs w:val="28"/>
        </w:rPr>
        <w:t xml:space="preserve">с 11.07.1991 по </w:t>
      </w:r>
      <w:r w:rsidRPr="005E7171">
        <w:rPr>
          <w:rFonts w:ascii="Times New Roman" w:hAnsi="Times New Roman" w:cs="Times New Roman"/>
          <w:sz w:val="28"/>
          <w:szCs w:val="28"/>
        </w:rPr>
        <w:t>31.01.1998</w:t>
      </w:r>
      <w:r>
        <w:rPr>
          <w:rStyle w:val="FontStyle23"/>
          <w:sz w:val="28"/>
          <w:szCs w:val="28"/>
        </w:rPr>
        <w:t>».</w:t>
      </w:r>
    </w:p>
    <w:p w:rsidR="005E7171" w:rsidRPr="005E7171" w:rsidRDefault="005E7171" w:rsidP="005E7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171" w:rsidRPr="00470D79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5E7171" w:rsidRPr="00470D79" w:rsidRDefault="005E7171" w:rsidP="005E7171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5E7171" w:rsidRPr="00470D79" w:rsidRDefault="005E7171" w:rsidP="005E7171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proofErr w:type="gramStart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gramStart"/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</w:t>
      </w:r>
      <w:proofErr w:type="gramEnd"/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Е.К. тел. 62-232(доб.2)</w:t>
      </w:r>
    </w:p>
    <w:p w:rsidR="005E7171" w:rsidRDefault="005E7171" w:rsidP="005E7171"/>
    <w:p w:rsidR="00024A6F" w:rsidRDefault="005E7171" w:rsidP="005E7171">
      <w:pPr>
        <w:widowControl w:val="0"/>
        <w:autoSpaceDE w:val="0"/>
        <w:spacing w:after="0" w:line="240" w:lineRule="auto"/>
        <w:jc w:val="both"/>
      </w:pPr>
    </w:p>
    <w:sectPr w:rsidR="0002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C9"/>
    <w:rsid w:val="00004061"/>
    <w:rsid w:val="005E7171"/>
    <w:rsid w:val="00B12AC9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171"/>
    <w:rPr>
      <w:color w:val="0000FF" w:themeColor="hyperlink"/>
      <w:u w:val="single"/>
    </w:rPr>
  </w:style>
  <w:style w:type="character" w:customStyle="1" w:styleId="FontStyle23">
    <w:name w:val="Font Style23"/>
    <w:basedOn w:val="a0"/>
    <w:uiPriority w:val="99"/>
    <w:rsid w:val="005E717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171"/>
    <w:rPr>
      <w:color w:val="0000FF" w:themeColor="hyperlink"/>
      <w:u w:val="single"/>
    </w:rPr>
  </w:style>
  <w:style w:type="character" w:customStyle="1" w:styleId="FontStyle23">
    <w:name w:val="Font Style23"/>
    <w:basedOn w:val="a0"/>
    <w:uiPriority w:val="99"/>
    <w:rsid w:val="005E717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5F9DFC05538998D978C48D6BCC0F84A49C8C85E0EEEFAEFB56F46BE6FB0D3EC3D4CD91EA7367331DfEN" TargetMode="External"/><Relationship Id="rId5" Type="http://schemas.openxmlformats.org/officeDocument/2006/relationships/hyperlink" Target="consultantplus://offline/ref=B944A09AB8389992756DE0BA5DA6794810F61DDDC3FF7AC12C16A263468DAC8A45819B7399FFACC3179CAF0B2CEB475DB8BD8D274ByBe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1270</Words>
  <Characters>7240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2</cp:revision>
  <dcterms:created xsi:type="dcterms:W3CDTF">2023-04-03T13:01:00Z</dcterms:created>
  <dcterms:modified xsi:type="dcterms:W3CDTF">2023-04-03T13:12:00Z</dcterms:modified>
</cp:coreProperties>
</file>