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F0E7" w14:textId="733B0782" w:rsidR="003B279A" w:rsidRPr="00955809" w:rsidRDefault="0023508A" w:rsidP="009558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80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3B279A" w:rsidRPr="00955809">
        <w:rPr>
          <w:rFonts w:ascii="Times New Roman" w:hAnsi="Times New Roman" w:cs="Times New Roman"/>
          <w:b/>
          <w:sz w:val="28"/>
          <w:szCs w:val="28"/>
          <w:u w:val="single"/>
        </w:rPr>
        <w:t>ообщение о возможном установлении публичного сервитута</w:t>
      </w:r>
    </w:p>
    <w:p w14:paraId="2FB235C4" w14:textId="09770F4A" w:rsidR="00310E3F" w:rsidRPr="00955809" w:rsidRDefault="003B08F7" w:rsidP="009558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809">
        <w:rPr>
          <w:rFonts w:ascii="Times New Roman" w:hAnsi="Times New Roman" w:cs="Times New Roman"/>
          <w:sz w:val="28"/>
          <w:szCs w:val="28"/>
        </w:rPr>
        <w:t>А</w:t>
      </w:r>
      <w:r w:rsidR="003B279A" w:rsidRPr="00955809">
        <w:rPr>
          <w:rFonts w:ascii="Times New Roman" w:hAnsi="Times New Roman" w:cs="Times New Roman"/>
          <w:sz w:val="28"/>
          <w:szCs w:val="28"/>
        </w:rPr>
        <w:t xml:space="preserve">дминистрация Гатчинского муниципального района </w:t>
      </w:r>
      <w:r w:rsidR="00312A56" w:rsidRPr="0095580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B279A" w:rsidRPr="00955809">
        <w:rPr>
          <w:rFonts w:ascii="Times New Roman" w:hAnsi="Times New Roman" w:cs="Times New Roman"/>
          <w:sz w:val="28"/>
          <w:szCs w:val="28"/>
        </w:rPr>
        <w:t>настоящим сообщает</w:t>
      </w:r>
      <w:r w:rsidR="006B722D" w:rsidRPr="00955809"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в целях </w:t>
      </w:r>
      <w:r w:rsidR="002736F4">
        <w:rPr>
          <w:rFonts w:ascii="Times New Roman" w:hAnsi="Times New Roman" w:cs="Times New Roman"/>
          <w:sz w:val="28"/>
          <w:szCs w:val="28"/>
        </w:rPr>
        <w:t>строительства и эксплуатации</w:t>
      </w:r>
      <w:r w:rsidR="00310E3F" w:rsidRPr="00955809">
        <w:rPr>
          <w:rFonts w:ascii="Times New Roman" w:hAnsi="Times New Roman" w:cs="Times New Roman"/>
          <w:sz w:val="28"/>
          <w:szCs w:val="28"/>
        </w:rPr>
        <w:t xml:space="preserve"> линейного объекта системы газоснабжения местного значения </w:t>
      </w:r>
      <w:r w:rsidR="00955809" w:rsidRPr="00955809">
        <w:rPr>
          <w:rFonts w:ascii="Times New Roman" w:hAnsi="Times New Roman" w:cs="Times New Roman"/>
          <w:sz w:val="28"/>
          <w:szCs w:val="28"/>
        </w:rPr>
        <w:t xml:space="preserve">«Межпоселковый газопровод до д. </w:t>
      </w:r>
      <w:proofErr w:type="spellStart"/>
      <w:r w:rsidR="00955809" w:rsidRPr="00955809">
        <w:rPr>
          <w:rFonts w:ascii="Times New Roman" w:hAnsi="Times New Roman" w:cs="Times New Roman"/>
          <w:sz w:val="28"/>
          <w:szCs w:val="28"/>
        </w:rPr>
        <w:t>Тихковицы</w:t>
      </w:r>
      <w:proofErr w:type="spellEnd"/>
      <w:r w:rsidR="00955809" w:rsidRPr="00955809">
        <w:rPr>
          <w:rFonts w:ascii="Times New Roman" w:hAnsi="Times New Roman" w:cs="Times New Roman"/>
          <w:sz w:val="28"/>
          <w:szCs w:val="28"/>
        </w:rPr>
        <w:t xml:space="preserve"> с отводами на д. Старое Колено, д. Новое </w:t>
      </w:r>
      <w:proofErr w:type="spellStart"/>
      <w:r w:rsidR="00955809" w:rsidRPr="00955809"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 w:rsidR="00955809" w:rsidRPr="00955809">
        <w:rPr>
          <w:rFonts w:ascii="Times New Roman" w:hAnsi="Times New Roman" w:cs="Times New Roman"/>
          <w:sz w:val="28"/>
          <w:szCs w:val="28"/>
        </w:rPr>
        <w:t xml:space="preserve">, д. Старое </w:t>
      </w:r>
      <w:proofErr w:type="spellStart"/>
      <w:r w:rsidR="00955809" w:rsidRPr="00955809"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 w:rsidR="00955809" w:rsidRPr="00955809">
        <w:rPr>
          <w:rFonts w:ascii="Times New Roman" w:hAnsi="Times New Roman" w:cs="Times New Roman"/>
          <w:sz w:val="28"/>
          <w:szCs w:val="28"/>
        </w:rPr>
        <w:t>, д. Новое Колено Гатчинского района Ленинградской области»</w:t>
      </w:r>
    </w:p>
    <w:p w14:paraId="67ACE798" w14:textId="77777777" w:rsidR="00142D7F" w:rsidRPr="00955809" w:rsidRDefault="00142D7F" w:rsidP="009558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01"/>
        <w:gridCol w:w="7577"/>
      </w:tblGrid>
      <w:tr w:rsidR="00E4023A" w:rsidRPr="00E4023A" w14:paraId="0CE28E2B" w14:textId="77777777" w:rsidTr="00E4023A">
        <w:tc>
          <w:tcPr>
            <w:tcW w:w="2801" w:type="dxa"/>
            <w:vAlign w:val="center"/>
          </w:tcPr>
          <w:p w14:paraId="75D28E39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577" w:type="dxa"/>
            <w:vAlign w:val="center"/>
          </w:tcPr>
          <w:p w14:paraId="29A72927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4023A" w:rsidRPr="00E4023A" w14:paraId="260CC6B7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6A74C8A8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ЕЗП: 47:23:0000000:21 (входящий участок 47:23:0431001:12, 47:23:0441002:29)</w:t>
            </w:r>
          </w:p>
        </w:tc>
        <w:tc>
          <w:tcPr>
            <w:tcW w:w="7577" w:type="dxa"/>
            <w:vAlign w:val="center"/>
          </w:tcPr>
          <w:p w14:paraId="1D42C859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АОЗТ "Гатчинское"</w:t>
            </w:r>
          </w:p>
        </w:tc>
      </w:tr>
      <w:tr w:rsidR="00E4023A" w:rsidRPr="00E4023A" w14:paraId="591ED537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53301FCA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color w:val="000000"/>
                <w:sz w:val="24"/>
                <w:szCs w:val="24"/>
              </w:rPr>
              <w:t>47:23:0000000:52895</w:t>
            </w:r>
          </w:p>
        </w:tc>
        <w:tc>
          <w:tcPr>
            <w:tcW w:w="7577" w:type="dxa"/>
            <w:vAlign w:val="center"/>
          </w:tcPr>
          <w:p w14:paraId="784062E5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вблизи дер. Большие Колпаны</w:t>
            </w:r>
          </w:p>
        </w:tc>
      </w:tr>
      <w:tr w:rsidR="00E4023A" w:rsidRPr="00E4023A" w14:paraId="19F76A72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0EE679B9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47:23:0431001:69</w:t>
            </w:r>
          </w:p>
        </w:tc>
        <w:tc>
          <w:tcPr>
            <w:tcW w:w="7577" w:type="dxa"/>
            <w:vAlign w:val="center"/>
          </w:tcPr>
          <w:p w14:paraId="3AD86069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Ленинградская область, р-н. Гатчинский</w:t>
            </w:r>
          </w:p>
        </w:tc>
      </w:tr>
      <w:tr w:rsidR="00E4023A" w:rsidRPr="00E4023A" w14:paraId="3EFB2A4C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43BB6A23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47:23:0431001:70</w:t>
            </w:r>
          </w:p>
        </w:tc>
        <w:tc>
          <w:tcPr>
            <w:tcW w:w="7577" w:type="dxa"/>
            <w:vAlign w:val="center"/>
          </w:tcPr>
          <w:p w14:paraId="07E38893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сельское поселение, автомобильная дорога общего пользования «Подъезд к дер.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Тихковицы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4023A" w:rsidRPr="00E4023A" w14:paraId="564AB611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4492769B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47:23:0000000:311</w:t>
            </w:r>
          </w:p>
        </w:tc>
        <w:tc>
          <w:tcPr>
            <w:tcW w:w="7577" w:type="dxa"/>
            <w:vAlign w:val="center"/>
          </w:tcPr>
          <w:p w14:paraId="41DCFFB6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E4023A" w:rsidRPr="00E4023A" w14:paraId="629B8F82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0B3798EC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47:23:0431002:41</w:t>
            </w:r>
          </w:p>
        </w:tc>
        <w:tc>
          <w:tcPr>
            <w:tcW w:w="7577" w:type="dxa"/>
            <w:vAlign w:val="center"/>
          </w:tcPr>
          <w:p w14:paraId="6EF25B0A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вблизи д. Новое Колено</w:t>
            </w:r>
          </w:p>
        </w:tc>
      </w:tr>
      <w:tr w:rsidR="00E4023A" w:rsidRPr="00E4023A" w14:paraId="2ADF079B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04DD5841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47:23:0462001:81</w:t>
            </w:r>
          </w:p>
        </w:tc>
        <w:tc>
          <w:tcPr>
            <w:tcW w:w="7577" w:type="dxa"/>
            <w:vAlign w:val="center"/>
          </w:tcPr>
          <w:p w14:paraId="3A8F69EA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массив Новое Колено,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с.т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>. Киевское</w:t>
            </w:r>
          </w:p>
        </w:tc>
      </w:tr>
      <w:tr w:rsidR="00E4023A" w:rsidRPr="00E4023A" w14:paraId="41FA9C89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493397BB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color w:val="000000"/>
                <w:sz w:val="24"/>
                <w:szCs w:val="24"/>
              </w:rPr>
              <w:t>47:23:0713002:421</w:t>
            </w:r>
          </w:p>
        </w:tc>
        <w:tc>
          <w:tcPr>
            <w:tcW w:w="7577" w:type="dxa"/>
            <w:vAlign w:val="center"/>
          </w:tcPr>
          <w:p w14:paraId="5B50B347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800 м. на север от д. Новое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E4023A" w:rsidRPr="00E4023A" w14:paraId="5D4E5372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46540345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color w:val="000000"/>
                <w:sz w:val="24"/>
                <w:szCs w:val="24"/>
              </w:rPr>
              <w:t>47:23:0713002:156</w:t>
            </w:r>
          </w:p>
        </w:tc>
        <w:tc>
          <w:tcPr>
            <w:tcW w:w="7577" w:type="dxa"/>
            <w:vAlign w:val="center"/>
          </w:tcPr>
          <w:p w14:paraId="200E3D31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Ленинградская область, Гатчинский район, 400 м. на север от д. Новое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E4023A" w:rsidRPr="00E4023A" w14:paraId="08130D57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20E423AB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47:23:0713002:164</w:t>
            </w:r>
          </w:p>
        </w:tc>
        <w:tc>
          <w:tcPr>
            <w:tcW w:w="7577" w:type="dxa"/>
            <w:vAlign w:val="center"/>
          </w:tcPr>
          <w:p w14:paraId="6B391622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муниципальный район, Рождественское сельское поселение, подъезд к дер. Новое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E4023A" w:rsidRPr="00E4023A" w14:paraId="118B1370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5DF3872A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47:23:0713001:1168</w:t>
            </w:r>
          </w:p>
        </w:tc>
        <w:tc>
          <w:tcPr>
            <w:tcW w:w="7577" w:type="dxa"/>
            <w:vAlign w:val="center"/>
          </w:tcPr>
          <w:p w14:paraId="629537D0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муниципальный район, Рождественское сельское поселение, подъезд к дер. Старое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E4023A" w:rsidRPr="00E4023A" w14:paraId="34D1491E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1F75603E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47:23:0713002:135</w:t>
            </w:r>
          </w:p>
        </w:tc>
        <w:tc>
          <w:tcPr>
            <w:tcW w:w="7577" w:type="dxa"/>
            <w:vAlign w:val="center"/>
          </w:tcPr>
          <w:p w14:paraId="74F9F8F8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вблизи д. Старое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E4023A" w:rsidRPr="00E4023A" w14:paraId="17603D52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5BEEC3A9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ЕЗП: 47:23:0000000:252 (входящий участок 47:23:0442001:41)</w:t>
            </w:r>
          </w:p>
        </w:tc>
        <w:tc>
          <w:tcPr>
            <w:tcW w:w="7577" w:type="dxa"/>
            <w:vAlign w:val="center"/>
          </w:tcPr>
          <w:p w14:paraId="71D51A56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вблизи д.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Меньково</w:t>
            </w:r>
            <w:proofErr w:type="spellEnd"/>
          </w:p>
        </w:tc>
      </w:tr>
      <w:tr w:rsidR="00E4023A" w:rsidRPr="00E4023A" w14:paraId="1B0F7F6E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621D31CD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47:23:0000000:52104</w:t>
            </w:r>
          </w:p>
        </w:tc>
        <w:tc>
          <w:tcPr>
            <w:tcW w:w="7577" w:type="dxa"/>
            <w:vAlign w:val="center"/>
          </w:tcPr>
          <w:p w14:paraId="150C7C76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E4023A" w:rsidRPr="00E4023A" w14:paraId="6E2E918C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3C985A28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47:23:0000000:79</w:t>
            </w:r>
          </w:p>
        </w:tc>
        <w:tc>
          <w:tcPr>
            <w:tcW w:w="7577" w:type="dxa"/>
            <w:vAlign w:val="center"/>
          </w:tcPr>
          <w:p w14:paraId="3BC7770A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Таицкое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кв.1-109, 113-150,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Заречское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кв.1-136,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Рылеевское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кв.1-55, 57-151,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Сусанинское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кв.1-146,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Вырицкое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, .1-184,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Слудицкое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кв.1-146, Новинское кв.1-186,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Чащинское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 1-115,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Карташевское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кв.1-6, 13-15, 18, 19, 23-28, 32-34, 40,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Дружносельское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кв.1-21, 25-60, 69-72, 81-84,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Онцевское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кв.1-81,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Орлинское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кв.1-51, 85-116,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Дивинское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кв.46-113, Минское кв.1-9, 101-103, 201, 301-305, 401, 402, 501, 601-608, 701, 801-820, 901-906, </w:t>
            </w:r>
            <w:r w:rsidRPr="00E4023A">
              <w:rPr>
                <w:rFonts w:ascii="Times New Roman" w:hAnsi="Times New Roman"/>
                <w:sz w:val="24"/>
                <w:szCs w:val="24"/>
              </w:rPr>
              <w:lastRenderedPageBreak/>
              <w:t>1001, 1101-1117, 1201-1226, 1301-1320, 1401, 1403-1410, 1501, 1601, 1701, 1702</w:t>
            </w:r>
          </w:p>
        </w:tc>
      </w:tr>
      <w:tr w:rsidR="00E4023A" w:rsidRPr="00E4023A" w14:paraId="6C3251ED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0B929CAD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47:23:0441002</w:t>
            </w:r>
          </w:p>
        </w:tc>
        <w:tc>
          <w:tcPr>
            <w:tcW w:w="7577" w:type="dxa"/>
            <w:vAlign w:val="center"/>
          </w:tcPr>
          <w:p w14:paraId="12915338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Тихковицы</w:t>
            </w:r>
            <w:proofErr w:type="spellEnd"/>
          </w:p>
        </w:tc>
      </w:tr>
      <w:tr w:rsidR="00E4023A" w:rsidRPr="00E4023A" w14:paraId="1C594948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617DCEFB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47:23:0432001</w:t>
            </w:r>
          </w:p>
        </w:tc>
        <w:tc>
          <w:tcPr>
            <w:tcW w:w="7577" w:type="dxa"/>
            <w:vAlign w:val="center"/>
          </w:tcPr>
          <w:p w14:paraId="327A63F4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023A" w:rsidRPr="00E4023A" w14:paraId="2B2C0983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285D0721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47:23:0431001</w:t>
            </w:r>
          </w:p>
        </w:tc>
        <w:tc>
          <w:tcPr>
            <w:tcW w:w="7577" w:type="dxa"/>
            <w:vAlign w:val="center"/>
          </w:tcPr>
          <w:p w14:paraId="13E74AC4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023A" w:rsidRPr="00E4023A" w14:paraId="6D7A0B5D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5375A4EE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47:23:0431002</w:t>
            </w:r>
          </w:p>
        </w:tc>
        <w:tc>
          <w:tcPr>
            <w:tcW w:w="7577" w:type="dxa"/>
            <w:vAlign w:val="center"/>
          </w:tcPr>
          <w:p w14:paraId="63451D18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023A" w:rsidRPr="00E4023A" w14:paraId="08DCD820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7E12F354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47:23:0442001</w:t>
            </w:r>
          </w:p>
        </w:tc>
        <w:tc>
          <w:tcPr>
            <w:tcW w:w="7577" w:type="dxa"/>
            <w:vAlign w:val="center"/>
          </w:tcPr>
          <w:p w14:paraId="380DEA28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023A" w:rsidRPr="00E4023A" w14:paraId="1A735160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1B5C0411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47:23:0436001</w:t>
            </w:r>
          </w:p>
        </w:tc>
        <w:tc>
          <w:tcPr>
            <w:tcW w:w="7577" w:type="dxa"/>
            <w:vAlign w:val="center"/>
          </w:tcPr>
          <w:p w14:paraId="3414BBBF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E4023A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E4023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023A" w:rsidRPr="00E4023A" w14:paraId="35BE06E4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55059230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47:23:0713002</w:t>
            </w:r>
          </w:p>
        </w:tc>
        <w:tc>
          <w:tcPr>
            <w:tcW w:w="7577" w:type="dxa"/>
            <w:vAlign w:val="center"/>
          </w:tcPr>
          <w:p w14:paraId="51C60BC3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Рождественское сельское поселение</w:t>
            </w:r>
          </w:p>
        </w:tc>
      </w:tr>
      <w:tr w:rsidR="00E4023A" w:rsidRPr="00E4023A" w14:paraId="403066CD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561B2481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color w:val="000000"/>
                <w:sz w:val="24"/>
                <w:szCs w:val="24"/>
              </w:rPr>
              <w:t>47:23:0713001</w:t>
            </w:r>
          </w:p>
        </w:tc>
        <w:tc>
          <w:tcPr>
            <w:tcW w:w="7577" w:type="dxa"/>
            <w:vAlign w:val="center"/>
          </w:tcPr>
          <w:p w14:paraId="6A54543C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E4023A" w:rsidRPr="00E4023A" w14:paraId="757A0BFE" w14:textId="77777777" w:rsidTr="00E4023A">
        <w:trPr>
          <w:trHeight w:val="20"/>
        </w:trPr>
        <w:tc>
          <w:tcPr>
            <w:tcW w:w="2801" w:type="dxa"/>
            <w:vAlign w:val="center"/>
          </w:tcPr>
          <w:p w14:paraId="1BE49A9F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  <w:lang w:eastAsia="en-US"/>
              </w:rPr>
              <w:t>47:23:0702001</w:t>
            </w:r>
          </w:p>
        </w:tc>
        <w:tc>
          <w:tcPr>
            <w:tcW w:w="7577" w:type="dxa"/>
            <w:vAlign w:val="center"/>
          </w:tcPr>
          <w:p w14:paraId="2C0C7891" w14:textId="77777777" w:rsidR="00E4023A" w:rsidRPr="00E4023A" w:rsidRDefault="00E4023A" w:rsidP="00E402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4023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Рождественское сельское поселение</w:t>
            </w:r>
          </w:p>
        </w:tc>
      </w:tr>
    </w:tbl>
    <w:p w14:paraId="4C217297" w14:textId="31DBB193" w:rsidR="00310E3F" w:rsidRPr="00955809" w:rsidRDefault="00310E3F" w:rsidP="009558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5D5883" w14:textId="6B2D6492" w:rsidR="002736F4" w:rsidRDefault="002736F4" w:rsidP="002736F4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</w:t>
      </w:r>
      <w:r w:rsidRPr="002736F4">
        <w:rPr>
          <w:rStyle w:val="fontstyle01"/>
          <w:rFonts w:ascii="Times New Roman" w:hAnsi="Times New Roman" w:cs="Times New Roman"/>
          <w:sz w:val="28"/>
          <w:szCs w:val="28"/>
        </w:rPr>
        <w:t>Трасса газопровода выполнена в соответствии с Генеральной схемой газоснабжения 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736F4">
        <w:rPr>
          <w:rStyle w:val="fontstyle01"/>
          <w:rFonts w:ascii="Times New Roman" w:hAnsi="Times New Roman" w:cs="Times New Roman"/>
          <w:sz w:val="28"/>
          <w:szCs w:val="28"/>
        </w:rPr>
        <w:t>газификации Ленинградской области в рамках Программы развития газоснабжения и газификации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736F4">
        <w:rPr>
          <w:rStyle w:val="fontstyle01"/>
          <w:rFonts w:ascii="Times New Roman" w:hAnsi="Times New Roman" w:cs="Times New Roman"/>
          <w:sz w:val="28"/>
          <w:szCs w:val="28"/>
        </w:rPr>
        <w:t xml:space="preserve">Ленинградской области на период 2021-2025 годы. </w:t>
      </w:r>
    </w:p>
    <w:p w14:paraId="44703672" w14:textId="500DE024" w:rsidR="002736F4" w:rsidRPr="002736F4" w:rsidRDefault="00955809" w:rsidP="00273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6F4"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 xml:space="preserve">Проектируемый газопровод предназначен для транспортировки природного газа для комплексного использования всеми категориями потребителей д. </w:t>
      </w:r>
      <w:proofErr w:type="spellStart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Тихковицы</w:t>
      </w:r>
      <w:proofErr w:type="spellEnd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 xml:space="preserve">, д. Старое Колено, д. Новое </w:t>
      </w:r>
      <w:proofErr w:type="spellStart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Поддубье</w:t>
      </w:r>
      <w:proofErr w:type="spellEnd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 xml:space="preserve">, д. Старое </w:t>
      </w:r>
      <w:proofErr w:type="spellStart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Поддубье</w:t>
      </w:r>
      <w:proofErr w:type="spellEnd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 xml:space="preserve">, д. Новое Колено. Проектом предусматривается врезка к действующему стальному газопроводу высокого давления 2 категории </w:t>
      </w:r>
      <w:proofErr w:type="spellStart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Дн</w:t>
      </w:r>
      <w:proofErr w:type="spellEnd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=219мм объекта «Газопровод межпоселковый к п. Никольское гатчинского р-на Ленинградской обл.». Проектом</w:t>
      </w:r>
      <w:r w:rsidR="002736F4" w:rsidRPr="002736F4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проектируемый газопровод высокого давления 2 категории Ø160х14,6мм, Ø110х10,0мм, (до 0,6 МПа), среднего давления Ø110х10,0мм (до 0,3 Мпа). Диаметры газопровода и трассировка газопровода приняты согласно схеме АО "Газпром </w:t>
      </w:r>
      <w:proofErr w:type="spellStart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промгаз</w:t>
      </w:r>
      <w:proofErr w:type="spellEnd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 xml:space="preserve">" «Межпоселковый газопровод до д. </w:t>
      </w:r>
      <w:proofErr w:type="spellStart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Тихковицы</w:t>
      </w:r>
      <w:proofErr w:type="spellEnd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 xml:space="preserve"> с отводами на д. Старое Колено, д. Новое </w:t>
      </w:r>
      <w:proofErr w:type="spellStart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Поддубье</w:t>
      </w:r>
      <w:proofErr w:type="spellEnd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 xml:space="preserve">, д. Старое </w:t>
      </w:r>
      <w:proofErr w:type="spellStart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Поддубье</w:t>
      </w:r>
      <w:proofErr w:type="spellEnd"/>
      <w:r w:rsidR="002736F4" w:rsidRPr="002736F4">
        <w:rPr>
          <w:rFonts w:ascii="Times New Roman" w:hAnsi="Times New Roman" w:cs="Times New Roman"/>
          <w:color w:val="000000"/>
          <w:sz w:val="28"/>
          <w:szCs w:val="28"/>
        </w:rPr>
        <w:t>, д. Новое Колено Гатчинского района Ленинградской области.</w:t>
      </w:r>
    </w:p>
    <w:p w14:paraId="099E338F" w14:textId="77777777" w:rsidR="002736F4" w:rsidRPr="002736F4" w:rsidRDefault="00955809" w:rsidP="00273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736F4" w:rsidRPr="002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участках, предоставленных во временное пользование, по окончанию строительства газопровода предусмотрено восстановление наружного благоустройства или выполнена рекультивация.</w:t>
      </w:r>
    </w:p>
    <w:p w14:paraId="152CA20F" w14:textId="77777777" w:rsidR="002736F4" w:rsidRPr="002736F4" w:rsidRDefault="002736F4" w:rsidP="00273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Объезды строительной техники предусмотрены по существующим дорогам.</w:t>
      </w:r>
    </w:p>
    <w:p w14:paraId="6C51DA43" w14:textId="77777777" w:rsidR="002736F4" w:rsidRPr="002736F4" w:rsidRDefault="002736F4" w:rsidP="00273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материалов и изделий предусмотрено на базе подрядчика, в связи с этим отвод земель для складирования материалов не предусматривается.</w:t>
      </w:r>
    </w:p>
    <w:p w14:paraId="1B2F1AC1" w14:textId="77777777" w:rsidR="002736F4" w:rsidRPr="002736F4" w:rsidRDefault="002736F4" w:rsidP="00273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Карьеры для добычи инертных материалов используются существующие.</w:t>
      </w:r>
    </w:p>
    <w:p w14:paraId="19446E5A" w14:textId="18C2A45D" w:rsidR="00955809" w:rsidRPr="002736F4" w:rsidRDefault="002736F4" w:rsidP="00273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участках, предоставленных во временное пользование, по окончанию строительства газопровода должно быть восстановлено наружное благоустройство или выполнена рекультивация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11105E" w14:textId="77777777" w:rsidR="00B80F18" w:rsidRDefault="006B722D" w:rsidP="00B80F18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Размещение линейного объекта </w:t>
      </w:r>
      <w:r w:rsidR="00955809" w:rsidRPr="00955809">
        <w:rPr>
          <w:rFonts w:ascii="Times New Roman" w:hAnsi="Times New Roman" w:cs="Times New Roman"/>
          <w:sz w:val="28"/>
          <w:szCs w:val="28"/>
        </w:rPr>
        <w:t xml:space="preserve">«Межпоселковый газопровод до д. </w:t>
      </w:r>
      <w:proofErr w:type="spellStart"/>
      <w:r w:rsidR="00955809" w:rsidRPr="00955809">
        <w:rPr>
          <w:rFonts w:ascii="Times New Roman" w:hAnsi="Times New Roman" w:cs="Times New Roman"/>
          <w:sz w:val="28"/>
          <w:szCs w:val="28"/>
        </w:rPr>
        <w:t>Тихковицы</w:t>
      </w:r>
      <w:proofErr w:type="spellEnd"/>
      <w:r w:rsidR="00955809" w:rsidRPr="00955809">
        <w:rPr>
          <w:rFonts w:ascii="Times New Roman" w:hAnsi="Times New Roman" w:cs="Times New Roman"/>
          <w:sz w:val="28"/>
          <w:szCs w:val="28"/>
        </w:rPr>
        <w:t xml:space="preserve"> с отводами на д. Старое Колено, д. Новое </w:t>
      </w:r>
      <w:proofErr w:type="spellStart"/>
      <w:r w:rsidR="00955809" w:rsidRPr="00955809"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 w:rsidR="00955809" w:rsidRPr="00955809">
        <w:rPr>
          <w:rFonts w:ascii="Times New Roman" w:hAnsi="Times New Roman" w:cs="Times New Roman"/>
          <w:sz w:val="28"/>
          <w:szCs w:val="28"/>
        </w:rPr>
        <w:t xml:space="preserve">, д. Старое </w:t>
      </w:r>
      <w:proofErr w:type="spellStart"/>
      <w:r w:rsidR="00955809" w:rsidRPr="00955809">
        <w:rPr>
          <w:rFonts w:ascii="Times New Roman" w:hAnsi="Times New Roman" w:cs="Times New Roman"/>
          <w:sz w:val="28"/>
          <w:szCs w:val="28"/>
        </w:rPr>
        <w:lastRenderedPageBreak/>
        <w:t>Поддубье</w:t>
      </w:r>
      <w:proofErr w:type="spellEnd"/>
      <w:r w:rsidR="00955809" w:rsidRPr="00955809">
        <w:rPr>
          <w:rFonts w:ascii="Times New Roman" w:hAnsi="Times New Roman" w:cs="Times New Roman"/>
          <w:sz w:val="28"/>
          <w:szCs w:val="28"/>
        </w:rPr>
        <w:t xml:space="preserve">, д. Новое Колено Гатчинского района Ленинградской области» </w:t>
      </w:r>
      <w:r w:rsidR="00FD209B" w:rsidRPr="00955809">
        <w:rPr>
          <w:rFonts w:ascii="Times New Roman" w:hAnsi="Times New Roman" w:cs="Times New Roman"/>
          <w:sz w:val="28"/>
          <w:szCs w:val="28"/>
        </w:rPr>
        <w:t xml:space="preserve"> </w:t>
      </w:r>
      <w:r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предусмотрено</w:t>
      </w:r>
      <w:r w:rsidR="00D5577F"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5577F" w:rsidRPr="00955809">
        <w:rPr>
          <w:rFonts w:ascii="Times New Roman" w:hAnsi="Times New Roman" w:cs="Times New Roman"/>
          <w:bCs/>
          <w:sz w:val="28"/>
          <w:szCs w:val="28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5" w:history="1">
        <w:r w:rsidR="00D5577F" w:rsidRPr="00955809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https://power.lenobl.ru/media/uploads/userfiles</w:t>
        </w:r>
      </w:hyperlink>
      <w:r w:rsidR="00D5577F" w:rsidRPr="00955809">
        <w:rPr>
          <w:rFonts w:ascii="Times New Roman" w:hAnsi="Times New Roman" w:cs="Times New Roman"/>
          <w:bCs/>
          <w:sz w:val="28"/>
          <w:szCs w:val="28"/>
        </w:rPr>
        <w:t>,</w:t>
      </w:r>
      <w:r w:rsidR="00955809" w:rsidRPr="00955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809"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проектом полосы отвода объекта «Межпоселковый газопровод до д. </w:t>
      </w:r>
      <w:proofErr w:type="spellStart"/>
      <w:r w:rsidR="00955809"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Тихковицы</w:t>
      </w:r>
      <w:proofErr w:type="spellEnd"/>
      <w:r w:rsidR="00955809"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отводами на д. Старое Колено, д. Новое </w:t>
      </w:r>
      <w:proofErr w:type="spellStart"/>
      <w:r w:rsidR="00955809"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Поддубье</w:t>
      </w:r>
      <w:proofErr w:type="spellEnd"/>
      <w:r w:rsidR="00955809" w:rsidRPr="009558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д. Старое </w:t>
      </w:r>
      <w:proofErr w:type="spellStart"/>
      <w:r w:rsidR="00955809"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Поддубье</w:t>
      </w:r>
      <w:proofErr w:type="spellEnd"/>
      <w:r w:rsidR="00955809" w:rsidRPr="00955809">
        <w:rPr>
          <w:rFonts w:ascii="Times New Roman" w:hAnsi="Times New Roman" w:cs="Times New Roman"/>
          <w:bCs/>
          <w:sz w:val="28"/>
          <w:szCs w:val="28"/>
          <w:lang w:bidi="ru-RU"/>
        </w:rPr>
        <w:t>, д. Новое Колено Гатчинского района Ленинградской области» 3835.001.П.0/0.1294-ППО, обоснованием необходимости установления публичного сервитута</w:t>
      </w:r>
      <w:r w:rsidR="00B80F1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B80F18">
        <w:rPr>
          <w:rFonts w:ascii="Times New Roman" w:hAnsi="Times New Roman" w:cs="Times New Roman"/>
          <w:bCs/>
          <w:sz w:val="28"/>
          <w:szCs w:val="28"/>
          <w:lang w:bidi="ru-RU"/>
        </w:rPr>
        <w:t>подготовленного ООО «Проектно-конструкторский центр».</w:t>
      </w:r>
    </w:p>
    <w:p w14:paraId="2D4A4A5A" w14:textId="270E948E" w:rsidR="00955809" w:rsidRPr="00955809" w:rsidRDefault="00955809" w:rsidP="00B80F18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0" w:name="_GoBack"/>
      <w:bookmarkEnd w:id="0"/>
    </w:p>
    <w:p w14:paraId="0A3ACA33" w14:textId="061A53F9" w:rsidR="006B722D" w:rsidRPr="00955809" w:rsidRDefault="006B722D" w:rsidP="009558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809">
        <w:rPr>
          <w:rFonts w:ascii="Times New Roman" w:hAnsi="Times New Roman" w:cs="Times New Roman"/>
          <w:bCs/>
          <w:sz w:val="28"/>
          <w:szCs w:val="28"/>
        </w:rPr>
        <w:t xml:space="preserve">          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</w:t>
      </w:r>
      <w:proofErr w:type="spellStart"/>
      <w:r w:rsidRPr="00955809">
        <w:rPr>
          <w:rFonts w:ascii="Times New Roman" w:hAnsi="Times New Roman" w:cs="Times New Roman"/>
          <w:bCs/>
          <w:sz w:val="28"/>
          <w:szCs w:val="28"/>
        </w:rPr>
        <w:t>пн-пт</w:t>
      </w:r>
      <w:proofErr w:type="spellEnd"/>
      <w:r w:rsidRPr="00955809">
        <w:rPr>
          <w:rFonts w:ascii="Times New Roman" w:hAnsi="Times New Roman" w:cs="Times New Roman"/>
          <w:bCs/>
          <w:sz w:val="28"/>
          <w:szCs w:val="28"/>
        </w:rPr>
        <w:t xml:space="preserve">, с 10-00 до 17.-00, перерыв с 13-00 до 14-00, а также на  официальных сайтах администраций Гатчинского муниципального района Ленинградской области - http://gmrlo.ru/, на официальном сайте администрации </w:t>
      </w:r>
      <w:proofErr w:type="spellStart"/>
      <w:r w:rsidR="00E43924">
        <w:rPr>
          <w:rFonts w:ascii="Times New Roman" w:hAnsi="Times New Roman" w:cs="Times New Roman"/>
          <w:bCs/>
          <w:sz w:val="28"/>
          <w:szCs w:val="28"/>
        </w:rPr>
        <w:t>Большеколпанского</w:t>
      </w:r>
      <w:proofErr w:type="spellEnd"/>
      <w:r w:rsidRPr="0095580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 - </w:t>
      </w:r>
      <w:hyperlink r:id="rId6" w:history="1">
        <w:r w:rsidR="00E43924" w:rsidRPr="003E2DA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https://елизаветинское.рф</w:t>
        </w:r>
      </w:hyperlink>
      <w:r w:rsidR="00E439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924" w:rsidRPr="00955809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r w:rsidR="00E43924">
        <w:rPr>
          <w:rFonts w:ascii="Times New Roman" w:hAnsi="Times New Roman" w:cs="Times New Roman"/>
          <w:bCs/>
          <w:sz w:val="28"/>
          <w:szCs w:val="28"/>
        </w:rPr>
        <w:t>Кобринского</w:t>
      </w:r>
      <w:r w:rsidR="00E43924" w:rsidRPr="0095580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 - </w:t>
      </w:r>
      <w:r w:rsidR="00E43924" w:rsidRPr="00E43924">
        <w:rPr>
          <w:rFonts w:ascii="Times New Roman" w:hAnsi="Times New Roman" w:cs="Times New Roman"/>
          <w:bCs/>
          <w:sz w:val="28"/>
          <w:szCs w:val="28"/>
        </w:rPr>
        <w:t>https://www.кобринское.рф</w:t>
      </w:r>
      <w:r w:rsidR="00E439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924" w:rsidRPr="00955809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r w:rsidR="00E43924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="00E43924" w:rsidRPr="0095580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 - </w:t>
      </w:r>
      <w:r w:rsidR="00E43924" w:rsidRPr="00E43924">
        <w:rPr>
          <w:rFonts w:ascii="Times New Roman" w:hAnsi="Times New Roman" w:cs="Times New Roman"/>
          <w:bCs/>
          <w:sz w:val="28"/>
          <w:szCs w:val="28"/>
        </w:rPr>
        <w:t>http://рождественское-сп.рф</w:t>
      </w:r>
      <w:r w:rsidR="00E4392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6BB1D7" w14:textId="7670E21C" w:rsidR="006B722D" w:rsidRPr="00955809" w:rsidRDefault="006B722D" w:rsidP="009558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809">
        <w:rPr>
          <w:rFonts w:ascii="Times New Roman" w:hAnsi="Times New Roman" w:cs="Times New Roman"/>
          <w:bCs/>
          <w:sz w:val="28"/>
          <w:szCs w:val="28"/>
        </w:rPr>
        <w:t xml:space="preserve">        Подать заявление об учете прав на земельный участок можно по адресу КУИ ГМР Ленинградская область, г. Гатчина, пр. 25 Октября, д. 21, по предварительной записи по тел. 881371-307-06.</w:t>
      </w:r>
    </w:p>
    <w:p w14:paraId="76803E93" w14:textId="77777777" w:rsidR="006B722D" w:rsidRPr="00955809" w:rsidRDefault="006B722D" w:rsidP="009558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809">
        <w:rPr>
          <w:rFonts w:ascii="Times New Roman" w:hAnsi="Times New Roman" w:cs="Times New Roman"/>
          <w:bCs/>
          <w:sz w:val="28"/>
          <w:szCs w:val="28"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p w14:paraId="30ED7F85" w14:textId="77777777" w:rsidR="006B722D" w:rsidRPr="00955809" w:rsidRDefault="006B722D" w:rsidP="009558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41DD5F" w14:textId="77777777" w:rsidR="006B722D" w:rsidRPr="00955809" w:rsidRDefault="006B722D" w:rsidP="009558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80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53D64700" w14:textId="77777777" w:rsidR="006B722D" w:rsidRPr="00955809" w:rsidRDefault="006B722D" w:rsidP="0095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E9B66" w14:textId="77777777" w:rsidR="006B722D" w:rsidRPr="00955809" w:rsidRDefault="006B722D" w:rsidP="0095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D4505C" w14:textId="77777777" w:rsidR="006B722D" w:rsidRPr="00955809" w:rsidRDefault="006B722D" w:rsidP="0095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1E5E1" w14:textId="53B02017" w:rsidR="00087ECE" w:rsidRPr="00955809" w:rsidRDefault="003B279A" w:rsidP="00955809">
      <w:pPr>
        <w:pStyle w:val="a6"/>
        <w:ind w:left="0"/>
        <w:jc w:val="both"/>
      </w:pPr>
      <w:r w:rsidRPr="00955809">
        <w:t xml:space="preserve">        </w:t>
      </w:r>
    </w:p>
    <w:p w14:paraId="4C2E855E" w14:textId="42A14FD4" w:rsidR="00087ECE" w:rsidRPr="00C60D17" w:rsidRDefault="00087ECE" w:rsidP="0095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D2445" w14:textId="77777777" w:rsidR="003B279A" w:rsidRPr="00C60D17" w:rsidRDefault="003B279A" w:rsidP="0095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747BB" w14:textId="77777777" w:rsidR="00D71C8D" w:rsidRPr="00C60D17" w:rsidRDefault="00D71C8D" w:rsidP="00955809">
      <w:pPr>
        <w:spacing w:line="240" w:lineRule="auto"/>
        <w:jc w:val="both"/>
        <w:rPr>
          <w:sz w:val="28"/>
          <w:szCs w:val="28"/>
        </w:rPr>
      </w:pPr>
    </w:p>
    <w:sectPr w:rsidR="00D71C8D" w:rsidRPr="00C60D17" w:rsidSect="002F433D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87ECE"/>
    <w:rsid w:val="000B2EA2"/>
    <w:rsid w:val="00137009"/>
    <w:rsid w:val="001418D9"/>
    <w:rsid w:val="00142D7F"/>
    <w:rsid w:val="00197796"/>
    <w:rsid w:val="0022265F"/>
    <w:rsid w:val="0023508A"/>
    <w:rsid w:val="002736F4"/>
    <w:rsid w:val="002A560D"/>
    <w:rsid w:val="002F433D"/>
    <w:rsid w:val="00310E3F"/>
    <w:rsid w:val="00312A56"/>
    <w:rsid w:val="003B08F7"/>
    <w:rsid w:val="003B0DE0"/>
    <w:rsid w:val="003B279A"/>
    <w:rsid w:val="004C405E"/>
    <w:rsid w:val="005943F1"/>
    <w:rsid w:val="0062058A"/>
    <w:rsid w:val="0067179F"/>
    <w:rsid w:val="006A7569"/>
    <w:rsid w:val="006B722D"/>
    <w:rsid w:val="0070239A"/>
    <w:rsid w:val="0075768F"/>
    <w:rsid w:val="007E1882"/>
    <w:rsid w:val="00841BD7"/>
    <w:rsid w:val="00895075"/>
    <w:rsid w:val="008E270B"/>
    <w:rsid w:val="009106F3"/>
    <w:rsid w:val="00935A55"/>
    <w:rsid w:val="00955809"/>
    <w:rsid w:val="009F0518"/>
    <w:rsid w:val="009F45ED"/>
    <w:rsid w:val="00AB71C7"/>
    <w:rsid w:val="00B80F18"/>
    <w:rsid w:val="00B97C54"/>
    <w:rsid w:val="00C60D17"/>
    <w:rsid w:val="00C613A0"/>
    <w:rsid w:val="00D5577F"/>
    <w:rsid w:val="00D71C8D"/>
    <w:rsid w:val="00E4023A"/>
    <w:rsid w:val="00E43924"/>
    <w:rsid w:val="00FD209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55809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3;&#1080;&#1079;&#1072;&#1074;&#1077;&#1090;&#1080;&#1085;&#1089;&#1082;&#1086;&#1077;.&#1088;&#1092;" TargetMode="External"/><Relationship Id="rId5" Type="http://schemas.openxmlformats.org/officeDocument/2006/relationships/hyperlink" Target="https://power.lenobl.ru/media/uploads/user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viv-kui</cp:lastModifiedBy>
  <cp:revision>42</cp:revision>
  <cp:lastPrinted>2024-05-16T15:53:00Z</cp:lastPrinted>
  <dcterms:created xsi:type="dcterms:W3CDTF">2023-12-11T07:44:00Z</dcterms:created>
  <dcterms:modified xsi:type="dcterms:W3CDTF">2024-07-04T12:19:00Z</dcterms:modified>
</cp:coreProperties>
</file>