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51D" w:rsidRPr="0030051D" w:rsidRDefault="0030051D" w:rsidP="0030051D">
      <w:pPr>
        <w:shd w:val="clear" w:color="auto" w:fill="FFFFFF"/>
        <w:spacing w:after="0" w:line="405" w:lineRule="atLeast"/>
        <w:outlineLvl w:val="0"/>
        <w:rPr>
          <w:rFonts w:ascii="custom-font2" w:eastAsia="Times New Roman" w:hAnsi="custom-font2" w:cs="Arial"/>
          <w:color w:val="323232"/>
          <w:kern w:val="36"/>
          <w:sz w:val="38"/>
          <w:szCs w:val="38"/>
          <w:lang w:eastAsia="ru-RU"/>
        </w:rPr>
      </w:pPr>
      <w:bookmarkStart w:id="0" w:name="_GoBack"/>
      <w:r w:rsidRPr="0030051D">
        <w:rPr>
          <w:rFonts w:ascii="custom-font2" w:eastAsia="Times New Roman" w:hAnsi="custom-font2" w:cs="Arial"/>
          <w:color w:val="323232"/>
          <w:kern w:val="36"/>
          <w:sz w:val="38"/>
          <w:szCs w:val="38"/>
          <w:lang w:eastAsia="ru-RU"/>
        </w:rPr>
        <w:t xml:space="preserve">Порядок поступления граждан на муниципальную службу </w:t>
      </w:r>
      <w:bookmarkEnd w:id="0"/>
      <w:r w:rsidRPr="0030051D">
        <w:rPr>
          <w:rFonts w:ascii="custom-font2" w:eastAsia="Times New Roman" w:hAnsi="custom-font2" w:cs="Arial"/>
          <w:color w:val="323232"/>
          <w:kern w:val="36"/>
          <w:sz w:val="38"/>
          <w:szCs w:val="38"/>
          <w:lang w:eastAsia="ru-RU"/>
        </w:rPr>
        <w:t>в администрацию Рождественского сельского поселения</w:t>
      </w:r>
    </w:p>
    <w:p w:rsidR="0030051D" w:rsidRDefault="0030051D" w:rsidP="0030051D">
      <w:pPr>
        <w:shd w:val="clear" w:color="auto" w:fill="FFFFFF"/>
        <w:spacing w:after="24" w:line="257" w:lineRule="atLeast"/>
        <w:rPr>
          <w:rFonts w:ascii="Arial" w:eastAsia="Times New Roman" w:hAnsi="Arial" w:cs="Arial"/>
          <w:color w:val="323232"/>
          <w:sz w:val="20"/>
          <w:szCs w:val="20"/>
          <w:lang w:eastAsia="ru-RU"/>
        </w:rPr>
      </w:pPr>
    </w:p>
    <w:p w:rsidR="0030051D" w:rsidRPr="0030051D" w:rsidRDefault="0030051D" w:rsidP="0030051D">
      <w:pPr>
        <w:shd w:val="clear" w:color="auto" w:fill="FFFFFF"/>
        <w:spacing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статье 13 Федерального закона от 02.03.2007 № 25-ФЗ «О муниципальной службе в Российской Федерации».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30051D">
        <w:rPr>
          <w:rFonts w:ascii="Arial" w:eastAsia="Times New Roman" w:hAnsi="Arial" w:cs="Arial"/>
          <w:color w:val="323232"/>
          <w:sz w:val="20"/>
          <w:szCs w:val="20"/>
          <w:lang w:eastAsia="ru-RU"/>
        </w:rPr>
        <w:t>ограничений</w:t>
      </w:r>
      <w:proofErr w:type="gramEnd"/>
      <w:r w:rsidRPr="0030051D">
        <w:rPr>
          <w:rFonts w:ascii="Arial" w:eastAsia="Times New Roman" w:hAnsi="Arial" w:cs="Arial"/>
          <w:color w:val="323232"/>
          <w:sz w:val="20"/>
          <w:szCs w:val="20"/>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3. При поступлении на муниципальную службу гражданин представляет:</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1) заявление с просьбой о поступлении на муниципальную службу и замещении должности муниципальной службы;</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2) собственноручно заполненную и подписанную анкету по форме, установленной Правительством Российской Федерации;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3) паспорт;</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4) трудовую книжку, за исключением случаев, когда трудовой договор (контракт) заключается впервые;</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5) документ об образовании;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8) документы воинского учета - для военнообязанных и лиц, подлежащих призыву на военную службу;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9) заключение медицинского учреждения об отсутствии заболевания, препятствующего поступлению на муниципальную службу;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либо на конкурсной основе в соответствии с трудовым законодательством с учетом особенностей, предусмотренных </w:t>
      </w:r>
      <w:r w:rsidRPr="0030051D">
        <w:rPr>
          <w:rFonts w:ascii="Arial" w:eastAsia="Times New Roman" w:hAnsi="Arial" w:cs="Arial"/>
          <w:color w:val="323232"/>
          <w:sz w:val="20"/>
          <w:szCs w:val="20"/>
          <w:lang w:eastAsia="ru-RU"/>
        </w:rPr>
        <w:lastRenderedPageBreak/>
        <w:t>Федеральным законом от 02.03.2007 № 25-ФЗ «О муниципальной службе в Российской Федерации».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     </w:t>
      </w:r>
      <w:r w:rsidRPr="0030051D">
        <w:rPr>
          <w:rFonts w:ascii="Arial" w:eastAsia="Times New Roman" w:hAnsi="Arial" w:cs="Arial"/>
          <w:b/>
          <w:bCs/>
          <w:color w:val="323232"/>
          <w:sz w:val="20"/>
          <w:szCs w:val="20"/>
          <w:lang w:eastAsia="ru-RU"/>
        </w:rPr>
        <w:t>1.1. Ограничения, связанные с муниципальной службой</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1) признания его недееспособным или ограниченно дееспособным решением суда, вступившим в законную силу;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051D" w:rsidRPr="0030051D" w:rsidRDefault="0030051D" w:rsidP="0030051D">
      <w:pPr>
        <w:shd w:val="clear" w:color="auto" w:fill="FFFFFF"/>
        <w:spacing w:before="24" w:after="24"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8) представления подложных документов или заведомо ложных сведений при поступлении на муниципальную службу;</w:t>
      </w:r>
    </w:p>
    <w:p w:rsidR="0030051D" w:rsidRPr="0030051D" w:rsidRDefault="0030051D" w:rsidP="0030051D">
      <w:pPr>
        <w:shd w:val="clear" w:color="auto" w:fill="FFFFFF"/>
        <w:spacing w:before="24" w:after="150" w:line="257" w:lineRule="atLeast"/>
        <w:rPr>
          <w:rFonts w:ascii="Arial" w:eastAsia="Times New Roman" w:hAnsi="Arial" w:cs="Arial"/>
          <w:color w:val="323232"/>
          <w:sz w:val="20"/>
          <w:szCs w:val="20"/>
          <w:lang w:eastAsia="ru-RU"/>
        </w:rPr>
      </w:pPr>
      <w:r w:rsidRPr="0030051D">
        <w:rPr>
          <w:rFonts w:ascii="Arial" w:eastAsia="Times New Roman" w:hAnsi="Arial" w:cs="Arial"/>
          <w:color w:val="323232"/>
          <w:sz w:val="20"/>
          <w:szCs w:val="20"/>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A735B" w:rsidRDefault="001A735B"/>
    <w:sectPr w:rsidR="001A7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ustom-font2">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6B7E"/>
    <w:multiLevelType w:val="multilevel"/>
    <w:tmpl w:val="24C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1D"/>
    <w:rsid w:val="001A735B"/>
    <w:rsid w:val="0030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E937-C5A5-4B52-8DB1-7703DB9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740796">
      <w:bodyDiv w:val="1"/>
      <w:marLeft w:val="0"/>
      <w:marRight w:val="0"/>
      <w:marTop w:val="0"/>
      <w:marBottom w:val="0"/>
      <w:divBdr>
        <w:top w:val="none" w:sz="0" w:space="0" w:color="auto"/>
        <w:left w:val="none" w:sz="0" w:space="0" w:color="auto"/>
        <w:bottom w:val="none" w:sz="0" w:space="0" w:color="auto"/>
        <w:right w:val="none" w:sz="0" w:space="0" w:color="auto"/>
      </w:divBdr>
      <w:divsChild>
        <w:div w:id="252205646">
          <w:marLeft w:val="0"/>
          <w:marRight w:val="0"/>
          <w:marTop w:val="0"/>
          <w:marBottom w:val="0"/>
          <w:divBdr>
            <w:top w:val="none" w:sz="0" w:space="0" w:color="auto"/>
            <w:left w:val="none" w:sz="0" w:space="0" w:color="auto"/>
            <w:bottom w:val="none" w:sz="0" w:space="0" w:color="auto"/>
            <w:right w:val="none" w:sz="0" w:space="0" w:color="auto"/>
          </w:divBdr>
        </w:div>
        <w:div w:id="116679018">
          <w:marLeft w:val="0"/>
          <w:marRight w:val="0"/>
          <w:marTop w:val="0"/>
          <w:marBottom w:val="0"/>
          <w:divBdr>
            <w:top w:val="none" w:sz="0" w:space="0" w:color="auto"/>
            <w:left w:val="none" w:sz="0" w:space="0" w:color="auto"/>
            <w:bottom w:val="none" w:sz="0" w:space="0" w:color="auto"/>
            <w:right w:val="none" w:sz="0" w:space="0" w:color="auto"/>
          </w:divBdr>
          <w:divsChild>
            <w:div w:id="287785902">
              <w:marLeft w:val="0"/>
              <w:marRight w:val="0"/>
              <w:marTop w:val="0"/>
              <w:marBottom w:val="0"/>
              <w:divBdr>
                <w:top w:val="none" w:sz="0" w:space="0" w:color="auto"/>
                <w:left w:val="none" w:sz="0" w:space="0" w:color="auto"/>
                <w:bottom w:val="none" w:sz="0" w:space="0" w:color="auto"/>
                <w:right w:val="none" w:sz="0" w:space="0" w:color="auto"/>
              </w:divBdr>
              <w:divsChild>
                <w:div w:id="1660233040">
                  <w:marLeft w:val="0"/>
                  <w:marRight w:val="0"/>
                  <w:marTop w:val="0"/>
                  <w:marBottom w:val="0"/>
                  <w:divBdr>
                    <w:top w:val="none" w:sz="0" w:space="0" w:color="auto"/>
                    <w:left w:val="none" w:sz="0" w:space="0" w:color="auto"/>
                    <w:bottom w:val="none" w:sz="0" w:space="0" w:color="auto"/>
                    <w:right w:val="none" w:sz="0" w:space="0" w:color="auto"/>
                  </w:divBdr>
                  <w:divsChild>
                    <w:div w:id="229967449">
                      <w:marLeft w:val="0"/>
                      <w:marRight w:val="0"/>
                      <w:marTop w:val="0"/>
                      <w:marBottom w:val="48"/>
                      <w:divBdr>
                        <w:top w:val="none" w:sz="0" w:space="0" w:color="auto"/>
                        <w:left w:val="none" w:sz="0" w:space="0" w:color="auto"/>
                        <w:bottom w:val="none" w:sz="0" w:space="0" w:color="auto"/>
                        <w:right w:val="none" w:sz="0" w:space="0" w:color="auto"/>
                      </w:divBdr>
                      <w:divsChild>
                        <w:div w:id="1318611332">
                          <w:marLeft w:val="0"/>
                          <w:marRight w:val="0"/>
                          <w:marTop w:val="0"/>
                          <w:marBottom w:val="0"/>
                          <w:divBdr>
                            <w:top w:val="none" w:sz="0" w:space="0" w:color="auto"/>
                            <w:left w:val="none" w:sz="0" w:space="0" w:color="auto"/>
                            <w:bottom w:val="none" w:sz="0" w:space="0" w:color="auto"/>
                            <w:right w:val="none" w:sz="0" w:space="0" w:color="auto"/>
                          </w:divBdr>
                        </w:div>
                      </w:divsChild>
                    </w:div>
                    <w:div w:id="119969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Строева</dc:creator>
  <cp:keywords/>
  <dc:description/>
  <cp:lastModifiedBy>Света Строева</cp:lastModifiedBy>
  <cp:revision>1</cp:revision>
  <dcterms:created xsi:type="dcterms:W3CDTF">2020-03-28T19:21:00Z</dcterms:created>
  <dcterms:modified xsi:type="dcterms:W3CDTF">2020-03-28T19:22:00Z</dcterms:modified>
</cp:coreProperties>
</file>