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25" w:rsidRPr="00E2603B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Прокуратура Ленинградской области</w:t>
      </w:r>
    </w:p>
    <w:p w:rsidR="00427925" w:rsidRPr="00E2603B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Старшему помощнику </w:t>
      </w:r>
      <w:r w:rsidR="005A2550" w:rsidRPr="00E2603B">
        <w:rPr>
          <w:rFonts w:ascii="Times New Roman" w:hAnsi="Times New Roman" w:cs="Times New Roman"/>
          <w:sz w:val="28"/>
          <w:szCs w:val="28"/>
        </w:rPr>
        <w:t>прокурора области по взаимодействию со средствами массовой информации и правовому обеспечению</w:t>
      </w:r>
    </w:p>
    <w:p w:rsidR="005A2550" w:rsidRPr="00E2603B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младшему </w:t>
      </w:r>
      <w:r w:rsidR="005A2550" w:rsidRPr="00E2603B"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5A2550" w:rsidRPr="00E2603B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Швецовой М.С.</w:t>
      </w:r>
    </w:p>
    <w:p w:rsidR="00804D8D" w:rsidRPr="00E2603B" w:rsidRDefault="00804D8D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A71" w:rsidRDefault="00AE5A71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03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27925" w:rsidRPr="00E2603B" w:rsidRDefault="00427925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для размещения на сайте прокуратуры</w:t>
      </w:r>
    </w:p>
    <w:p w:rsidR="00121F2A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21F2A" w:rsidRPr="00E2603B">
        <w:rPr>
          <w:rFonts w:ascii="Times New Roman" w:hAnsi="Times New Roman" w:cs="Times New Roman"/>
          <w:sz w:val="28"/>
          <w:szCs w:val="28"/>
        </w:rPr>
        <w:t xml:space="preserve"> в разделе</w:t>
      </w:r>
    </w:p>
    <w:p w:rsidR="00602ABD" w:rsidRPr="00E2603B" w:rsidRDefault="00121F2A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«Правовое просвещение»</w:t>
      </w:r>
    </w:p>
    <w:p w:rsidR="00602ABD" w:rsidRPr="00E2603B" w:rsidRDefault="00602ABD" w:rsidP="00602ABD">
      <w:pPr>
        <w:shd w:val="clear" w:color="auto" w:fill="FFFFFF"/>
        <w:spacing w:after="0" w:line="240" w:lineRule="auto"/>
        <w:ind w:left="1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0D5D00" w:rsidRDefault="00F03783" w:rsidP="000D5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F0378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Об индексации заработной платы</w:t>
      </w:r>
    </w:p>
    <w:p w:rsidR="00F03783" w:rsidRPr="00E2603B" w:rsidRDefault="00F03783" w:rsidP="000D5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F03783" w:rsidRPr="00F03783" w:rsidRDefault="00F03783" w:rsidP="00F03783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F037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силу ст. 133 Трудового кодека РФ одной из основных гарантий оплаты труда является установление ее минимального размера, в связи с чем каждый работодатель должен определить порядок и условия начисления ежемесячной доплаты до МРОТ для работников, заработная плата которых ниже указанного размера.</w:t>
      </w:r>
    </w:p>
    <w:p w:rsidR="00F03783" w:rsidRPr="00F03783" w:rsidRDefault="00F03783" w:rsidP="00F03783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37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Помимо изложенного, в силу ст. 134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ТК </w:t>
      </w:r>
      <w:r w:rsidRPr="00F03783">
        <w:rPr>
          <w:rFonts w:ascii="Times New Roman" w:eastAsia="Calibri" w:hAnsi="Times New Roman" w:cs="Times New Roman"/>
          <w:sz w:val="28"/>
          <w:szCs w:val="28"/>
          <w:lang w:eastAsia="en-US"/>
        </w:rPr>
        <w:t>РФ к числу основных гарантий по оплате труда отнесена индексация заработной платы, которая должна предоставляться всем, кто работает по трудовому договору, и направлена на обеспечение повышения уровня реальной зарплаты, а также ее покупательной способности. Работодатель не вправе лишать работников гарантии, предусмотренной законом, и уклоняться от ее установления.</w:t>
      </w:r>
    </w:p>
    <w:p w:rsidR="00F03783" w:rsidRPr="00F03783" w:rsidRDefault="00F03783" w:rsidP="00F03783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37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Положениями приведенной выше статьи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ТК </w:t>
      </w:r>
      <w:r w:rsidRPr="00F03783">
        <w:rPr>
          <w:rFonts w:ascii="Times New Roman" w:eastAsia="Calibri" w:hAnsi="Times New Roman" w:cs="Times New Roman"/>
          <w:sz w:val="28"/>
          <w:szCs w:val="28"/>
          <w:lang w:eastAsia="en-US"/>
        </w:rPr>
        <w:t>РФ предусмотрено, что обеспечение повышения уровня реального содержания заработной платы включает ее индексацию в связи с ростом потребительских цен на товары и услуги. 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права, другие работодатели - в порядке, установленном коллективным договором, соглашениями, локальными нормативными актами.</w:t>
      </w:r>
    </w:p>
    <w:p w:rsidR="00F03783" w:rsidRDefault="00F03783" w:rsidP="00F03783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3783">
        <w:rPr>
          <w:rFonts w:ascii="Times New Roman" w:eastAsia="Calibri" w:hAnsi="Times New Roman" w:cs="Times New Roman"/>
          <w:sz w:val="28"/>
          <w:szCs w:val="28"/>
          <w:lang w:eastAsia="en-US"/>
        </w:rPr>
        <w:t>За нарушение трудового законодатель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ства, в том числе, связанного с </w:t>
      </w:r>
      <w:r w:rsidRPr="00F03783">
        <w:rPr>
          <w:rFonts w:ascii="Times New Roman" w:eastAsia="Calibri" w:hAnsi="Times New Roman" w:cs="Times New Roman"/>
          <w:sz w:val="28"/>
          <w:szCs w:val="28"/>
          <w:lang w:eastAsia="en-US"/>
        </w:rPr>
        <w:t>вопросами оплаты труда, предусмотрена админис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тративная ответственность по ч. </w:t>
      </w:r>
      <w:r w:rsidRPr="00F037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ст. 5.27 КоАП РФ в виде штрафа. Ответственность за нарушение законодательства о труде предусмотрена как для самой организации, так и ее должностных лиц, а также индивидуальных предпринимателей. Размер штрафа составляет от 1 до 5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</w:t>
      </w:r>
      <w:r w:rsidRPr="00F037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руб. – для должностных лиц, от 1 до 5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</w:t>
      </w:r>
      <w:r w:rsidRPr="00F037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руб. – для предпринимателей, от 30 до 50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</w:t>
      </w:r>
      <w:r w:rsidRPr="00F03783">
        <w:rPr>
          <w:rFonts w:ascii="Times New Roman" w:eastAsia="Calibri" w:hAnsi="Times New Roman" w:cs="Times New Roman"/>
          <w:sz w:val="28"/>
          <w:szCs w:val="28"/>
          <w:lang w:eastAsia="en-US"/>
        </w:rPr>
        <w:t>руб. – для юридических лиц.</w:t>
      </w:r>
    </w:p>
    <w:p w:rsidR="00575C76" w:rsidRPr="00E2603B" w:rsidRDefault="00575C76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B4727C" w:rsidRPr="00E2603B" w:rsidRDefault="00B4727C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75F" w:rsidRPr="00E2603B" w:rsidRDefault="00EE6E71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3B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</w:t>
      </w:r>
      <w:r w:rsidR="00BB7A99" w:rsidRPr="00E2603B">
        <w:rPr>
          <w:rFonts w:ascii="Times New Roman" w:hAnsi="Times New Roman" w:cs="Times New Roman"/>
          <w:color w:val="000000"/>
          <w:sz w:val="28"/>
          <w:szCs w:val="28"/>
        </w:rPr>
        <w:t>прокурор</w:t>
      </w:r>
    </w:p>
    <w:p w:rsidR="00BB7A99" w:rsidRPr="00E2603B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Pr="00F03783" w:rsidRDefault="0074475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3B">
        <w:rPr>
          <w:rFonts w:ascii="Times New Roman" w:hAnsi="Times New Roman" w:cs="Times New Roman"/>
          <w:color w:val="000000"/>
          <w:sz w:val="28"/>
          <w:szCs w:val="28"/>
        </w:rPr>
        <w:t>советник юстиции</w:t>
      </w:r>
      <w:r w:rsidRPr="00E2603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6E71" w:rsidRPr="00E2603B">
        <w:rPr>
          <w:rFonts w:ascii="Times New Roman" w:hAnsi="Times New Roman" w:cs="Times New Roman"/>
          <w:color w:val="000000"/>
          <w:sz w:val="28"/>
          <w:szCs w:val="28"/>
        </w:rPr>
        <w:t>П.А. Россоловский</w:t>
      </w:r>
      <w:bookmarkStart w:id="0" w:name="_GoBack"/>
      <w:bookmarkEnd w:id="0"/>
    </w:p>
    <w:sectPr w:rsidR="003128CF" w:rsidRPr="00F03783" w:rsidSect="00815B9F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C30" w:rsidRDefault="00A94C30" w:rsidP="007D7D6A">
      <w:pPr>
        <w:spacing w:after="0" w:line="240" w:lineRule="auto"/>
      </w:pPr>
      <w:r>
        <w:separator/>
      </w:r>
    </w:p>
  </w:endnote>
  <w:endnote w:type="continuationSeparator" w:id="0">
    <w:p w:rsidR="00A94C30" w:rsidRDefault="00A94C30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C30" w:rsidRDefault="00A94C30" w:rsidP="007D7D6A">
      <w:pPr>
        <w:spacing w:after="0" w:line="240" w:lineRule="auto"/>
      </w:pPr>
      <w:r>
        <w:separator/>
      </w:r>
    </w:p>
  </w:footnote>
  <w:footnote w:type="continuationSeparator" w:id="0">
    <w:p w:rsidR="00A94C30" w:rsidRDefault="00A94C30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245D0"/>
    <w:rsid w:val="000455D7"/>
    <w:rsid w:val="000534DF"/>
    <w:rsid w:val="0005466F"/>
    <w:rsid w:val="00057362"/>
    <w:rsid w:val="00057DBE"/>
    <w:rsid w:val="000946D6"/>
    <w:rsid w:val="000A1D61"/>
    <w:rsid w:val="000A2310"/>
    <w:rsid w:val="000A7CA6"/>
    <w:rsid w:val="000D5D00"/>
    <w:rsid w:val="000E5624"/>
    <w:rsid w:val="000E5C60"/>
    <w:rsid w:val="000F6B62"/>
    <w:rsid w:val="00102B5D"/>
    <w:rsid w:val="0010785F"/>
    <w:rsid w:val="00110D36"/>
    <w:rsid w:val="00116FEA"/>
    <w:rsid w:val="00120218"/>
    <w:rsid w:val="00121F2A"/>
    <w:rsid w:val="001266C5"/>
    <w:rsid w:val="00142C59"/>
    <w:rsid w:val="0015479F"/>
    <w:rsid w:val="00155057"/>
    <w:rsid w:val="00170E0B"/>
    <w:rsid w:val="00182009"/>
    <w:rsid w:val="00183559"/>
    <w:rsid w:val="00183978"/>
    <w:rsid w:val="001D22A5"/>
    <w:rsid w:val="001D4B69"/>
    <w:rsid w:val="001E0FEC"/>
    <w:rsid w:val="001E30E8"/>
    <w:rsid w:val="001E5EA9"/>
    <w:rsid w:val="00207502"/>
    <w:rsid w:val="002102DD"/>
    <w:rsid w:val="00216FD4"/>
    <w:rsid w:val="0026204E"/>
    <w:rsid w:val="002621F7"/>
    <w:rsid w:val="002A66A8"/>
    <w:rsid w:val="002B6F08"/>
    <w:rsid w:val="002B7E96"/>
    <w:rsid w:val="002C785C"/>
    <w:rsid w:val="002D4B88"/>
    <w:rsid w:val="002D6349"/>
    <w:rsid w:val="0030493B"/>
    <w:rsid w:val="003128CF"/>
    <w:rsid w:val="00342C45"/>
    <w:rsid w:val="00343FDB"/>
    <w:rsid w:val="003540D9"/>
    <w:rsid w:val="0035775C"/>
    <w:rsid w:val="003852ED"/>
    <w:rsid w:val="003C1A80"/>
    <w:rsid w:val="003C71F7"/>
    <w:rsid w:val="003F0C0D"/>
    <w:rsid w:val="003F0E39"/>
    <w:rsid w:val="003F4646"/>
    <w:rsid w:val="00404D6F"/>
    <w:rsid w:val="00404FD3"/>
    <w:rsid w:val="00412DBF"/>
    <w:rsid w:val="004147BF"/>
    <w:rsid w:val="00414C47"/>
    <w:rsid w:val="004179E5"/>
    <w:rsid w:val="00427925"/>
    <w:rsid w:val="0043640D"/>
    <w:rsid w:val="00451814"/>
    <w:rsid w:val="00466DDC"/>
    <w:rsid w:val="00477C2F"/>
    <w:rsid w:val="00480807"/>
    <w:rsid w:val="00495FBF"/>
    <w:rsid w:val="004B48ED"/>
    <w:rsid w:val="004C2809"/>
    <w:rsid w:val="004F39FF"/>
    <w:rsid w:val="00501572"/>
    <w:rsid w:val="00507FA7"/>
    <w:rsid w:val="0051598B"/>
    <w:rsid w:val="00524586"/>
    <w:rsid w:val="00533783"/>
    <w:rsid w:val="00562530"/>
    <w:rsid w:val="005641D3"/>
    <w:rsid w:val="00575C76"/>
    <w:rsid w:val="00595C9A"/>
    <w:rsid w:val="005A2550"/>
    <w:rsid w:val="005B2A0F"/>
    <w:rsid w:val="005D063B"/>
    <w:rsid w:val="005E16A5"/>
    <w:rsid w:val="00602ABD"/>
    <w:rsid w:val="00606197"/>
    <w:rsid w:val="006116BC"/>
    <w:rsid w:val="006127C3"/>
    <w:rsid w:val="0063358F"/>
    <w:rsid w:val="00636A15"/>
    <w:rsid w:val="00654FC9"/>
    <w:rsid w:val="00663801"/>
    <w:rsid w:val="006821C8"/>
    <w:rsid w:val="00682E03"/>
    <w:rsid w:val="00685F38"/>
    <w:rsid w:val="00691F0E"/>
    <w:rsid w:val="0069533B"/>
    <w:rsid w:val="0069780B"/>
    <w:rsid w:val="006C0C9E"/>
    <w:rsid w:val="006C4BEC"/>
    <w:rsid w:val="006D4FEB"/>
    <w:rsid w:val="006F0D6D"/>
    <w:rsid w:val="006F3E18"/>
    <w:rsid w:val="0071487A"/>
    <w:rsid w:val="00720E55"/>
    <w:rsid w:val="00721CCC"/>
    <w:rsid w:val="007335DA"/>
    <w:rsid w:val="0074475F"/>
    <w:rsid w:val="00746B20"/>
    <w:rsid w:val="007500DB"/>
    <w:rsid w:val="00760E1D"/>
    <w:rsid w:val="007874C1"/>
    <w:rsid w:val="007A659A"/>
    <w:rsid w:val="007A7072"/>
    <w:rsid w:val="007B05F5"/>
    <w:rsid w:val="007C2A6A"/>
    <w:rsid w:val="007C4F51"/>
    <w:rsid w:val="007D7D6A"/>
    <w:rsid w:val="007E60B2"/>
    <w:rsid w:val="00804D8D"/>
    <w:rsid w:val="00810B96"/>
    <w:rsid w:val="008120CF"/>
    <w:rsid w:val="00815B9F"/>
    <w:rsid w:val="008161FB"/>
    <w:rsid w:val="00831E34"/>
    <w:rsid w:val="0085509C"/>
    <w:rsid w:val="00855D39"/>
    <w:rsid w:val="00873223"/>
    <w:rsid w:val="00875143"/>
    <w:rsid w:val="00892F41"/>
    <w:rsid w:val="008A19D1"/>
    <w:rsid w:val="008A739D"/>
    <w:rsid w:val="008C5E2E"/>
    <w:rsid w:val="008C742B"/>
    <w:rsid w:val="008D3DAE"/>
    <w:rsid w:val="00937891"/>
    <w:rsid w:val="0094141E"/>
    <w:rsid w:val="009442D1"/>
    <w:rsid w:val="00956B54"/>
    <w:rsid w:val="00956D7A"/>
    <w:rsid w:val="009A08D9"/>
    <w:rsid w:val="009C33B6"/>
    <w:rsid w:val="009D6C92"/>
    <w:rsid w:val="009E0997"/>
    <w:rsid w:val="009E5067"/>
    <w:rsid w:val="009E67FC"/>
    <w:rsid w:val="009F5281"/>
    <w:rsid w:val="009F7006"/>
    <w:rsid w:val="00A0706F"/>
    <w:rsid w:val="00A10D82"/>
    <w:rsid w:val="00A16149"/>
    <w:rsid w:val="00A50230"/>
    <w:rsid w:val="00A53833"/>
    <w:rsid w:val="00A53B7D"/>
    <w:rsid w:val="00A65CB3"/>
    <w:rsid w:val="00A94C30"/>
    <w:rsid w:val="00A952AD"/>
    <w:rsid w:val="00AA04D2"/>
    <w:rsid w:val="00AA4B6E"/>
    <w:rsid w:val="00AB2FE2"/>
    <w:rsid w:val="00AB7606"/>
    <w:rsid w:val="00AC3C43"/>
    <w:rsid w:val="00AC51BC"/>
    <w:rsid w:val="00AE5A71"/>
    <w:rsid w:val="00AF1DCB"/>
    <w:rsid w:val="00AF2F48"/>
    <w:rsid w:val="00AF3379"/>
    <w:rsid w:val="00B06841"/>
    <w:rsid w:val="00B23C5B"/>
    <w:rsid w:val="00B267C8"/>
    <w:rsid w:val="00B42796"/>
    <w:rsid w:val="00B4727C"/>
    <w:rsid w:val="00B55DEA"/>
    <w:rsid w:val="00B711E8"/>
    <w:rsid w:val="00B77C42"/>
    <w:rsid w:val="00B82070"/>
    <w:rsid w:val="00BB7A99"/>
    <w:rsid w:val="00BC0B7C"/>
    <w:rsid w:val="00BC59D2"/>
    <w:rsid w:val="00C06A9B"/>
    <w:rsid w:val="00C35918"/>
    <w:rsid w:val="00C5074E"/>
    <w:rsid w:val="00C9625D"/>
    <w:rsid w:val="00CA29A1"/>
    <w:rsid w:val="00CB34CA"/>
    <w:rsid w:val="00CB4647"/>
    <w:rsid w:val="00CF087A"/>
    <w:rsid w:val="00CF33D9"/>
    <w:rsid w:val="00CF53A6"/>
    <w:rsid w:val="00CF5F72"/>
    <w:rsid w:val="00D067F4"/>
    <w:rsid w:val="00D15CA5"/>
    <w:rsid w:val="00D17AA0"/>
    <w:rsid w:val="00D30E72"/>
    <w:rsid w:val="00D34B52"/>
    <w:rsid w:val="00D35D86"/>
    <w:rsid w:val="00D5320B"/>
    <w:rsid w:val="00D81F19"/>
    <w:rsid w:val="00DA29E0"/>
    <w:rsid w:val="00DA6B71"/>
    <w:rsid w:val="00DC381D"/>
    <w:rsid w:val="00DD1FA4"/>
    <w:rsid w:val="00DE0037"/>
    <w:rsid w:val="00DE1A41"/>
    <w:rsid w:val="00DF407A"/>
    <w:rsid w:val="00DF7DD5"/>
    <w:rsid w:val="00E22F8C"/>
    <w:rsid w:val="00E2603B"/>
    <w:rsid w:val="00E916F7"/>
    <w:rsid w:val="00EA5412"/>
    <w:rsid w:val="00EB12EB"/>
    <w:rsid w:val="00EC5336"/>
    <w:rsid w:val="00ED3CD8"/>
    <w:rsid w:val="00EE4E5A"/>
    <w:rsid w:val="00EE6E71"/>
    <w:rsid w:val="00EE7725"/>
    <w:rsid w:val="00EF002C"/>
    <w:rsid w:val="00EF390A"/>
    <w:rsid w:val="00EF4B8F"/>
    <w:rsid w:val="00EF4F85"/>
    <w:rsid w:val="00EF7C3C"/>
    <w:rsid w:val="00F03783"/>
    <w:rsid w:val="00F06F89"/>
    <w:rsid w:val="00F07925"/>
    <w:rsid w:val="00F3287B"/>
    <w:rsid w:val="00F363DE"/>
    <w:rsid w:val="00F76FD0"/>
    <w:rsid w:val="00F8771D"/>
    <w:rsid w:val="00F925C9"/>
    <w:rsid w:val="00FB6434"/>
    <w:rsid w:val="00FB69D2"/>
    <w:rsid w:val="00FD6C28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A5EF7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95</cp:revision>
  <cp:lastPrinted>2018-03-27T08:47:00Z</cp:lastPrinted>
  <dcterms:created xsi:type="dcterms:W3CDTF">2016-08-26T06:18:00Z</dcterms:created>
  <dcterms:modified xsi:type="dcterms:W3CDTF">2020-04-14T14:36:00Z</dcterms:modified>
</cp:coreProperties>
</file>