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2" w:rsidRPr="00953E0B" w:rsidRDefault="00D44112" w:rsidP="00953E0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4F3A84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4F3A84">
        <w:rPr>
          <w:sz w:val="28"/>
          <w:szCs w:val="28"/>
        </w:rPr>
        <w:t>19</w:t>
      </w:r>
      <w:r w:rsidR="004F3A84" w:rsidRPr="008E40F0">
        <w:rPr>
          <w:sz w:val="28"/>
          <w:szCs w:val="28"/>
        </w:rPr>
        <w:t>.0</w:t>
      </w:r>
      <w:r w:rsidR="004F3A84">
        <w:rPr>
          <w:sz w:val="28"/>
          <w:szCs w:val="28"/>
        </w:rPr>
        <w:t>1</w:t>
      </w:r>
      <w:r w:rsidR="004F3A84" w:rsidRPr="008E40F0">
        <w:rPr>
          <w:sz w:val="28"/>
          <w:szCs w:val="28"/>
        </w:rPr>
        <w:t>.201</w:t>
      </w:r>
      <w:r w:rsidR="004F3A84">
        <w:rPr>
          <w:sz w:val="28"/>
          <w:szCs w:val="28"/>
        </w:rPr>
        <w:t>8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C2710F">
        <w:rPr>
          <w:sz w:val="28"/>
          <w:szCs w:val="28"/>
        </w:rPr>
        <w:t>6</w:t>
      </w:r>
      <w:r w:rsidR="00774043" w:rsidRPr="007641B3">
        <w:rPr>
          <w:sz w:val="28"/>
          <w:szCs w:val="28"/>
        </w:rPr>
        <w:t xml:space="preserve"> </w:t>
      </w:r>
    </w:p>
    <w:p w:rsidR="00774043" w:rsidRPr="007641B3" w:rsidRDefault="00774043" w:rsidP="00774043"/>
    <w:p w:rsidR="00C56628" w:rsidRPr="007641B3" w:rsidRDefault="00774043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</w:t>
      </w:r>
      <w:r w:rsidR="00C56628" w:rsidRPr="007641B3">
        <w:rPr>
          <w:bCs/>
          <w:sz w:val="28"/>
          <w:szCs w:val="28"/>
        </w:rPr>
        <w:t>О вн</w:t>
      </w:r>
      <w:r w:rsidR="00375785" w:rsidRPr="007641B3">
        <w:rPr>
          <w:bCs/>
          <w:sz w:val="28"/>
          <w:szCs w:val="28"/>
        </w:rPr>
        <w:t>есении и</w:t>
      </w:r>
      <w:r w:rsidR="0019411C" w:rsidRPr="007641B3">
        <w:rPr>
          <w:bCs/>
          <w:sz w:val="28"/>
          <w:szCs w:val="28"/>
        </w:rPr>
        <w:t xml:space="preserve">зменений в приложение № 1 </w:t>
      </w:r>
    </w:p>
    <w:p w:rsidR="00C56628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 xml:space="preserve">Постановления </w:t>
      </w:r>
      <w:r w:rsidR="00C56628" w:rsidRPr="007641B3">
        <w:rPr>
          <w:bCs/>
          <w:sz w:val="28"/>
          <w:szCs w:val="28"/>
        </w:rPr>
        <w:t>администрации Рождественского сельского</w:t>
      </w:r>
    </w:p>
    <w:p w:rsidR="00F76F2F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641B3">
        <w:rPr>
          <w:bCs/>
          <w:sz w:val="28"/>
          <w:szCs w:val="28"/>
        </w:rPr>
        <w:t>поселения от 07.08.2013 № 150</w:t>
      </w:r>
      <w:r w:rsidR="00F76F2F" w:rsidRPr="007641B3">
        <w:rPr>
          <w:bCs/>
          <w:sz w:val="28"/>
          <w:szCs w:val="28"/>
        </w:rPr>
        <w:t xml:space="preserve"> (в ред. от 27.01.2014 </w:t>
      </w:r>
      <w:proofErr w:type="gramEnd"/>
    </w:p>
    <w:p w:rsidR="000F3EA8" w:rsidRDefault="00F76F2F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пост.№8, в ред. от 19.02.2015 пост. №30</w:t>
      </w:r>
      <w:r w:rsidR="00040C4F">
        <w:rPr>
          <w:bCs/>
          <w:sz w:val="28"/>
          <w:szCs w:val="28"/>
        </w:rPr>
        <w:t xml:space="preserve">, </w:t>
      </w:r>
    </w:p>
    <w:p w:rsidR="004F3A84" w:rsidRDefault="00040C4F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ред. от 21.04.2016</w:t>
      </w:r>
      <w:r w:rsidR="000F3EA8">
        <w:rPr>
          <w:bCs/>
          <w:sz w:val="28"/>
          <w:szCs w:val="28"/>
        </w:rPr>
        <w:t xml:space="preserve"> пост. №104</w:t>
      </w:r>
      <w:r w:rsidR="004F3A84">
        <w:rPr>
          <w:bCs/>
          <w:sz w:val="28"/>
          <w:szCs w:val="28"/>
        </w:rPr>
        <w:t>, в ред. от 04.09.2017 №219</w:t>
      </w:r>
      <w:r w:rsidR="00F76F2F" w:rsidRPr="007641B3">
        <w:rPr>
          <w:bCs/>
          <w:sz w:val="28"/>
          <w:szCs w:val="28"/>
        </w:rPr>
        <w:t xml:space="preserve">) 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«О наделении</w:t>
      </w:r>
      <w:r w:rsidR="0019411C" w:rsidRPr="007641B3">
        <w:rPr>
          <w:bCs/>
          <w:sz w:val="28"/>
          <w:szCs w:val="28"/>
        </w:rPr>
        <w:t xml:space="preserve"> </w:t>
      </w:r>
      <w:r w:rsidRPr="007641B3">
        <w:rPr>
          <w:bCs/>
          <w:sz w:val="28"/>
          <w:szCs w:val="28"/>
        </w:rPr>
        <w:t>должностных лиц администрации Рождественского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сельского поселения полномочиями по составлению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протоколов об административных правонарушениях»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№47-оз от </w:t>
      </w:r>
      <w:r w:rsidR="00C30D7E" w:rsidRPr="007641B3">
        <w:rPr>
          <w:rFonts w:ascii="Times New Roman" w:hAnsi="Times New Roman" w:cs="Times New Roman"/>
          <w:sz w:val="28"/>
          <w:szCs w:val="28"/>
        </w:rPr>
        <w:t>02.07.2003</w:t>
      </w:r>
      <w:r w:rsidR="00F76F2F" w:rsidRPr="007641B3">
        <w:rPr>
          <w:rFonts w:ascii="Times New Roman" w:hAnsi="Times New Roman" w:cs="Times New Roman"/>
          <w:sz w:val="28"/>
          <w:szCs w:val="28"/>
        </w:rPr>
        <w:t xml:space="preserve"> (в ред.</w:t>
      </w:r>
      <w:r w:rsidRPr="00BB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26.07.2017)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74043" w:rsidRPr="00BB56C7" w:rsidRDefault="00774043" w:rsidP="00BB56C7">
      <w:pPr>
        <w:pStyle w:val="a5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gramStart"/>
      <w:r w:rsidRPr="007641B3">
        <w:rPr>
          <w:sz w:val="28"/>
          <w:szCs w:val="28"/>
        </w:rPr>
        <w:t xml:space="preserve">Внести изменения в приложение № </w:t>
      </w:r>
      <w:r w:rsidR="00C30D7E" w:rsidRPr="007641B3">
        <w:rPr>
          <w:sz w:val="28"/>
          <w:szCs w:val="28"/>
        </w:rPr>
        <w:t xml:space="preserve">1 </w:t>
      </w:r>
      <w:r w:rsidR="00375785" w:rsidRPr="007641B3">
        <w:rPr>
          <w:sz w:val="28"/>
          <w:szCs w:val="28"/>
        </w:rPr>
        <w:t>постановления администрации от 07.08.2013 № 150</w:t>
      </w:r>
      <w:r w:rsidR="00BB56C7">
        <w:rPr>
          <w:sz w:val="28"/>
          <w:szCs w:val="28"/>
        </w:rPr>
        <w:t xml:space="preserve"> </w:t>
      </w:r>
      <w:r w:rsidR="00BB56C7" w:rsidRPr="00BB56C7">
        <w:rPr>
          <w:bCs/>
          <w:sz w:val="28"/>
          <w:szCs w:val="28"/>
        </w:rPr>
        <w:t xml:space="preserve">(в ред. от 27.01.2014 </w:t>
      </w:r>
      <w:r w:rsidR="00BB56C7">
        <w:rPr>
          <w:bCs/>
          <w:sz w:val="28"/>
          <w:szCs w:val="28"/>
        </w:rPr>
        <w:t xml:space="preserve">пост.№8, в ред. от 19.02.2015 </w:t>
      </w:r>
      <w:r w:rsidR="00BB56C7" w:rsidRPr="00BB56C7">
        <w:rPr>
          <w:bCs/>
          <w:sz w:val="28"/>
          <w:szCs w:val="28"/>
        </w:rPr>
        <w:t>пост. №30, в ред. от 21.04.2016 пост. №104</w:t>
      </w:r>
      <w:r w:rsidR="004F3A84">
        <w:rPr>
          <w:bCs/>
          <w:sz w:val="28"/>
          <w:szCs w:val="28"/>
        </w:rPr>
        <w:t>, в ред. от 04.09.2017 №219</w:t>
      </w:r>
      <w:r w:rsidR="00BB56C7" w:rsidRPr="00BB56C7">
        <w:rPr>
          <w:bCs/>
          <w:sz w:val="28"/>
          <w:szCs w:val="28"/>
        </w:rPr>
        <w:t>)</w:t>
      </w:r>
      <w:r w:rsidR="00375785" w:rsidRPr="00BB56C7">
        <w:rPr>
          <w:sz w:val="28"/>
          <w:szCs w:val="28"/>
        </w:rPr>
        <w:t xml:space="preserve"> </w:t>
      </w:r>
      <w:r w:rsidR="00375785" w:rsidRPr="00BB56C7">
        <w:rPr>
          <w:bCs/>
          <w:sz w:val="28"/>
          <w:szCs w:val="28"/>
        </w:rPr>
        <w:t>«О наделении должностных лиц администрации Рождественского сельского поселения полномочиями по составлению протоколов об административных правонарушениях»</w:t>
      </w:r>
      <w:r w:rsidR="00267777" w:rsidRPr="00BB56C7">
        <w:rPr>
          <w:sz w:val="28"/>
          <w:szCs w:val="28"/>
        </w:rPr>
        <w:t xml:space="preserve"> и читать в новой редакции согласно приложению</w:t>
      </w:r>
      <w:r w:rsidR="00C30D7E" w:rsidRPr="00BB56C7">
        <w:rPr>
          <w:sz w:val="28"/>
          <w:szCs w:val="28"/>
        </w:rPr>
        <w:t xml:space="preserve"> № 1</w:t>
      </w:r>
      <w:proofErr w:type="gramEnd"/>
    </w:p>
    <w:p w:rsidR="00C30D7E" w:rsidRPr="007641B3" w:rsidRDefault="00C30D7E" w:rsidP="00BB56C7">
      <w:pPr>
        <w:numPr>
          <w:ilvl w:val="0"/>
          <w:numId w:val="7"/>
        </w:numPr>
        <w:jc w:val="both"/>
        <w:rPr>
          <w:sz w:val="28"/>
          <w:szCs w:val="28"/>
        </w:rPr>
      </w:pPr>
      <w:r w:rsidRPr="007641B3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>
        <w:rPr>
          <w:sz w:val="28"/>
          <w:szCs w:val="28"/>
        </w:rPr>
        <w:t>в информационном бюллетене «Рождественский вестник»</w:t>
      </w:r>
      <w:r w:rsidRPr="007641B3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0F3EA8" w:rsidRDefault="00C30D7E" w:rsidP="00BB56C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41B3">
        <w:rPr>
          <w:color w:val="000000"/>
          <w:sz w:val="28"/>
          <w:szCs w:val="28"/>
        </w:rPr>
        <w:t>Контроль за</w:t>
      </w:r>
      <w:proofErr w:type="gramEnd"/>
      <w:r w:rsidRPr="007641B3">
        <w:rPr>
          <w:color w:val="000000"/>
          <w:sz w:val="28"/>
          <w:szCs w:val="28"/>
        </w:rPr>
        <w:t xml:space="preserve"> выполнением </w:t>
      </w:r>
      <w:r w:rsidRPr="007641B3">
        <w:rPr>
          <w:sz w:val="28"/>
          <w:szCs w:val="28"/>
        </w:rPr>
        <w:t xml:space="preserve">настоящего </w:t>
      </w:r>
      <w:r w:rsidRPr="007641B3">
        <w:rPr>
          <w:color w:val="000000"/>
          <w:sz w:val="28"/>
          <w:szCs w:val="28"/>
        </w:rPr>
        <w:t>постановления оставляю за собой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p w:rsidR="003D569A" w:rsidRPr="007641B3" w:rsidRDefault="00774043" w:rsidP="00BB56C7">
      <w:pPr>
        <w:jc w:val="right"/>
      </w:pPr>
      <w:r w:rsidRPr="007641B3">
        <w:lastRenderedPageBreak/>
        <w:t>Приложение № 1</w:t>
      </w:r>
    </w:p>
    <w:p w:rsidR="00774043" w:rsidRPr="007641B3" w:rsidRDefault="00774043" w:rsidP="009D5C8E">
      <w:pPr>
        <w:jc w:val="right"/>
      </w:pPr>
    </w:p>
    <w:p w:rsidR="00774043" w:rsidRPr="007641B3" w:rsidRDefault="00774043" w:rsidP="009D5C8E">
      <w:pPr>
        <w:jc w:val="right"/>
      </w:pPr>
      <w:r w:rsidRPr="007641B3">
        <w:t>К постановлению администрации</w:t>
      </w:r>
    </w:p>
    <w:p w:rsidR="00774043" w:rsidRPr="007641B3" w:rsidRDefault="00774043" w:rsidP="009D5C8E">
      <w:pPr>
        <w:jc w:val="right"/>
      </w:pPr>
      <w:r w:rsidRPr="007641B3">
        <w:t>Рождественского сельского поселения</w:t>
      </w:r>
    </w:p>
    <w:p w:rsidR="00774043" w:rsidRPr="004F3A84" w:rsidRDefault="0019411C" w:rsidP="00274ACC">
      <w:pPr>
        <w:ind w:left="6372"/>
        <w:jc w:val="center"/>
      </w:pPr>
      <w:r w:rsidRPr="007641B3">
        <w:t xml:space="preserve">От </w:t>
      </w:r>
      <w:r w:rsidR="009A0DE4">
        <w:t xml:space="preserve"> </w:t>
      </w:r>
      <w:r w:rsidR="004F3A84">
        <w:t>19.01</w:t>
      </w:r>
      <w:r w:rsidR="00274ACC" w:rsidRPr="00274ACC">
        <w:t>.</w:t>
      </w:r>
      <w:r w:rsidR="004F3A84">
        <w:t>2018</w:t>
      </w:r>
      <w:r w:rsidR="00274ACC">
        <w:t xml:space="preserve">   </w:t>
      </w:r>
      <w:r w:rsidRPr="007641B3">
        <w:t xml:space="preserve">№ </w:t>
      </w:r>
      <w:r w:rsidR="008E40F0">
        <w:t>6</w:t>
      </w:r>
    </w:p>
    <w:p w:rsidR="00774043" w:rsidRPr="007641B3" w:rsidRDefault="00774043" w:rsidP="00774043">
      <w:pPr>
        <w:jc w:val="right"/>
      </w:pPr>
    </w:p>
    <w:p w:rsidR="00774043" w:rsidRPr="007641B3" w:rsidRDefault="00774043" w:rsidP="00774043">
      <w:pPr>
        <w:jc w:val="right"/>
      </w:pP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ПЕРЕЧЕНЬ ДОЛЖНОСТНЫХ ЛИЦ</w:t>
      </w: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Администрации Рождественского  сельского  поселения,</w:t>
      </w: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уполномоченных составлять протоколы</w:t>
      </w:r>
    </w:p>
    <w:p w:rsidR="00267777" w:rsidRPr="007641B3" w:rsidRDefault="00267777" w:rsidP="00267777">
      <w:pPr>
        <w:shd w:val="clear" w:color="auto" w:fill="FFFFFF"/>
        <w:spacing w:before="100" w:beforeAutospacing="1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об административных правонарушениях</w:t>
      </w:r>
    </w:p>
    <w:tbl>
      <w:tblPr>
        <w:tblStyle w:val="a8"/>
        <w:tblW w:w="9607" w:type="dxa"/>
        <w:tblInd w:w="-34" w:type="dxa"/>
        <w:tblLayout w:type="fixed"/>
        <w:tblLook w:val="04A0"/>
      </w:tblPr>
      <w:tblGrid>
        <w:gridCol w:w="567"/>
        <w:gridCol w:w="3966"/>
        <w:gridCol w:w="9"/>
        <w:gridCol w:w="2116"/>
        <w:gridCol w:w="13"/>
        <w:gridCol w:w="2936"/>
      </w:tblGrid>
      <w:tr w:rsidR="00251390" w:rsidRPr="007641B3" w:rsidTr="004F3A84">
        <w:trPr>
          <w:trHeight w:val="2685"/>
        </w:trPr>
        <w:tc>
          <w:tcPr>
            <w:tcW w:w="568" w:type="dxa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41B3">
              <w:rPr>
                <w:color w:val="000000"/>
              </w:rPr>
              <w:t>п</w:t>
            </w:r>
            <w:proofErr w:type="spellEnd"/>
            <w:proofErr w:type="gramEnd"/>
            <w:r w:rsidRPr="007641B3">
              <w:rPr>
                <w:color w:val="000000"/>
              </w:rPr>
              <w:t>/</w:t>
            </w:r>
            <w:proofErr w:type="spellStart"/>
            <w:r w:rsidRPr="007641B3">
              <w:rPr>
                <w:color w:val="000000"/>
              </w:rPr>
              <w:t>п</w:t>
            </w:r>
            <w:proofErr w:type="spellEnd"/>
          </w:p>
        </w:tc>
        <w:tc>
          <w:tcPr>
            <w:tcW w:w="3966" w:type="dxa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Правонарушение</w:t>
            </w:r>
          </w:p>
        </w:tc>
        <w:tc>
          <w:tcPr>
            <w:tcW w:w="2125" w:type="dxa"/>
            <w:gridSpan w:val="2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Норма Закона 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Ленинградской области 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№47-оз  02.07.2003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«Об административных правонарушениях»</w:t>
            </w:r>
          </w:p>
        </w:tc>
        <w:tc>
          <w:tcPr>
            <w:tcW w:w="2948" w:type="dxa"/>
            <w:gridSpan w:val="2"/>
            <w:vAlign w:val="center"/>
          </w:tcPr>
          <w:p w:rsidR="001F24E2" w:rsidRPr="007641B3" w:rsidRDefault="001F24E2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Должностное лицо, уполномоченное на составление протокола об административном правонарушении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</w:tr>
      <w:tr w:rsidR="00251390" w:rsidRPr="007641B3" w:rsidTr="004F3A84">
        <w:trPr>
          <w:trHeight w:val="3053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1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выгула домашних животных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2.2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10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2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отлова безнадзорных животных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2.2-1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21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lastRenderedPageBreak/>
              <w:t>3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Жестокое обращение  с животными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2.3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8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4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1B3">
              <w:t>Нарушение тишины и покоя граждан в период с 23.00 до 7.00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 Статья </w:t>
            </w:r>
            <w:r w:rsidRPr="007641B3">
              <w:rPr>
                <w:color w:val="000000"/>
                <w:lang w:val="en-US"/>
              </w:rPr>
              <w:t>2.6</w:t>
            </w:r>
            <w:r w:rsidRPr="007641B3">
              <w:rPr>
                <w:color w:val="000000"/>
              </w:rPr>
              <w:t xml:space="preserve"> 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благоустройству, секретарь административной комиссии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126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4112" w:rsidRPr="00D44112" w:rsidRDefault="00BB56C7" w:rsidP="004F3A84">
            <w:r>
              <w:t>5.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r>
              <w:t>Приставание к гражданам в общественных местах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r>
              <w:t>Статья 2.11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2179C9" w:rsidP="004F3A84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CF345F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411461" w:rsidRPr="007641B3" w:rsidRDefault="00F93B8F" w:rsidP="004F3A84">
            <w:r>
              <w:t>6</w:t>
            </w:r>
            <w:r w:rsidR="00B976EF" w:rsidRPr="007641B3"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B976EF" w:rsidP="004F3A84">
            <w:r w:rsidRPr="007641B3">
              <w:t>Завышение (занижение) регулируемых органами местного самоуправления цен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B976EF" w:rsidP="004F3A84">
            <w:r w:rsidRPr="007641B3">
              <w:t>Статья 3.2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B976EF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5"/>
        </w:trPr>
        <w:tc>
          <w:tcPr>
            <w:tcW w:w="568" w:type="dxa"/>
            <w:vAlign w:val="center"/>
          </w:tcPr>
          <w:p w:rsidR="00B976EF" w:rsidRPr="007641B3" w:rsidRDefault="00F93B8F" w:rsidP="004F3A84">
            <w:r>
              <w:t>7</w:t>
            </w:r>
            <w:r w:rsidR="00B976EF" w:rsidRPr="007641B3">
              <w:t>.</w:t>
            </w:r>
          </w:p>
        </w:tc>
        <w:tc>
          <w:tcPr>
            <w:tcW w:w="3966" w:type="dxa"/>
            <w:vAlign w:val="center"/>
          </w:tcPr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  <w:r w:rsidRPr="007641B3">
              <w:t xml:space="preserve">Торговля в не </w:t>
            </w:r>
            <w:r w:rsidR="006F6FEA" w:rsidRPr="007641B3">
              <w:t>отведенных для этого местах</w:t>
            </w:r>
          </w:p>
          <w:p w:rsidR="00B976EF" w:rsidRPr="007641B3" w:rsidRDefault="00B976EF" w:rsidP="004F3A84">
            <w:pPr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 xml:space="preserve">Статья </w:t>
            </w:r>
            <w:r w:rsidRPr="007641B3">
              <w:rPr>
                <w:color w:val="000000"/>
                <w:lang w:val="en-US"/>
              </w:rPr>
              <w:t>3.3</w:t>
            </w:r>
          </w:p>
        </w:tc>
        <w:tc>
          <w:tcPr>
            <w:tcW w:w="2948" w:type="dxa"/>
            <w:gridSpan w:val="2"/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</w:t>
            </w:r>
            <w:r w:rsidR="00593BA2">
              <w:rPr>
                <w:color w:val="000000"/>
              </w:rPr>
              <w:t>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5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76EF" w:rsidRPr="007641B3" w:rsidRDefault="00F93B8F" w:rsidP="004F3A84">
            <w:r>
              <w:lastRenderedPageBreak/>
              <w:t>8</w:t>
            </w:r>
            <w:r w:rsidR="00B976EF"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  <w:r w:rsidRPr="007641B3">
              <w:t>Нарушение ограничений времени и мест розничной продажи алкогольной продукции, ограничений розничной продажи слабоалкогольных тонизирующих и безал</w:t>
            </w:r>
            <w:r w:rsidR="006F6FEA" w:rsidRPr="007641B3">
              <w:t>когольных тонизирующих напитков</w:t>
            </w:r>
          </w:p>
          <w:p w:rsidR="00B976EF" w:rsidRPr="007641B3" w:rsidRDefault="00B976EF" w:rsidP="004F3A84">
            <w:pPr>
              <w:spacing w:before="100" w:beforeAutospacing="1" w:after="150" w:line="270" w:lineRule="atLeast"/>
              <w:ind w:right="30"/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3.</w:t>
            </w:r>
            <w:r w:rsidRPr="007641B3">
              <w:rPr>
                <w:color w:val="000000"/>
                <w:lang w:val="en-US"/>
              </w:rPr>
              <w:t>5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185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4112" w:rsidRPr="007641B3" w:rsidRDefault="00F93B8F" w:rsidP="004F3A84">
            <w:r>
              <w:t>9</w:t>
            </w:r>
            <w:r w:rsidR="00D44112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pPr>
              <w:autoSpaceDE w:val="0"/>
              <w:autoSpaceDN w:val="0"/>
              <w:adjustRightInd w:val="0"/>
            </w:pPr>
            <w:r>
              <w:t>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Статья 3.7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2179C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EC1040">
              <w:rPr>
                <w:color w:val="000000"/>
              </w:rPr>
              <w:t xml:space="preserve">, </w:t>
            </w:r>
            <w:r w:rsidR="00EC1040" w:rsidRPr="007641B3">
              <w:rPr>
                <w:color w:val="000000"/>
              </w:rPr>
              <w:t>специалист 1 категории  по п. Дивенский</w:t>
            </w:r>
            <w:r w:rsidR="00EC1040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0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</w:p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  <w:r w:rsidRPr="007641B3"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</w:p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  <w:r w:rsidRPr="007641B3">
              <w:t>Статья 4.3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965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1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Создание препятствий для вывоза мусора и уборки территории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4.4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823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2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4.5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541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lastRenderedPageBreak/>
              <w:t>1</w:t>
            </w:r>
            <w:r w:rsidR="00F93B8F">
              <w:t>3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4.6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4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4.7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27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5</w:t>
            </w:r>
            <w:r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146A7B" w:rsidRPr="007641B3" w:rsidRDefault="00577349" w:rsidP="004F3A84">
            <w:r w:rsidRPr="007641B3">
              <w:t>Сидение на спинках скамеек в зонах рекреационного назначения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146A7B" w:rsidRPr="007641B3" w:rsidRDefault="00577349" w:rsidP="004F3A84">
            <w:r w:rsidRPr="007641B3">
              <w:t>Статья 4.8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D44112" w:rsidRPr="007641B3" w:rsidTr="004F3A84">
        <w:trPr>
          <w:trHeight w:val="30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>1</w:t>
            </w:r>
            <w:r w:rsidR="00F93B8F">
              <w:t>6</w:t>
            </w:r>
            <w:r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 xml:space="preserve">Размещение механических транспортных средств на территориях, занятых зелёными насаждениями, на территориях детских и спортивных площадок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>Статья 4.9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2179C9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>,</w:t>
            </w:r>
            <w:r w:rsidR="00CF345F">
              <w:rPr>
                <w:color w:val="000000"/>
              </w:rPr>
              <w:t xml:space="preserve"> </w:t>
            </w:r>
            <w:r w:rsidR="00CF345F" w:rsidRPr="007641B3">
              <w:rPr>
                <w:color w:val="000000"/>
              </w:rPr>
              <w:t>специалист 1 категории  по п. Дивенский</w:t>
            </w:r>
            <w:r w:rsidR="00CF345F">
              <w:rPr>
                <w:color w:val="000000"/>
              </w:rPr>
              <w:t xml:space="preserve">, </w:t>
            </w:r>
            <w:r w:rsidR="00CF345F" w:rsidRPr="007641B3">
              <w:rPr>
                <w:color w:val="000000"/>
              </w:rPr>
              <w:t>секретарь административной комиссии</w:t>
            </w:r>
            <w:r w:rsidR="00CF345F">
              <w:rPr>
                <w:color w:val="000000"/>
              </w:rPr>
              <w:t xml:space="preserve">, </w:t>
            </w:r>
            <w:r w:rsidR="00CF345F" w:rsidRPr="007641B3">
              <w:rPr>
                <w:color w:val="000000"/>
              </w:rPr>
              <w:t>ведущий специалист администрации по государственным закупкам и благоустройству</w:t>
            </w:r>
            <w:r w:rsidR="00CF345F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42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F93B8F" w:rsidP="004F3A84">
            <w:r>
              <w:lastRenderedPageBreak/>
              <w:t>17</w:t>
            </w:r>
            <w:r w:rsidR="00D44112"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D44112" w:rsidP="004F3A84">
            <w:r>
              <w:t>Нарушение требований по скашиванию и уборке дикорастущей травы, корчеванию и удалению дикорастущ</w:t>
            </w:r>
            <w:r w:rsidR="00434592">
              <w:t>его кустарника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434592" w:rsidP="004F3A84">
            <w:r>
              <w:t>Статья 4.10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CF345F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 по земельным и имущественным вопросам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секретарь административной комиссии</w:t>
            </w:r>
            <w:r>
              <w:rPr>
                <w:color w:val="000000"/>
              </w:rPr>
              <w:t>.</w:t>
            </w:r>
          </w:p>
        </w:tc>
      </w:tr>
      <w:tr w:rsidR="00434592" w:rsidRPr="007641B3" w:rsidTr="004F3A84">
        <w:trPr>
          <w:trHeight w:val="21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F93B8F" w:rsidP="004F3A84">
            <w:r>
              <w:t>18</w:t>
            </w:r>
            <w:r w:rsidR="00434592"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434592" w:rsidP="004F3A84">
            <w: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434592" w:rsidP="004F3A84">
            <w:r>
              <w:t>Статья 4.11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Pr="007641B3" w:rsidRDefault="00CF345F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ведущий специалист  администрации по имущественным вопросам</w:t>
            </w:r>
            <w:r>
              <w:rPr>
                <w:color w:val="000000"/>
              </w:rPr>
              <w:t>.</w:t>
            </w:r>
          </w:p>
        </w:tc>
      </w:tr>
      <w:tr w:rsidR="00434592" w:rsidRPr="007641B3" w:rsidTr="004F3A84">
        <w:trPr>
          <w:trHeight w:val="18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34592" w:rsidRDefault="00F93B8F" w:rsidP="004F3A84">
            <w:r>
              <w:t>19</w:t>
            </w:r>
            <w:r w:rsidR="00434592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434592" w:rsidRDefault="00434592" w:rsidP="004F3A84">
            <w:r>
              <w:t>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434592" w:rsidRDefault="00434592" w:rsidP="004F3A84">
            <w:r>
              <w:t>Статья 4.12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434592" w:rsidRPr="007641B3" w:rsidRDefault="00CF345F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</w:t>
            </w:r>
            <w:r w:rsidR="00CE692A">
              <w:rPr>
                <w:color w:val="000000"/>
              </w:rPr>
              <w:t>меститель главы  администрации,</w:t>
            </w:r>
            <w:r w:rsidRPr="007641B3">
              <w:rPr>
                <w:color w:val="000000"/>
              </w:rPr>
              <w:t xml:space="preserve"> ведущий специалист администрации по государственным закупкам и благоустройству</w:t>
            </w:r>
            <w:r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5"/>
        </w:trPr>
        <w:tc>
          <w:tcPr>
            <w:tcW w:w="568" w:type="dxa"/>
            <w:vAlign w:val="center"/>
          </w:tcPr>
          <w:p w:rsidR="00577349" w:rsidRPr="007641B3" w:rsidRDefault="00F93B8F" w:rsidP="004F3A84">
            <w:r>
              <w:t>20</w:t>
            </w:r>
            <w:r w:rsidR="00577349" w:rsidRPr="007641B3">
              <w:t>.</w:t>
            </w:r>
          </w:p>
        </w:tc>
        <w:tc>
          <w:tcPr>
            <w:tcW w:w="3966" w:type="dxa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</w:p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официальных</w:t>
            </w:r>
            <w:r w:rsidR="006F6FEA" w:rsidRPr="007641B3">
              <w:rPr>
                <w:color w:val="000000"/>
              </w:rPr>
              <w:t xml:space="preserve"> символов Ленинградской области</w:t>
            </w:r>
          </w:p>
          <w:p w:rsidR="00577349" w:rsidRPr="007641B3" w:rsidRDefault="0057734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</w:t>
            </w:r>
          </w:p>
        </w:tc>
        <w:tc>
          <w:tcPr>
            <w:tcW w:w="2948" w:type="dxa"/>
            <w:gridSpan w:val="2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благоустройству, секретарь административной комиссии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246"/>
        </w:trPr>
        <w:tc>
          <w:tcPr>
            <w:tcW w:w="568" w:type="dxa"/>
            <w:vAlign w:val="center"/>
          </w:tcPr>
          <w:p w:rsidR="006042F9" w:rsidRPr="007641B3" w:rsidRDefault="00F93B8F" w:rsidP="004F3A84">
            <w:r>
              <w:lastRenderedPageBreak/>
              <w:t>21</w:t>
            </w:r>
            <w:r w:rsidR="006042F9" w:rsidRPr="007641B3">
              <w:t>.</w:t>
            </w:r>
          </w:p>
        </w:tc>
        <w:tc>
          <w:tcPr>
            <w:tcW w:w="3966" w:type="dxa"/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7.2-1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благоустройству, секретарь административной комиссии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4C2B31" w:rsidRPr="007641B3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9"/>
        </w:trPr>
        <w:tc>
          <w:tcPr>
            <w:tcW w:w="568" w:type="dxa"/>
            <w:vAlign w:val="center"/>
          </w:tcPr>
          <w:p w:rsidR="004C2B31" w:rsidRPr="007641B3" w:rsidRDefault="00C64FC6" w:rsidP="004F3A84">
            <w:r>
              <w:t>22</w:t>
            </w:r>
            <w:r w:rsidR="004C2B31" w:rsidRPr="007641B3">
              <w:t>.</w:t>
            </w:r>
          </w:p>
        </w:tc>
        <w:tc>
          <w:tcPr>
            <w:tcW w:w="3975" w:type="dxa"/>
            <w:gridSpan w:val="2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землепользования и застройки</w:t>
            </w:r>
          </w:p>
        </w:tc>
        <w:tc>
          <w:tcPr>
            <w:tcW w:w="2128" w:type="dxa"/>
            <w:gridSpan w:val="2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 9.1</w:t>
            </w:r>
          </w:p>
        </w:tc>
        <w:tc>
          <w:tcPr>
            <w:tcW w:w="2936" w:type="dxa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ведущий специалист  администрации по земельным вопросам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6"/>
        </w:trPr>
        <w:tc>
          <w:tcPr>
            <w:tcW w:w="568" w:type="dxa"/>
          </w:tcPr>
          <w:p w:rsidR="004F3A84" w:rsidRDefault="004F3A84" w:rsidP="004F3A84">
            <w:r>
              <w:t>23.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3.1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 xml:space="preserve">Заместитель главы  администрации, ведущий специалист  администрации по </w:t>
            </w:r>
            <w:r>
              <w:rPr>
                <w:color w:val="000000"/>
              </w:rPr>
              <w:t xml:space="preserve">имущественным вопросам. 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568" w:type="dxa"/>
          </w:tcPr>
          <w:p w:rsidR="004F3A84" w:rsidRDefault="004F3A84" w:rsidP="004F3A84">
            <w:r>
              <w:t>24.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 xml:space="preserve"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несовершеннолетним. 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3.5-1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6"/>
        </w:trPr>
        <w:tc>
          <w:tcPr>
            <w:tcW w:w="568" w:type="dxa"/>
          </w:tcPr>
          <w:p w:rsidR="004F3A84" w:rsidRDefault="004F3A84" w:rsidP="004F3A84">
            <w:r>
              <w:t>25.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7.6</w:t>
            </w:r>
          </w:p>
        </w:tc>
        <w:tc>
          <w:tcPr>
            <w:tcW w:w="2935" w:type="dxa"/>
          </w:tcPr>
          <w:p w:rsidR="004F3A84" w:rsidRDefault="004F3A84" w:rsidP="004F3A84"/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8"/>
        </w:trPr>
        <w:tc>
          <w:tcPr>
            <w:tcW w:w="568" w:type="dxa"/>
          </w:tcPr>
          <w:p w:rsidR="004F3A84" w:rsidRDefault="004F3A84" w:rsidP="004F3A84">
            <w:r>
              <w:t>26.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Нарушение законодательства об организации предоставления муниципальных услуг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>
            <w:r>
              <w:t>Статья 8.1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</w:tbl>
    <w:p w:rsidR="007840BF" w:rsidRPr="007641B3" w:rsidRDefault="007840BF" w:rsidP="00241431"/>
    <w:sectPr w:rsidR="007840BF" w:rsidRPr="007641B3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1461"/>
    <w:rsid w:val="00434592"/>
    <w:rsid w:val="00456ECC"/>
    <w:rsid w:val="004B1D13"/>
    <w:rsid w:val="004C2B31"/>
    <w:rsid w:val="004E76A8"/>
    <w:rsid w:val="004F3A84"/>
    <w:rsid w:val="004F481A"/>
    <w:rsid w:val="00524B27"/>
    <w:rsid w:val="00577349"/>
    <w:rsid w:val="00593BA2"/>
    <w:rsid w:val="0059728C"/>
    <w:rsid w:val="00597B7E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E40F0"/>
    <w:rsid w:val="008F69BF"/>
    <w:rsid w:val="00946619"/>
    <w:rsid w:val="00953E0B"/>
    <w:rsid w:val="0099628C"/>
    <w:rsid w:val="009A0DE4"/>
    <w:rsid w:val="009D0BC0"/>
    <w:rsid w:val="009D5C8E"/>
    <w:rsid w:val="00A45AA0"/>
    <w:rsid w:val="00A51742"/>
    <w:rsid w:val="00AC4D1B"/>
    <w:rsid w:val="00AC7617"/>
    <w:rsid w:val="00B051FB"/>
    <w:rsid w:val="00B61B9C"/>
    <w:rsid w:val="00B976EF"/>
    <w:rsid w:val="00BB56C7"/>
    <w:rsid w:val="00BC0702"/>
    <w:rsid w:val="00BE2F50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EA5966"/>
    <w:rsid w:val="00EC1040"/>
    <w:rsid w:val="00F118B6"/>
    <w:rsid w:val="00F34521"/>
    <w:rsid w:val="00F456D4"/>
    <w:rsid w:val="00F76F2F"/>
    <w:rsid w:val="00F93B8F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41DE-BBB8-4E7C-A6E0-1AF12E0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Рождествно</cp:lastModifiedBy>
  <cp:revision>2</cp:revision>
  <cp:lastPrinted>2018-01-19T08:21:00Z</cp:lastPrinted>
  <dcterms:created xsi:type="dcterms:W3CDTF">2018-02-16T12:46:00Z</dcterms:created>
  <dcterms:modified xsi:type="dcterms:W3CDTF">2018-02-16T12:46:00Z</dcterms:modified>
</cp:coreProperties>
</file>