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BE" w:rsidRPr="00D6519A" w:rsidRDefault="00D10FBE" w:rsidP="00D10FBE">
      <w:pPr>
        <w:pStyle w:val="1"/>
        <w:jc w:val="right"/>
        <w:rPr>
          <w:sz w:val="28"/>
          <w:szCs w:val="28"/>
          <w:lang w:val="ru-RU"/>
        </w:rPr>
      </w:pPr>
      <w:r w:rsidRPr="00D6519A">
        <w:rPr>
          <w:sz w:val="28"/>
          <w:szCs w:val="28"/>
          <w:lang w:val="ru-RU"/>
        </w:rPr>
        <w:t>ПРОЕКТ</w:t>
      </w:r>
    </w:p>
    <w:p w:rsidR="00D10FBE" w:rsidRPr="00D6519A" w:rsidRDefault="00D10FBE" w:rsidP="00D10FBE">
      <w:pPr>
        <w:pStyle w:val="1"/>
        <w:jc w:val="center"/>
        <w:rPr>
          <w:sz w:val="28"/>
          <w:szCs w:val="28"/>
          <w:lang w:val="ru-RU"/>
        </w:rPr>
      </w:pPr>
      <w:r w:rsidRPr="00D6519A">
        <w:rPr>
          <w:sz w:val="28"/>
          <w:szCs w:val="28"/>
          <w:lang w:val="ru-RU"/>
        </w:rPr>
        <w:t>СОВЕТ ДЕПУТАТОВ МУНИЦИПАЛЬНОГО ОБРАЗОВАНИЯ</w:t>
      </w:r>
    </w:p>
    <w:p w:rsidR="00D10FBE" w:rsidRPr="00D6519A" w:rsidRDefault="00D10FBE" w:rsidP="00D10FBE">
      <w:pPr>
        <w:pStyle w:val="1"/>
        <w:jc w:val="center"/>
        <w:rPr>
          <w:sz w:val="28"/>
          <w:szCs w:val="28"/>
          <w:lang w:val="ru-RU"/>
        </w:rPr>
      </w:pPr>
      <w:r w:rsidRPr="00D6519A">
        <w:rPr>
          <w:sz w:val="28"/>
          <w:szCs w:val="28"/>
          <w:lang w:val="ru-RU"/>
        </w:rPr>
        <w:t>РОЖДЕСТВЕНСКОГО СЕЛЬСКОГО ПОСЕЛЕНИЯ</w:t>
      </w:r>
    </w:p>
    <w:p w:rsidR="00D10FBE" w:rsidRPr="00D6519A" w:rsidRDefault="00D10FBE" w:rsidP="00D10FBE">
      <w:pPr>
        <w:pStyle w:val="1"/>
        <w:jc w:val="center"/>
        <w:rPr>
          <w:sz w:val="28"/>
          <w:szCs w:val="28"/>
          <w:lang w:val="ru-RU"/>
        </w:rPr>
      </w:pPr>
      <w:r w:rsidRPr="00D6519A">
        <w:rPr>
          <w:sz w:val="28"/>
          <w:szCs w:val="28"/>
          <w:lang w:val="ru-RU"/>
        </w:rPr>
        <w:t>ГАТЧИНСКОГО МУНИЦИПАЛЬНОГО РАЙОНА</w:t>
      </w:r>
    </w:p>
    <w:p w:rsidR="00D10FBE" w:rsidRPr="00D6519A" w:rsidRDefault="00D10FBE" w:rsidP="00D10FBE">
      <w:pPr>
        <w:pStyle w:val="1"/>
        <w:jc w:val="center"/>
        <w:rPr>
          <w:sz w:val="28"/>
          <w:szCs w:val="28"/>
          <w:lang w:val="ru-RU"/>
        </w:rPr>
      </w:pPr>
      <w:r w:rsidRPr="00D6519A">
        <w:rPr>
          <w:sz w:val="28"/>
          <w:szCs w:val="28"/>
          <w:lang w:val="ru-RU"/>
        </w:rPr>
        <w:t>ЛЕНИНГРАДСКОЙ ОБЛАСТИ</w:t>
      </w:r>
    </w:p>
    <w:p w:rsidR="00D10FBE" w:rsidRPr="00D6519A" w:rsidRDefault="00D10FBE" w:rsidP="00D10F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FBE" w:rsidRPr="00D6519A" w:rsidRDefault="00D10FBE" w:rsidP="00D10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519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6519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10FBE" w:rsidRPr="00D6519A" w:rsidRDefault="00D10FBE" w:rsidP="00D10F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04" w:type="dxa"/>
        <w:tblLook w:val="0000"/>
      </w:tblPr>
      <w:tblGrid>
        <w:gridCol w:w="239"/>
        <w:gridCol w:w="496"/>
        <w:gridCol w:w="246"/>
        <w:gridCol w:w="1155"/>
        <w:gridCol w:w="1088"/>
        <w:gridCol w:w="4624"/>
        <w:gridCol w:w="636"/>
        <w:gridCol w:w="720"/>
      </w:tblGrid>
      <w:tr w:rsidR="00D10FBE" w:rsidRPr="00D6519A" w:rsidTr="00D10FBE">
        <w:trPr>
          <w:trHeight w:val="360"/>
        </w:trPr>
        <w:tc>
          <w:tcPr>
            <w:tcW w:w="239" w:type="dxa"/>
            <w:vAlign w:val="bottom"/>
          </w:tcPr>
          <w:p w:rsidR="00D10FBE" w:rsidRPr="00D6519A" w:rsidRDefault="00D10FBE" w:rsidP="00E6686C">
            <w:pPr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D651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96" w:type="dxa"/>
            <w:vAlign w:val="bottom"/>
          </w:tcPr>
          <w:p w:rsidR="00D10FBE" w:rsidRPr="00D6519A" w:rsidRDefault="00D10FBE" w:rsidP="00D10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9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6" w:type="dxa"/>
            <w:vAlign w:val="bottom"/>
          </w:tcPr>
          <w:p w:rsidR="00D10FBE" w:rsidRPr="00D6519A" w:rsidRDefault="00D10FBE" w:rsidP="00E6686C">
            <w:pPr>
              <w:ind w:lef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D651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5" w:type="dxa"/>
            <w:vAlign w:val="bottom"/>
          </w:tcPr>
          <w:p w:rsidR="00D10FBE" w:rsidRPr="00D6519A" w:rsidRDefault="00D10FBE" w:rsidP="00E6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9A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1088" w:type="dxa"/>
            <w:vAlign w:val="bottom"/>
          </w:tcPr>
          <w:p w:rsidR="00D10FBE" w:rsidRPr="00D6519A" w:rsidRDefault="00D10FBE" w:rsidP="00E66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9A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4624" w:type="dxa"/>
          </w:tcPr>
          <w:p w:rsidR="00D10FBE" w:rsidRPr="00D6519A" w:rsidRDefault="00D10FBE" w:rsidP="00E66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D10FBE" w:rsidRPr="00D6519A" w:rsidRDefault="00D10FBE" w:rsidP="00E668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51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0" w:type="dxa"/>
            <w:vAlign w:val="bottom"/>
          </w:tcPr>
          <w:p w:rsidR="00D10FBE" w:rsidRPr="00D6519A" w:rsidRDefault="00D10FBE" w:rsidP="00E6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403" w:rsidRPr="00D6519A" w:rsidRDefault="00614403" w:rsidP="0061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7"/>
      </w:tblGrid>
      <w:tr w:rsidR="00614403" w:rsidRPr="00D6519A" w:rsidTr="00D6519A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0FBE" w:rsidRPr="00D6519A" w:rsidRDefault="00614403" w:rsidP="00D1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 </w:t>
            </w:r>
            <w:bookmarkStart w:id="0" w:name="_Hlk59095786"/>
            <w:r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решение совета </w:t>
            </w:r>
          </w:p>
          <w:p w:rsidR="00D6519A" w:rsidRDefault="00614403" w:rsidP="00D1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депутатов  </w:t>
            </w:r>
            <w:r w:rsid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МО </w:t>
            </w:r>
            <w:r w:rsidR="00D10FBE"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Рождественского</w:t>
            </w:r>
            <w:r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</w:t>
            </w:r>
            <w:r w:rsidR="00D10FBE"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</w:t>
            </w:r>
          </w:p>
          <w:p w:rsidR="00D10FBE" w:rsidRPr="00D6519A" w:rsidRDefault="00614403" w:rsidP="00D1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</w:t>
            </w:r>
            <w:r w:rsidR="00D10FBE"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64201"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10FBE"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14 </w:t>
            </w:r>
            <w:r w:rsidR="00664201"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D10FBE"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664201"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D10FBE"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="00664201"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</w:t>
            </w:r>
            <w:r w:rsidR="00D10FBE"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9г. </w:t>
            </w:r>
            <w:r w:rsidR="00664201"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установлении</w:t>
            </w:r>
          </w:p>
          <w:p w:rsidR="00D10FBE" w:rsidRPr="00D6519A" w:rsidRDefault="00614403" w:rsidP="00D1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территории  </w:t>
            </w:r>
            <w:r w:rsidR="00D10FBE"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Рождественского</w:t>
            </w:r>
            <w:r w:rsidR="00664201"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</w:t>
            </w:r>
            <w:r w:rsidR="00D10FBE"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</w:t>
            </w:r>
          </w:p>
          <w:p w:rsidR="00D10FBE" w:rsidRPr="00D6519A" w:rsidRDefault="00664201" w:rsidP="00D1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</w:t>
            </w:r>
            <w:r w:rsidR="00D10FBE"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14403"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налога на имущество </w:t>
            </w:r>
            <w:proofErr w:type="gramStart"/>
            <w:r w:rsidR="00614403"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физических</w:t>
            </w:r>
            <w:proofErr w:type="gramEnd"/>
          </w:p>
          <w:p w:rsidR="00D10FBE" w:rsidRPr="00D6519A" w:rsidRDefault="00D10FBE" w:rsidP="00D1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лиц на 2020</w:t>
            </w:r>
            <w:r w:rsidR="00614403"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  <w:r w:rsidR="00664201"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bookmarkEnd w:id="0"/>
            <w:r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№29 от 19.11.2020г.</w:t>
            </w:r>
          </w:p>
          <w:p w:rsidR="00D10FBE" w:rsidRPr="00D6519A" w:rsidRDefault="00D10FBE" w:rsidP="00D1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«Об установлении на территории  Рождественского</w:t>
            </w:r>
          </w:p>
          <w:p w:rsidR="00D10FBE" w:rsidRPr="00D6519A" w:rsidRDefault="00D10FBE" w:rsidP="00D1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 налога на имущество</w:t>
            </w:r>
          </w:p>
          <w:p w:rsidR="00614403" w:rsidRPr="00D6519A" w:rsidRDefault="00D10FBE" w:rsidP="00D1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5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физических лиц на 2021 год»</w:t>
            </w:r>
          </w:p>
        </w:tc>
      </w:tr>
      <w:tr w:rsidR="00664201" w:rsidRPr="00D6519A" w:rsidTr="00D6519A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664201" w:rsidRPr="00D6519A" w:rsidRDefault="00664201" w:rsidP="00664201">
            <w:pPr>
              <w:spacing w:after="0" w:line="240" w:lineRule="auto"/>
              <w:ind w:left="-13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4403" w:rsidRPr="00D6519A" w:rsidRDefault="00614403" w:rsidP="00614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 ФЗ "Об общих принципах организации местного самоуправления в Российской Федерации", главой 32 части второй Налогового кодекса Российской Федерации, Законом Ленинградской области от 29.10.2015 г.  №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="00D321B0"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</w:t>
      </w:r>
      <w:proofErr w:type="gramEnd"/>
      <w:r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D321B0"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</w:t>
      </w:r>
      <w:r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D321B0"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Гатчинского  муниципального района Ленинградской области, </w:t>
      </w:r>
    </w:p>
    <w:p w:rsidR="00614403" w:rsidRPr="00D6519A" w:rsidRDefault="00614403" w:rsidP="00614403">
      <w:pPr>
        <w:spacing w:after="0" w:line="240" w:lineRule="auto"/>
        <w:ind w:left="-54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403" w:rsidRPr="00D6519A" w:rsidRDefault="00614403" w:rsidP="00614403">
      <w:pPr>
        <w:spacing w:after="0" w:line="240" w:lineRule="auto"/>
        <w:ind w:left="-54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МО </w:t>
      </w:r>
      <w:r w:rsidR="00D321B0" w:rsidRPr="00D65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Рождественского </w:t>
      </w:r>
      <w:r w:rsidRPr="00D65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</w:t>
      </w:r>
      <w:r w:rsidR="00D321B0" w:rsidRPr="00D65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D65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D321B0" w:rsidRPr="00D65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614403" w:rsidRPr="00D6519A" w:rsidRDefault="00614403" w:rsidP="0061440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D65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14403" w:rsidRPr="00D6519A" w:rsidRDefault="00614403" w:rsidP="0061440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D321B0" w:rsidRPr="00D6519A" w:rsidRDefault="007838EF" w:rsidP="00D321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321B0"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64201"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решение совета депутатов  муниципального образования </w:t>
      </w:r>
      <w:r w:rsidR="00D321B0"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</w:t>
      </w:r>
      <w:r w:rsidR="00664201"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D321B0"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64201"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D321B0"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64201"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21B0" w:rsidRPr="00D65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14 от 22.11.2019г. «Об установлении на территории  Рождественского сельского</w:t>
      </w:r>
    </w:p>
    <w:p w:rsidR="00664201" w:rsidRPr="00D6519A" w:rsidRDefault="00D321B0" w:rsidP="00D32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налога на имущество физических лиц на 2020 год» и №29 от 19.11.2020г. «Об установлении на территории  Рождественского сельского поселения налога на имущество физических лиц на 2021 год»: </w:t>
      </w:r>
      <w:bookmarkStart w:id="1" w:name="_Hlk59097353"/>
      <w:r w:rsidRPr="00D65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D6519A">
        <w:rPr>
          <w:rFonts w:ascii="Times New Roman" w:hAnsi="Times New Roman" w:cs="Times New Roman"/>
          <w:sz w:val="28"/>
          <w:szCs w:val="28"/>
        </w:rPr>
        <w:t xml:space="preserve"> строке </w:t>
      </w:r>
      <w:r w:rsidR="007838EF" w:rsidRPr="00D6519A">
        <w:rPr>
          <w:rFonts w:ascii="Times New Roman" w:hAnsi="Times New Roman" w:cs="Times New Roman"/>
          <w:sz w:val="28"/>
          <w:szCs w:val="28"/>
        </w:rPr>
        <w:t xml:space="preserve">4 и </w:t>
      </w:r>
      <w:r w:rsidRPr="00D6519A">
        <w:rPr>
          <w:rFonts w:ascii="Times New Roman" w:hAnsi="Times New Roman" w:cs="Times New Roman"/>
          <w:sz w:val="28"/>
          <w:szCs w:val="28"/>
        </w:rPr>
        <w:t xml:space="preserve">5 таблицы пункта </w:t>
      </w:r>
      <w:r w:rsidR="007838EF" w:rsidRPr="00D6519A">
        <w:rPr>
          <w:rFonts w:ascii="Times New Roman" w:hAnsi="Times New Roman" w:cs="Times New Roman"/>
          <w:sz w:val="28"/>
          <w:szCs w:val="28"/>
        </w:rPr>
        <w:t>2</w:t>
      </w:r>
      <w:r w:rsidRPr="00D6519A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64201" w:rsidRPr="00D6519A">
        <w:rPr>
          <w:rFonts w:ascii="Times New Roman" w:hAnsi="Times New Roman" w:cs="Times New Roman"/>
          <w:sz w:val="28"/>
          <w:szCs w:val="28"/>
        </w:rPr>
        <w:t>«, предоставленных» и «, дачного» исключить;</w:t>
      </w:r>
    </w:p>
    <w:p w:rsidR="007838EF" w:rsidRPr="00D6519A" w:rsidRDefault="007838EF" w:rsidP="00D321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1"/>
    <w:p w:rsidR="00DB1996" w:rsidRPr="00D6519A" w:rsidRDefault="007838EF" w:rsidP="00924A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DB1996"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24A7B" w:rsidRPr="00D6519A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информационные бюллетени «Рождественский вестник» и размещению на официальном сайте Рождественского сельского поселения</w:t>
      </w:r>
      <w:r w:rsidR="00DB1996" w:rsidRPr="00D65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996" w:rsidRPr="00D6519A" w:rsidRDefault="00DB1996" w:rsidP="00DB19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</w:t>
      </w:r>
      <w:r w:rsidR="00924A7B" w:rsidRPr="00D6519A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1 января 2021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</w:t>
      </w:r>
      <w:r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996" w:rsidRPr="00D6519A" w:rsidRDefault="00DB1996" w:rsidP="00DB1996">
      <w:pPr>
        <w:spacing w:after="0" w:line="36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32C" w:rsidRPr="00D6519A" w:rsidRDefault="0078132C" w:rsidP="00D321B0">
      <w:pPr>
        <w:spacing w:after="0" w:line="36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996" w:rsidRPr="00D6519A" w:rsidRDefault="00DB1996" w:rsidP="00D3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8132C" w:rsidRPr="00D6519A" w:rsidRDefault="00924A7B" w:rsidP="00D3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</w:t>
      </w:r>
      <w:r w:rsidR="00DB1996"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    </w:t>
      </w:r>
      <w:r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М.Е. </w:t>
      </w:r>
      <w:proofErr w:type="spellStart"/>
      <w:r w:rsidRPr="00D651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Заславский</w:t>
      </w:r>
      <w:proofErr w:type="spellEnd"/>
    </w:p>
    <w:sectPr w:rsidR="0078132C" w:rsidRPr="00D6519A" w:rsidSect="0078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4C3" w:rsidRDefault="00AE44C3" w:rsidP="0078132C">
      <w:pPr>
        <w:spacing w:after="0" w:line="240" w:lineRule="auto"/>
      </w:pPr>
      <w:r>
        <w:separator/>
      </w:r>
    </w:p>
  </w:endnote>
  <w:endnote w:type="continuationSeparator" w:id="0">
    <w:p w:rsidR="00AE44C3" w:rsidRDefault="00AE44C3" w:rsidP="0078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4C3" w:rsidRDefault="00AE44C3" w:rsidP="0078132C">
      <w:pPr>
        <w:spacing w:after="0" w:line="240" w:lineRule="auto"/>
      </w:pPr>
      <w:r>
        <w:separator/>
      </w:r>
    </w:p>
  </w:footnote>
  <w:footnote w:type="continuationSeparator" w:id="0">
    <w:p w:rsidR="00AE44C3" w:rsidRDefault="00AE44C3" w:rsidP="00781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61AD"/>
    <w:multiLevelType w:val="multilevel"/>
    <w:tmpl w:val="B5D419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B5AF3"/>
    <w:rsid w:val="00073452"/>
    <w:rsid w:val="000B5AF3"/>
    <w:rsid w:val="0020118D"/>
    <w:rsid w:val="00253DEB"/>
    <w:rsid w:val="00353BB2"/>
    <w:rsid w:val="005224F3"/>
    <w:rsid w:val="00614403"/>
    <w:rsid w:val="00633B76"/>
    <w:rsid w:val="00646765"/>
    <w:rsid w:val="00664201"/>
    <w:rsid w:val="0078132C"/>
    <w:rsid w:val="007838EF"/>
    <w:rsid w:val="00787730"/>
    <w:rsid w:val="00924A7B"/>
    <w:rsid w:val="00A0640B"/>
    <w:rsid w:val="00AE40A6"/>
    <w:rsid w:val="00AE44C3"/>
    <w:rsid w:val="00C64A27"/>
    <w:rsid w:val="00CD3D16"/>
    <w:rsid w:val="00D10FBE"/>
    <w:rsid w:val="00D321B0"/>
    <w:rsid w:val="00D6519A"/>
    <w:rsid w:val="00DB1996"/>
    <w:rsid w:val="00F4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96"/>
  </w:style>
  <w:style w:type="paragraph" w:styleId="1">
    <w:name w:val="heading 1"/>
    <w:basedOn w:val="a"/>
    <w:next w:val="a"/>
    <w:link w:val="10"/>
    <w:qFormat/>
    <w:rsid w:val="00D10F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20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81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132C"/>
  </w:style>
  <w:style w:type="paragraph" w:styleId="a6">
    <w:name w:val="footer"/>
    <w:basedOn w:val="a"/>
    <w:link w:val="a7"/>
    <w:uiPriority w:val="99"/>
    <w:semiHidden/>
    <w:unhideWhenUsed/>
    <w:rsid w:val="00781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132C"/>
  </w:style>
  <w:style w:type="character" w:customStyle="1" w:styleId="10">
    <w:name w:val="Заголовок 1 Знак"/>
    <w:basedOn w:val="a0"/>
    <w:link w:val="1"/>
    <w:rsid w:val="00D10FBE"/>
    <w:rPr>
      <w:rFonts w:ascii="Times New Roman" w:eastAsia="Times New Roman" w:hAnsi="Times New Roman" w:cs="Times New Roman"/>
      <w:b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grigoryevaaa</cp:lastModifiedBy>
  <cp:revision>2</cp:revision>
  <cp:lastPrinted>2021-01-14T12:20:00Z</cp:lastPrinted>
  <dcterms:created xsi:type="dcterms:W3CDTF">2021-01-14T13:04:00Z</dcterms:created>
  <dcterms:modified xsi:type="dcterms:W3CDTF">2021-01-14T13:04:00Z</dcterms:modified>
</cp:coreProperties>
</file>