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FA83" w14:textId="2E049CC2" w:rsidR="00963D5C" w:rsidRDefault="00A860F5" w:rsidP="00963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14:paraId="20243FB8" w14:textId="77777777" w:rsidR="00963D5C" w:rsidRPr="00B36C78" w:rsidRDefault="00963D5C" w:rsidP="00963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14:paraId="29AD3E4D" w14:textId="77777777" w:rsidR="00963D5C" w:rsidRPr="00B36C78" w:rsidRDefault="00963D5C" w:rsidP="00963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РОЖДЕСТВЕНСКОГО  СЕЛЬСКОГО  ПОСЕЛЕНИЯ</w:t>
      </w:r>
    </w:p>
    <w:p w14:paraId="763BDC3F" w14:textId="77777777" w:rsidR="00963D5C" w:rsidRPr="00B36C78" w:rsidRDefault="00963D5C" w:rsidP="00963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ГАТЧИНСКОГО МУНИЦИПАЛЬНОГО РАЙОНА</w:t>
      </w:r>
    </w:p>
    <w:p w14:paraId="717D59A4" w14:textId="77777777" w:rsidR="00963D5C" w:rsidRPr="00B36C78" w:rsidRDefault="00963D5C" w:rsidP="00963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14:paraId="70E4D30C" w14:textId="77777777" w:rsidR="00963D5C" w:rsidRPr="00AA5474" w:rsidRDefault="00963D5C" w:rsidP="00963D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14:paraId="158177E9" w14:textId="77777777" w:rsidR="00963D5C" w:rsidRPr="00AA5474" w:rsidRDefault="00963D5C" w:rsidP="00963D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A547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14:paraId="22E1E58F" w14:textId="77777777" w:rsidR="00963D5C" w:rsidRDefault="00963D5C" w:rsidP="00963D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14:paraId="4F307677" w14:textId="1B86FB36" w:rsidR="00963D5C" w:rsidRDefault="00963D5C" w:rsidP="00963D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96BCD">
        <w:rPr>
          <w:rFonts w:ascii="Times New Roman" w:eastAsia="Times New Roman" w:hAnsi="Times New Roman"/>
          <w:sz w:val="28"/>
          <w:szCs w:val="28"/>
        </w:rPr>
        <w:t>апреля</w:t>
      </w:r>
      <w:r>
        <w:rPr>
          <w:rFonts w:ascii="Times New Roman" w:eastAsia="Times New Roman" w:hAnsi="Times New Roman"/>
          <w:sz w:val="28"/>
          <w:szCs w:val="28"/>
        </w:rPr>
        <w:t xml:space="preserve"> 2023г                                                                                     №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113D9311" w14:textId="77777777" w:rsidR="00963D5C" w:rsidRDefault="00963D5C" w:rsidP="00963D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23FB2DE" w14:textId="34BD41E4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14:paraId="60BDB142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№417 от 22.12.22 «</w:t>
      </w: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</w:p>
    <w:p w14:paraId="68461D2C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</w:t>
      </w:r>
    </w:p>
    <w:p w14:paraId="64DA1CEA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 муниципальной услуги</w:t>
      </w:r>
    </w:p>
    <w:p w14:paraId="1E94277C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«Предоставление земельного участка, </w:t>
      </w:r>
    </w:p>
    <w:p w14:paraId="34BB77CB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находящегося в муниципальной собственности, </w:t>
      </w:r>
    </w:p>
    <w:p w14:paraId="16EF85FC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собственность, аренду, постоянное</w:t>
      </w:r>
    </w:p>
    <w:p w14:paraId="7DF3C2D9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(бессрочное) пользование, безвозмездное</w:t>
      </w:r>
    </w:p>
    <w:p w14:paraId="091D7AC4" w14:textId="77777777" w:rsidR="00A860F5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пользование без проведения торгов»</w:t>
      </w:r>
      <w:r w:rsid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</w:p>
    <w:p w14:paraId="0B8708C7" w14:textId="4D82F9FD" w:rsidR="00963D5C" w:rsidRPr="00963D5C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 постановления №66 от 13.02.23г</w:t>
      </w:r>
    </w:p>
    <w:p w14:paraId="56687D34" w14:textId="77777777" w:rsidR="00024A6F" w:rsidRDefault="00000000"/>
    <w:p w14:paraId="0198159A" w14:textId="77777777" w:rsidR="00963D5C" w:rsidRDefault="00963D5C" w:rsidP="00963D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РФ от 30.12.2022 №2536 «О внесении изменений в Постановление  Правительства РФ от 09.04.2022 №629 «Об особенностях регулирования земельных отношений в Российской Федерации в 2022 году», </w:t>
      </w: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Рождественского сельского поселения </w:t>
      </w:r>
      <w:proofErr w:type="gramStart"/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>Гатчинского  муниципального</w:t>
      </w:r>
      <w:proofErr w:type="gramEnd"/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</w:t>
      </w:r>
    </w:p>
    <w:p w14:paraId="42816307" w14:textId="77777777" w:rsidR="00963D5C" w:rsidRPr="00AA5474" w:rsidRDefault="00963D5C" w:rsidP="00963D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C0D237" w14:textId="77777777" w:rsidR="00963D5C" w:rsidRPr="003C2F4D" w:rsidRDefault="00963D5C" w:rsidP="00963D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3C2F4D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ПОСТАНОВЛЯЕТ:</w:t>
      </w:r>
    </w:p>
    <w:p w14:paraId="184D8902" w14:textId="77777777" w:rsidR="00963D5C" w:rsidRPr="003C2F4D" w:rsidRDefault="00963D5C" w:rsidP="00963D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718DE378" w14:textId="5D3429C4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Приложение №1 к Постановлению администрации Рождественского сельского поселения Гатчинского муниципального района  № 417 от 22.12.2022г </w:t>
      </w: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</w:t>
      </w: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 муниципальной услуги «Предоставление земельного участка, находящегося в муниципальной собственности,  в собственность, аренду, постоянное (бессрочное) пользование, безвозмездное пользование без проведения торгов»</w:t>
      </w:r>
      <w:r w:rsid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редакции постановления №66 от 13.02.2023г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14:paraId="6B5C7950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A6E2AE" w14:textId="6A9B708A" w:rsidR="00963D5C" w:rsidRDefault="00963D5C" w:rsidP="0096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ункт</w:t>
      </w: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D2450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D24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7E530759" w14:textId="77777777" w:rsidR="00963D5C" w:rsidRPr="00CD2450" w:rsidRDefault="00963D5C" w:rsidP="0096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4DCEE0" w14:textId="5C7D49CE" w:rsidR="00963D5C" w:rsidRDefault="00963D5C" w:rsidP="00A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860F5" w:rsidRPr="00A860F5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составляет 14 рабочих (не более 20 календарных) </w:t>
      </w:r>
      <w:proofErr w:type="gramStart"/>
      <w:r w:rsidR="00A860F5" w:rsidRPr="00A860F5">
        <w:rPr>
          <w:rFonts w:ascii="Times New Roman" w:hAnsi="Times New Roman"/>
          <w:sz w:val="28"/>
          <w:szCs w:val="28"/>
        </w:rPr>
        <w:t>дней  (</w:t>
      </w:r>
      <w:proofErr w:type="gramEnd"/>
      <w:r w:rsidR="00A860F5" w:rsidRPr="00A860F5">
        <w:rPr>
          <w:rFonts w:ascii="Times New Roman" w:hAnsi="Times New Roman"/>
          <w:sz w:val="28"/>
          <w:szCs w:val="28"/>
        </w:rPr>
        <w:t>в период до 01.01.2024 – не более 10 рабочих дней) со дня поступления заявления и документов в Администрацию</w:t>
      </w:r>
      <w:r w:rsidRPr="00CD245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D855700" w14:textId="77777777" w:rsidR="00A860F5" w:rsidRPr="00A860F5" w:rsidRDefault="00A860F5" w:rsidP="00A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ACEDE5" w14:textId="77777777" w:rsidR="00A860F5" w:rsidRPr="00A860F5" w:rsidRDefault="00A860F5" w:rsidP="00A8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0F5">
        <w:rPr>
          <w:rFonts w:ascii="Times New Roman" w:eastAsia="Times New Roman" w:hAnsi="Times New Roman"/>
          <w:sz w:val="28"/>
          <w:szCs w:val="28"/>
          <w:lang w:eastAsia="ru-RU"/>
        </w:rPr>
        <w:t>1.2. В седьмом абзаце подпункта 2.5 после текста: «</w:t>
      </w:r>
      <w:r w:rsidRPr="00A860F5">
        <w:rPr>
          <w:rFonts w:ascii="Times New Roman" w:eastAsia="Times New Roman" w:hAnsi="Times New Roman"/>
          <w:sz w:val="28"/>
          <w:szCs w:val="28"/>
        </w:rPr>
        <w:t>в 2022» добавить текст следующего содержания:</w:t>
      </w:r>
    </w:p>
    <w:p w14:paraId="6A2F22E9" w14:textId="77777777" w:rsidR="00A860F5" w:rsidRPr="00A860F5" w:rsidRDefault="00A860F5" w:rsidP="00A8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F5">
        <w:rPr>
          <w:rFonts w:ascii="Times New Roman" w:eastAsia="Times New Roman" w:hAnsi="Times New Roman"/>
          <w:sz w:val="28"/>
          <w:szCs w:val="28"/>
          <w:lang w:eastAsia="ru-RU"/>
        </w:rPr>
        <w:t>«и 2023 годах».</w:t>
      </w:r>
    </w:p>
    <w:p w14:paraId="0E0656CC" w14:textId="2D5B31BE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E900B7C" w14:textId="3F36096A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 четвертом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абзаце подпункта 1 пункта 2.6 слова «</w:t>
      </w:r>
      <w:r w:rsidRP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>по форме N 2П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на слова:</w:t>
      </w:r>
    </w:p>
    <w:p w14:paraId="1713F164" w14:textId="2D713956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>по форме, утвержденной Приказом МВД России от 16.11.2020 № 773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6BB15C80" w14:textId="0E36868D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CD48000" w14:textId="2C6872C6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 В подпункте а)  подпункта 2 пункта 2.6 слова «</w:t>
      </w:r>
      <w:r w:rsidRP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должностным лицом консульского учреждения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на слова:</w:t>
      </w:r>
    </w:p>
    <w:p w14:paraId="3E07D206" w14:textId="4D10FD95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FDD08F5" w14:textId="05EDE84C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консульским должностным лицом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12F55499" w14:textId="68BB32C4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0978A74" w14:textId="73A2D336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1.5 Подпункт 3 пункта 2.10.1 изложить в следующей редакции:</w:t>
      </w:r>
    </w:p>
    <w:p w14:paraId="488DAEA3" w14:textId="7E716BF7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47F13E" w14:textId="23EF6848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073FB7">
        <w:rPr>
          <w:rFonts w:ascii="Times New Roman" w:eastAsiaTheme="minorEastAsia" w:hAnsi="Times New Roman"/>
          <w:sz w:val="28"/>
          <w:szCs w:val="28"/>
          <w:lang w:eastAsia="ru-RU"/>
        </w:rPr>
        <w:t xml:space="preserve">3) к заявлению не приложены документы, предусмотренные </w:t>
      </w:r>
      <w:r w:rsidRPr="00EA1B97">
        <w:rPr>
          <w:rFonts w:ascii="Times New Roman" w:eastAsiaTheme="minorEastAsia" w:hAnsi="Times New Roman"/>
          <w:sz w:val="28"/>
          <w:szCs w:val="28"/>
          <w:lang w:eastAsia="ru-RU"/>
        </w:rPr>
        <w:t>подпунктами 2</w:t>
      </w:r>
      <w:r w:rsidRPr="00EA1B97">
        <w:rPr>
          <w:rFonts w:ascii="Times New Roman" w:eastAsiaTheme="minorEastAsia" w:hAnsi="Times New Roman"/>
          <w:strike/>
          <w:sz w:val="28"/>
          <w:szCs w:val="28"/>
          <w:lang w:eastAsia="ru-RU"/>
        </w:rPr>
        <w:t xml:space="preserve"> </w:t>
      </w:r>
      <w:r w:rsidR="00496BCD">
        <w:rPr>
          <w:rFonts w:ascii="Times New Roman" w:eastAsiaTheme="minorEastAsia" w:hAnsi="Times New Roman"/>
          <w:strike/>
          <w:sz w:val="28"/>
          <w:szCs w:val="28"/>
          <w:lang w:eastAsia="ru-RU"/>
        </w:rPr>
        <w:t>-</w:t>
      </w:r>
      <w:r w:rsidRPr="00073FB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860F5">
        <w:rPr>
          <w:rFonts w:ascii="Times New Roman" w:eastAsiaTheme="minorEastAsia" w:hAnsi="Times New Roman"/>
          <w:sz w:val="28"/>
          <w:szCs w:val="28"/>
          <w:lang w:eastAsia="ru-RU"/>
        </w:rPr>
        <w:t>38 п</w:t>
      </w:r>
      <w:r w:rsidRPr="00073FB7">
        <w:rPr>
          <w:rFonts w:ascii="Times New Roman" w:eastAsiaTheme="minorEastAsia" w:hAnsi="Times New Roman"/>
          <w:sz w:val="28"/>
          <w:szCs w:val="28"/>
          <w:lang w:eastAsia="ru-RU"/>
        </w:rPr>
        <w:t>ункт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73FB7">
        <w:rPr>
          <w:rFonts w:ascii="Times New Roman" w:eastAsiaTheme="minorEastAsia" w:hAnsi="Times New Roman"/>
          <w:sz w:val="28"/>
          <w:szCs w:val="28"/>
          <w:lang w:eastAsia="ru-RU"/>
        </w:rPr>
        <w:t xml:space="preserve"> 2.6 регламента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14:paraId="3280513F" w14:textId="7FB9B579" w:rsidR="00496BCD" w:rsidRDefault="00496BCD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273F020" w14:textId="2A1F23DB" w:rsidR="00496BCD" w:rsidRDefault="00496BCD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1.5 Подпункт 2 пункта 3.1.1 изложить в следующей редакции:</w:t>
      </w:r>
    </w:p>
    <w:p w14:paraId="07AF4FBF" w14:textId="6B92F4ED" w:rsidR="00496BCD" w:rsidRDefault="00496BCD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4DBFCA9" w14:textId="5B593C74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96BCD">
        <w:rPr>
          <w:rFonts w:ascii="Times New Roman" w:eastAsiaTheme="minorEastAsia" w:hAnsi="Times New Roman"/>
          <w:sz w:val="28"/>
          <w:szCs w:val="28"/>
          <w:lang w:eastAsia="ru-RU"/>
        </w:rPr>
        <w:t xml:space="preserve">«2) </w:t>
      </w:r>
      <w:r w:rsidRPr="00496BCD">
        <w:rPr>
          <w:rFonts w:ascii="Times New Roman" w:eastAsia="Calibri" w:hAnsi="Times New Roman"/>
          <w:sz w:val="28"/>
          <w:szCs w:val="28"/>
          <w:lang w:eastAsia="ru-RU"/>
        </w:rPr>
        <w:t>рассмотрение заявления и документов о предоставлении муниципальной услуги –10 рабочих дней (в период до 01.01.2024 – 6 рабочих дней);</w:t>
      </w:r>
    </w:p>
    <w:p w14:paraId="4678C17A" w14:textId="66E9DFD9" w:rsid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Pr="00496BCD">
        <w:rPr>
          <w:rFonts w:ascii="Times New Roman" w:eastAsia="Calibri" w:hAnsi="Times New Roman"/>
          <w:sz w:val="28"/>
          <w:szCs w:val="28"/>
          <w:lang w:eastAsia="ru-RU"/>
        </w:rPr>
        <w:t>В случае установления специалистом оснований, перечисленных в пункте 2.10.1 административного регламента рассмотрение заявления и документов о предоставлении муниципальной услуг- 4 рабочих дня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496BCD"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</w:p>
    <w:p w14:paraId="353D66FE" w14:textId="0FA4EBFA" w:rsid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3197907E" w14:textId="75DE56EB" w:rsidR="00A860F5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1.6. Приложение 1</w:t>
      </w:r>
      <w:r w:rsidRPr="00496BCD">
        <w:t xml:space="preserve"> </w:t>
      </w:r>
      <w:r>
        <w:t>«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</w:t>
      </w:r>
      <w:r w:rsidRPr="00496BCD">
        <w:rPr>
          <w:rFonts w:ascii="Times New Roman" w:eastAsia="Calibri" w:hAnsi="Times New Roman"/>
          <w:sz w:val="28"/>
          <w:szCs w:val="28"/>
          <w:lang w:eastAsia="ru-RU"/>
        </w:rPr>
        <w:t>о предоставлении земельного участка без проведения торгов</w:t>
      </w:r>
      <w:r>
        <w:rPr>
          <w:rFonts w:ascii="Times New Roman" w:eastAsia="Calibri" w:hAnsi="Times New Roman"/>
          <w:sz w:val="28"/>
          <w:szCs w:val="28"/>
          <w:lang w:eastAsia="ru-RU"/>
        </w:rPr>
        <w:t>» к административному регламенту изложить в редакции приложения к настоящему постановлению (Приложение 1).</w:t>
      </w:r>
    </w:p>
    <w:p w14:paraId="243C8769" w14:textId="77777777" w:rsidR="00963D5C" w:rsidRPr="00CD2450" w:rsidRDefault="00963D5C" w:rsidP="00963D5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2.</w:t>
      </w:r>
      <w:r w:rsidRPr="00CD2450">
        <w:rPr>
          <w:rFonts w:ascii="Times New Roman" w:eastAsia="Calibri" w:hAnsi="Times New Roman"/>
          <w:sz w:val="28"/>
          <w:szCs w:val="28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14:paraId="41237C92" w14:textId="77777777" w:rsidR="00963D5C" w:rsidRDefault="00963D5C" w:rsidP="00963D5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3.</w:t>
      </w:r>
      <w:r w:rsidRPr="0095752A">
        <w:rPr>
          <w:rFonts w:ascii="Times New Roman" w:eastAsia="Calibri" w:hAnsi="Times New Roman"/>
          <w:sz w:val="28"/>
          <w:szCs w:val="28"/>
        </w:rPr>
        <w:t xml:space="preserve">     Постановление вступает в законную силу после его официального опубликования (обнародования)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4C574340" w14:textId="77777777" w:rsidR="00963D5C" w:rsidRDefault="00963D5C" w:rsidP="00963D5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6DB8414" w14:textId="268921B1" w:rsidR="00963D5C" w:rsidRPr="00496BCD" w:rsidRDefault="00963D5C" w:rsidP="00496BC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52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95752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администрации:   </w:t>
      </w:r>
      <w:proofErr w:type="gramEnd"/>
      <w:r w:rsidRPr="009575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С. Н. Сорокин</w:t>
      </w:r>
    </w:p>
    <w:p w14:paraId="5E66DBDD" w14:textId="77777777" w:rsidR="00963D5C" w:rsidRPr="0095752A" w:rsidRDefault="00963D5C" w:rsidP="00963D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77FC">
        <w:rPr>
          <w:rFonts w:ascii="Times New Roman" w:eastAsia="Times New Roman" w:hAnsi="Times New Roman"/>
          <w:sz w:val="20"/>
          <w:szCs w:val="20"/>
        </w:rPr>
        <w:t>Исп. Гетманская Е.К. тел.62-232(доб.2)</w:t>
      </w:r>
    </w:p>
    <w:p w14:paraId="05185CB2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1</w:t>
      </w:r>
    </w:p>
    <w:p w14:paraId="12A8CD57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eastAsiaTheme="minorEastAsia" w:cs="Calibri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 к административному регламенту</w:t>
      </w:r>
    </w:p>
    <w:p w14:paraId="70DA50AE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2560765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В администрацию МО «______________» </w:t>
      </w:r>
    </w:p>
    <w:p w14:paraId="39665BA0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>Ленинградской области</w:t>
      </w:r>
    </w:p>
    <w:p w14:paraId="26D5C9DE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96BC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14:paraId="72AE11BA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AEB02BC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r w:rsidRPr="00496BCD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14:paraId="44D4AB02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DB134DC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</w:t>
      </w:r>
    </w:p>
    <w:p w14:paraId="02459A31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338FB1B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</w:t>
      </w:r>
    </w:p>
    <w:p w14:paraId="7C060237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(для граждан: Ф.И.О, место жительства, </w:t>
      </w:r>
    </w:p>
    <w:p w14:paraId="0D8FECCC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реквизиты документа, </w:t>
      </w:r>
    </w:p>
    <w:p w14:paraId="657C087A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удостоверяющего личность заявителя </w:t>
      </w:r>
    </w:p>
    <w:p w14:paraId="625E1D44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(для паспорта гражданина РФ: </w:t>
      </w:r>
    </w:p>
    <w:p w14:paraId="4F959796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>серия, номер и дата выдачи), телефон;</w:t>
      </w:r>
    </w:p>
    <w:p w14:paraId="38E5462F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14:paraId="4EC25A1B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>ОГРН, ИНН, почтовый адрес, телефон)</w:t>
      </w:r>
    </w:p>
    <w:p w14:paraId="1107A044" w14:textId="77777777" w:rsidR="00496BCD" w:rsidRPr="00496BCD" w:rsidRDefault="00496BCD" w:rsidP="00496BC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C9C1E1A" w14:textId="77777777" w:rsidR="00496BCD" w:rsidRPr="00496BCD" w:rsidRDefault="00496BCD" w:rsidP="00496BC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C3BBDA3" w14:textId="77777777" w:rsidR="00496BCD" w:rsidRPr="00496BCD" w:rsidRDefault="00496BCD" w:rsidP="00496BCD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AE6E929" w14:textId="77777777" w:rsidR="00496BCD" w:rsidRPr="00496BCD" w:rsidRDefault="00496BCD" w:rsidP="0049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Hlk131485897"/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>ЗАЯВЛЕНИЕ</w:t>
      </w:r>
    </w:p>
    <w:p w14:paraId="678BA6A7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14:paraId="73854FEC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bookmarkEnd w:id="0"/>
    <w:p w14:paraId="5C580938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номером:_______________________________________________________________________________________________________________________________________________,</w:t>
      </w:r>
    </w:p>
    <w:p w14:paraId="3866862E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496BCD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14:paraId="50366E93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__________________________________________________________________________,</w:t>
      </w:r>
    </w:p>
    <w:p w14:paraId="533CCB67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496BCD">
        <w:rPr>
          <w:rFonts w:ascii="ArialMT" w:eastAsiaTheme="minorEastAsia" w:hAnsi="ArialMT" w:cs="ArialMT"/>
          <w:sz w:val="16"/>
          <w:szCs w:val="16"/>
          <w:lang w:eastAsia="ru-RU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</w:p>
    <w:p w14:paraId="5E540BA1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_____________________________________________________________________.</w:t>
      </w:r>
    </w:p>
    <w:p w14:paraId="594EF7D4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496BCD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14:paraId="45865FC6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4F150E03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Федерации: </w:t>
      </w:r>
    </w:p>
    <w:p w14:paraId="75C7762F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4"/>
        <w:gridCol w:w="4781"/>
      </w:tblGrid>
      <w:tr w:rsidR="00496BCD" w:rsidRPr="00496BCD" w14:paraId="19575B76" w14:textId="77777777" w:rsidTr="0021790A">
        <w:tc>
          <w:tcPr>
            <w:tcW w:w="5046" w:type="dxa"/>
          </w:tcPr>
          <w:p w14:paraId="000DD4E6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96BC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случае, если указан вид права «в собственность, продажа» (п.2 ст. 39.3)</w:t>
            </w:r>
          </w:p>
        </w:tc>
        <w:tc>
          <w:tcPr>
            <w:tcW w:w="5092" w:type="dxa"/>
          </w:tcPr>
          <w:p w14:paraId="2DAD3DB8" w14:textId="77777777" w:rsidR="00496BCD" w:rsidRPr="00496BCD" w:rsidRDefault="00496BCD" w:rsidP="00496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жилищного строительства";</w:t>
            </w:r>
          </w:p>
          <w:p w14:paraId="6A257E3B" w14:textId="77777777" w:rsidR="00496BCD" w:rsidRPr="00496BCD" w:rsidRDefault="00496BCD" w:rsidP="00496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3B68825D" w14:textId="77777777" w:rsidR="00496BCD" w:rsidRPr="00496BCD" w:rsidRDefault="00496BCD" w:rsidP="00496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14:paraId="335DF6F6" w14:textId="77777777" w:rsidR="00496BCD" w:rsidRPr="00496BCD" w:rsidRDefault="00496BCD" w:rsidP="00496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14:paraId="36D818A7" w14:textId="77777777" w:rsidR="00496BCD" w:rsidRPr="00496BCD" w:rsidRDefault="00496BCD" w:rsidP="00496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1B369DFB" w14:textId="77777777" w:rsidR="00496BCD" w:rsidRPr="00496BCD" w:rsidRDefault="00496BCD" w:rsidP="00496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96BCD">
              <w:rPr>
                <w:rFonts w:eastAsia="Times New Roman" w:cs="Calibri"/>
                <w:sz w:val="20"/>
                <w:szCs w:val="20"/>
                <w:lang w:eastAsia="ru-RU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496BCD">
              <w:rPr>
                <w:rFonts w:eastAsia="Times New Roman" w:cs="Calibri"/>
                <w:sz w:val="20"/>
                <w:szCs w:val="20"/>
                <w:lang w:eastAsia="ru-RU"/>
              </w:rPr>
              <w:t>неустраненных</w:t>
            </w:r>
            <w:proofErr w:type="spellEnd"/>
            <w:r w:rsidRPr="00496BCD">
              <w:rPr>
                <w:rFonts w:eastAsia="Times New Roman" w:cs="Calibri"/>
                <w:sz w:val="20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496BCD" w:rsidRPr="00496BCD" w14:paraId="7D78CEC9" w14:textId="77777777" w:rsidTr="0021790A">
        <w:tc>
          <w:tcPr>
            <w:tcW w:w="5046" w:type="dxa"/>
          </w:tcPr>
          <w:p w14:paraId="475C76F6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96BC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092" w:type="dxa"/>
          </w:tcPr>
          <w:p w14:paraId="414CA4F1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14:paraId="346088C5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2) земельного участка юридическим лицам в соответствии с распоряжением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14:paraId="766BB186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14:paraId="1C865838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14:paraId="68F31D9B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3.2) земельного участка застройщику, признанному в соответствии с Федеральным законом от 26 октября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14:paraId="51C3A52A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14:paraId="59A41EA3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14:paraId="08384004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14:paraId="70FC8309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14:paraId="223BE935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14:paraId="6F6E5052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14:paraId="760C5139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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5194E63A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решения о комплексном развитии территории;</w:t>
            </w:r>
          </w:p>
          <w:p w14:paraId="585115E9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14:paraId="39C2797D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14:paraId="74BB9530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14:paraId="5B57380A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14:paraId="3C0DBD29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недвижимости;</w:t>
            </w:r>
          </w:p>
          <w:p w14:paraId="761EAC73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14:paraId="11CAC0D3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496BCD">
              <w:rPr>
                <w:rFonts w:eastAsia="Times New Roman" w:cs="Calibri"/>
                <w:szCs w:val="20"/>
                <w:lang w:eastAsia="ru-RU"/>
              </w:rPr>
              <w:t>муниципально</w:t>
            </w:r>
            <w:proofErr w:type="spellEnd"/>
            <w:r w:rsidRPr="00496BCD">
              <w:rPr>
                <w:rFonts w:eastAsia="Times New Roman" w:cs="Calibri"/>
                <w:szCs w:val="20"/>
                <w:lang w:eastAsia="ru-RU"/>
              </w:rPr>
              <w:t>-частном партнерстве, лицу, с которым заключены указанные соглашения;</w:t>
            </w:r>
          </w:p>
          <w:p w14:paraId="2A541AAC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14:paraId="778FFEEA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23.2) земельного участка, необходимого для осуществления деятельности, предусмотренной специальным инвестиционным контрактом, лицу, с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которым заключен специальный инвестиционный контракт;</w:t>
            </w:r>
          </w:p>
          <w:p w14:paraId="6A334D51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496BCD">
              <w:rPr>
                <w:rFonts w:eastAsia="Times New Roman" w:cs="Calibri"/>
                <w:szCs w:val="20"/>
                <w:lang w:eastAsia="ru-RU"/>
              </w:rPr>
              <w:t>охотхозяйственное</w:t>
            </w:r>
            <w:proofErr w:type="spellEnd"/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 соглашение;</w:t>
            </w:r>
          </w:p>
          <w:p w14:paraId="4D2A156F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14:paraId="62852A93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14:paraId="29BF2EC8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14:paraId="26727F48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1189B1B8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14:paraId="6A739B09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для указанных целей;</w:t>
            </w:r>
          </w:p>
          <w:p w14:paraId="700F9523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14:paraId="20D95CFF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496BCD">
              <w:rPr>
                <w:rFonts w:eastAsia="Times New Roman" w:cs="Calibri"/>
                <w:szCs w:val="20"/>
                <w:lang w:eastAsia="ru-RU"/>
              </w:rPr>
              <w:t>неустраненных</w:t>
            </w:r>
            <w:proofErr w:type="spellEnd"/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14:paraId="4DD17116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14:paraId="76EC39A6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14:paraId="5F6C7B48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5FC25B3C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14:paraId="3E330415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14:paraId="46307A10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предусмотренной соглашением об осуществлении инвестиционной деятельности в Арктической зоне Российской Федерации.</w:t>
            </w:r>
          </w:p>
          <w:p w14:paraId="4CC788E2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1DDB3479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96BCD">
              <w:rPr>
                <w:rFonts w:eastAsia="Times New Roman" w:cs="Calibri"/>
                <w:sz w:val="20"/>
                <w:szCs w:val="20"/>
                <w:lang w:eastAsia="ru-RU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496BCD" w:rsidRPr="00496BCD" w14:paraId="08482FAB" w14:textId="77777777" w:rsidTr="0021790A">
        <w:tc>
          <w:tcPr>
            <w:tcW w:w="5046" w:type="dxa"/>
          </w:tcPr>
          <w:p w14:paraId="1EA1E424" w14:textId="77777777" w:rsidR="00496BCD" w:rsidRPr="00496BCD" w:rsidRDefault="00496BCD" w:rsidP="00496BCD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96BC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В случае, если указан вид права «безвозмездное пользование» (п. 2. ст. 39.10)</w:t>
            </w:r>
            <w:r w:rsidRPr="00496BCD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5092" w:type="dxa"/>
          </w:tcPr>
          <w:p w14:paraId="43B9FAF1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14:paraId="50DCBC6D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3F358960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14:paraId="03E3F14F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14:paraId="5AAD1779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14:paraId="3D6A6A81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496BCD">
              <w:rPr>
                <w:rFonts w:eastAsia="Times New Roman" w:cs="Calibri"/>
                <w:szCs w:val="20"/>
                <w:lang w:eastAsia="ru-RU"/>
              </w:rPr>
              <w:t>охотхозяйственного</w:t>
            </w:r>
            <w:proofErr w:type="spellEnd"/>
            <w:r w:rsidRPr="00496BCD">
              <w:rPr>
                <w:rFonts w:eastAsia="Times New Roman" w:cs="Calibri"/>
                <w:szCs w:val="20"/>
                <w:lang w:eastAsia="ru-RU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14:paraId="36849FC5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14:paraId="18F2184B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12) некоммерческим организациям,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14:paraId="1A9AB2EA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14:paraId="3BCE814B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14:paraId="7C42DC41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14:paraId="2C08AACB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16) лицу, право безвозмездного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14:paraId="638CE6EA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14:paraId="2F838F8D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6526E751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20) акционерному обществу "Почта России" в соответствии с Федеральным законом "Об особенностях реорганизации федерального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14:paraId="2084F920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28560D47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96BCD">
              <w:rPr>
                <w:rFonts w:eastAsia="Times New Roman" w:cs="Calibri"/>
                <w:sz w:val="20"/>
                <w:szCs w:val="20"/>
                <w:lang w:eastAsia="ru-RU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14:paraId="5459628D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14:paraId="0426943E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________________________________________________________________________________________________________________________________________________________</w:t>
      </w:r>
    </w:p>
    <w:p w14:paraId="5711B9E8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5E15D9A3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</w:t>
      </w:r>
    </w:p>
    <w:p w14:paraId="074B32B0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</w:t>
      </w:r>
    </w:p>
    <w:p w14:paraId="6AE42FB3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</w:t>
      </w:r>
    </w:p>
    <w:p w14:paraId="4F06D4D8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____________________________________________________________________________В случае, если на земельном участке расположен объект недвижимости:</w:t>
      </w:r>
    </w:p>
    <w:p w14:paraId="5420552F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На земельном участке имеется объект недвижимости:</w:t>
      </w:r>
    </w:p>
    <w:p w14:paraId="7770C96F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объекта_______________________________</w:t>
      </w:r>
    </w:p>
    <w:p w14:paraId="3CEC8D9A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14:paraId="5A012489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 xml:space="preserve">Основание возникновения права собственности на объект </w:t>
      </w:r>
      <w:proofErr w:type="gramStart"/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недвижимости:_</w:t>
      </w:r>
      <w:proofErr w:type="gramEnd"/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____________</w:t>
      </w:r>
    </w:p>
    <w:p w14:paraId="78E38291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14:paraId="4B14FCF8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7F399F84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0A97A98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Приложение к заявлению:</w:t>
      </w: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(документы в соответствии с пунктом 2.6 настоящего административного регламента)</w:t>
      </w:r>
    </w:p>
    <w:p w14:paraId="60D10BEF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4EC3AD2F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BCD">
        <w:rPr>
          <w:rFonts w:ascii="Times New Roman" w:eastAsia="Times New Roman" w:hAnsi="Times New Roman"/>
          <w:sz w:val="24"/>
          <w:szCs w:val="24"/>
          <w:lang w:eastAsia="ru-RU"/>
        </w:rPr>
        <w:t>Результат рассмотрения заявления прошу:</w:t>
      </w:r>
    </w:p>
    <w:p w14:paraId="43D7CA5A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496BCD" w:rsidRPr="00496BCD" w14:paraId="591CC2D4" w14:textId="77777777" w:rsidTr="0021790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87AB636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AD1574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496BCD" w:rsidRPr="00496BCD" w14:paraId="08394DBE" w14:textId="77777777" w:rsidTr="0021790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F6B27FE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EA011C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в Администрации</w:t>
            </w:r>
          </w:p>
        </w:tc>
      </w:tr>
      <w:tr w:rsidR="00496BCD" w:rsidRPr="00496BCD" w14:paraId="5A4D96DA" w14:textId="77777777" w:rsidTr="0021790A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96818D7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8DA707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496BCD" w:rsidRPr="00496BCD" w14:paraId="0FCE8178" w14:textId="77777777" w:rsidTr="0021790A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DA104D5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33ED6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электронной почте (</w:t>
            </w:r>
            <w:proofErr w:type="spellStart"/>
            <w:r w:rsidRPr="0049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9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</w:tr>
    </w:tbl>
    <w:p w14:paraId="00499763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496BCD">
        <w:rPr>
          <w:rFonts w:ascii="Times New Roman" w:eastAsiaTheme="minorEastAsia" w:hAnsi="Times New Roman"/>
          <w:sz w:val="20"/>
          <w:szCs w:val="20"/>
          <w:lang w:eastAsia="ru-RU"/>
        </w:rPr>
        <w:t xml:space="preserve">    </w:t>
      </w:r>
    </w:p>
    <w:p w14:paraId="22416CAF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2F34680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09E464F6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496BCD">
        <w:rPr>
          <w:rFonts w:ascii="Times New Roman" w:eastAsiaTheme="minorEastAsia" w:hAnsi="Times New Roman"/>
          <w:sz w:val="20"/>
          <w:szCs w:val="20"/>
          <w:lang w:eastAsia="ru-RU"/>
        </w:rPr>
        <w:t>«__» _________ 20__ год</w:t>
      </w:r>
    </w:p>
    <w:p w14:paraId="1A01D749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53ACBB8C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24A3D442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496BCD">
        <w:rPr>
          <w:rFonts w:ascii="Times New Roman" w:eastAsiaTheme="minorEastAsia" w:hAnsi="Times New Roman"/>
          <w:sz w:val="20"/>
          <w:szCs w:val="20"/>
          <w:lang w:eastAsia="ru-RU"/>
        </w:rPr>
        <w:t xml:space="preserve">    ________________   ____________________________________</w:t>
      </w:r>
    </w:p>
    <w:p w14:paraId="3C12BF1E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496BCD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(подпись </w:t>
      </w:r>
      <w:proofErr w:type="gramStart"/>
      <w:r w:rsidRPr="00496BCD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заявителя)   </w:t>
      </w:r>
      <w:proofErr w:type="gramEnd"/>
      <w:r w:rsidRPr="00496BCD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Ф.И.О. заявителя: для граждан</w:t>
      </w:r>
    </w:p>
    <w:p w14:paraId="363AC541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496BCD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                                      Ф.И.О руководителя </w:t>
      </w:r>
      <w:proofErr w:type="spellStart"/>
      <w:proofErr w:type="gramStart"/>
      <w:r w:rsidRPr="00496BCD">
        <w:rPr>
          <w:rFonts w:ascii="Times New Roman" w:eastAsiaTheme="minorEastAsia" w:hAnsi="Times New Roman"/>
          <w:i/>
          <w:sz w:val="20"/>
          <w:szCs w:val="20"/>
          <w:lang w:eastAsia="ru-RU"/>
        </w:rPr>
        <w:t>юр.лица</w:t>
      </w:r>
      <w:proofErr w:type="spellEnd"/>
      <w:proofErr w:type="gramEnd"/>
      <w:r w:rsidRPr="00496BCD">
        <w:rPr>
          <w:rFonts w:ascii="Times New Roman" w:eastAsiaTheme="minorEastAsia" w:hAnsi="Times New Roman"/>
          <w:i/>
          <w:sz w:val="20"/>
          <w:szCs w:val="20"/>
          <w:lang w:eastAsia="ru-RU"/>
        </w:rPr>
        <w:t>, должность: для юридических лиц</w:t>
      </w:r>
    </w:p>
    <w:p w14:paraId="2B0D9D01" w14:textId="2DC8D779" w:rsidR="00963D5C" w:rsidRPr="00496BCD" w:rsidRDefault="00963D5C" w:rsidP="00496B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588"/>
      <w:bookmarkEnd w:id="1"/>
    </w:p>
    <w:sectPr w:rsidR="00963D5C" w:rsidRPr="00496BCD" w:rsidSect="0085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648064">
    <w:abstractNumId w:val="1"/>
  </w:num>
  <w:num w:numId="2" w16cid:durableId="1591738425">
    <w:abstractNumId w:val="0"/>
  </w:num>
  <w:num w:numId="3" w16cid:durableId="1261910262">
    <w:abstractNumId w:val="3"/>
  </w:num>
  <w:num w:numId="4" w16cid:durableId="1791362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96"/>
    <w:rsid w:val="00004061"/>
    <w:rsid w:val="00496BCD"/>
    <w:rsid w:val="00850A9E"/>
    <w:rsid w:val="009410B0"/>
    <w:rsid w:val="00963D5C"/>
    <w:rsid w:val="00A860F5"/>
    <w:rsid w:val="00AD2996"/>
    <w:rsid w:val="00E72038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0D12"/>
  <w15:docId w15:val="{E86E7CDC-5960-4D01-9175-6DD4B66A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D5C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5C"/>
    <w:pPr>
      <w:ind w:left="720"/>
      <w:contextualSpacing/>
    </w:pPr>
    <w:rPr>
      <w:rFonts w:asciiTheme="minorHAnsi" w:hAnsiTheme="minorHAnsi" w:cstheme="minorBidi"/>
    </w:rPr>
  </w:style>
  <w:style w:type="table" w:styleId="a4">
    <w:name w:val="Table Grid"/>
    <w:basedOn w:val="a1"/>
    <w:uiPriority w:val="59"/>
    <w:rsid w:val="0049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Elena</cp:lastModifiedBy>
  <cp:revision>2</cp:revision>
  <dcterms:created xsi:type="dcterms:W3CDTF">2023-04-04T04:34:00Z</dcterms:created>
  <dcterms:modified xsi:type="dcterms:W3CDTF">2023-04-04T04:34:00Z</dcterms:modified>
</cp:coreProperties>
</file>