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30DD" w:rsidRPr="00567868" w:rsidRDefault="00BC30DD" w:rsidP="00BC30DD">
      <w:pPr>
        <w:spacing w:after="0"/>
        <w:jc w:val="center"/>
        <w:rPr>
          <w:rFonts w:ascii="Times New Roman" w:hAnsi="Times New Roman" w:cs="Times New Roman"/>
          <w:b/>
          <w:sz w:val="28"/>
          <w:szCs w:val="28"/>
        </w:rPr>
      </w:pPr>
      <w:r w:rsidRPr="00567868">
        <w:rPr>
          <w:rFonts w:ascii="Times New Roman" w:hAnsi="Times New Roman" w:cs="Times New Roman"/>
          <w:b/>
          <w:sz w:val="28"/>
          <w:szCs w:val="28"/>
        </w:rPr>
        <w:t>АДМИНИСТРАЦИЯ МУНИЦИПАЛЬНОГО ОБРАЗОВАНИЯ</w:t>
      </w:r>
    </w:p>
    <w:p w:rsidR="00BC30DD" w:rsidRPr="00567868" w:rsidRDefault="00BC30DD" w:rsidP="00BC30DD">
      <w:pPr>
        <w:spacing w:after="0"/>
        <w:jc w:val="center"/>
        <w:rPr>
          <w:rFonts w:ascii="Times New Roman" w:hAnsi="Times New Roman" w:cs="Times New Roman"/>
          <w:b/>
          <w:sz w:val="28"/>
          <w:szCs w:val="28"/>
        </w:rPr>
      </w:pPr>
      <w:r w:rsidRPr="00567868">
        <w:rPr>
          <w:rFonts w:ascii="Times New Roman" w:hAnsi="Times New Roman" w:cs="Times New Roman"/>
          <w:b/>
          <w:sz w:val="28"/>
          <w:szCs w:val="28"/>
        </w:rPr>
        <w:t>РОЖДЕСТВЕНСКОГО СЕЛЬСКОГО ПОСЕЛЕНИЯ</w:t>
      </w:r>
    </w:p>
    <w:p w:rsidR="00BC30DD" w:rsidRPr="00567868" w:rsidRDefault="00BC30DD" w:rsidP="00BC30DD">
      <w:pPr>
        <w:spacing w:after="0"/>
        <w:jc w:val="center"/>
        <w:rPr>
          <w:rFonts w:ascii="Times New Roman" w:hAnsi="Times New Roman" w:cs="Times New Roman"/>
          <w:b/>
          <w:sz w:val="28"/>
          <w:szCs w:val="28"/>
        </w:rPr>
      </w:pPr>
      <w:r w:rsidRPr="00567868">
        <w:rPr>
          <w:rFonts w:ascii="Times New Roman" w:hAnsi="Times New Roman" w:cs="Times New Roman"/>
          <w:b/>
          <w:sz w:val="28"/>
          <w:szCs w:val="28"/>
        </w:rPr>
        <w:t>ГАТЧИНСКОГО МУНИЦИПАЛЬНОГО РАЙОНА</w:t>
      </w:r>
    </w:p>
    <w:p w:rsidR="00BC30DD" w:rsidRPr="00567868" w:rsidRDefault="00BC30DD" w:rsidP="00BC30DD">
      <w:pPr>
        <w:spacing w:after="0"/>
        <w:jc w:val="center"/>
        <w:rPr>
          <w:rFonts w:ascii="Times New Roman" w:hAnsi="Times New Roman" w:cs="Times New Roman"/>
          <w:b/>
          <w:sz w:val="28"/>
          <w:szCs w:val="28"/>
        </w:rPr>
      </w:pPr>
      <w:r w:rsidRPr="00567868">
        <w:rPr>
          <w:rFonts w:ascii="Times New Roman" w:hAnsi="Times New Roman" w:cs="Times New Roman"/>
          <w:b/>
          <w:sz w:val="28"/>
          <w:szCs w:val="28"/>
        </w:rPr>
        <w:t>ЛЕНИНГРАДСКОЙ ОБЛАСТИ</w:t>
      </w:r>
    </w:p>
    <w:p w:rsidR="00BC30DD" w:rsidRPr="00567868" w:rsidRDefault="00BC30DD" w:rsidP="00BC30DD">
      <w:pPr>
        <w:spacing w:after="0"/>
        <w:jc w:val="center"/>
        <w:rPr>
          <w:rFonts w:ascii="Times New Roman" w:hAnsi="Times New Roman" w:cs="Times New Roman"/>
          <w:b/>
          <w:sz w:val="28"/>
          <w:szCs w:val="28"/>
        </w:rPr>
      </w:pPr>
    </w:p>
    <w:p w:rsidR="00BC30DD" w:rsidRPr="00567868" w:rsidRDefault="00BC30DD" w:rsidP="00BC30DD">
      <w:pPr>
        <w:spacing w:after="0"/>
        <w:jc w:val="center"/>
        <w:rPr>
          <w:rFonts w:ascii="Times New Roman" w:hAnsi="Times New Roman" w:cs="Times New Roman"/>
          <w:b/>
          <w:sz w:val="28"/>
          <w:szCs w:val="28"/>
        </w:rPr>
      </w:pPr>
      <w:r w:rsidRPr="00567868">
        <w:rPr>
          <w:rFonts w:ascii="Times New Roman" w:hAnsi="Times New Roman" w:cs="Times New Roman"/>
          <w:b/>
          <w:sz w:val="28"/>
          <w:szCs w:val="28"/>
        </w:rPr>
        <w:t>ПОСТАНОВЛЕНИЕ</w:t>
      </w:r>
    </w:p>
    <w:p w:rsidR="00BC30DD" w:rsidRPr="002E757F" w:rsidRDefault="00BC30DD" w:rsidP="00BC30DD">
      <w:pPr>
        <w:spacing w:after="0"/>
        <w:rPr>
          <w:rFonts w:ascii="Times New Roman" w:hAnsi="Times New Roman" w:cs="Times New Roman"/>
          <w:b/>
          <w:sz w:val="28"/>
          <w:szCs w:val="28"/>
        </w:rPr>
      </w:pPr>
    </w:p>
    <w:p w:rsidR="00BC30DD" w:rsidRPr="006A630B" w:rsidRDefault="00BC30DD" w:rsidP="00BC30DD">
      <w:pPr>
        <w:spacing w:after="0"/>
        <w:rPr>
          <w:rFonts w:ascii="Times New Roman" w:hAnsi="Times New Roman" w:cs="Times New Roman"/>
          <w:b/>
          <w:sz w:val="24"/>
          <w:szCs w:val="24"/>
        </w:rPr>
      </w:pPr>
      <w:r w:rsidRPr="005452D9">
        <w:rPr>
          <w:rFonts w:ascii="Times New Roman" w:hAnsi="Times New Roman" w:cs="Times New Roman"/>
          <w:b/>
          <w:sz w:val="24"/>
          <w:szCs w:val="24"/>
        </w:rPr>
        <w:t xml:space="preserve">от </w:t>
      </w:r>
      <w:r w:rsidR="00702CBD">
        <w:rPr>
          <w:rFonts w:ascii="Times New Roman" w:hAnsi="Times New Roman" w:cs="Times New Roman"/>
          <w:b/>
          <w:sz w:val="24"/>
          <w:szCs w:val="24"/>
        </w:rPr>
        <w:t xml:space="preserve"> 26 мая 2017</w:t>
      </w:r>
      <w:r w:rsidRPr="005452D9">
        <w:rPr>
          <w:rFonts w:ascii="Times New Roman" w:hAnsi="Times New Roman" w:cs="Times New Roman"/>
          <w:b/>
          <w:sz w:val="24"/>
          <w:szCs w:val="24"/>
        </w:rPr>
        <w:t xml:space="preserve">г                                </w:t>
      </w:r>
      <w:r w:rsidR="006A630B" w:rsidRPr="005452D9">
        <w:rPr>
          <w:rFonts w:ascii="Times New Roman" w:hAnsi="Times New Roman" w:cs="Times New Roman"/>
          <w:b/>
          <w:sz w:val="24"/>
          <w:szCs w:val="24"/>
        </w:rPr>
        <w:t xml:space="preserve">                                 </w:t>
      </w:r>
      <w:r w:rsidRPr="005452D9">
        <w:rPr>
          <w:rFonts w:ascii="Times New Roman" w:hAnsi="Times New Roman" w:cs="Times New Roman"/>
          <w:b/>
          <w:sz w:val="24"/>
          <w:szCs w:val="24"/>
        </w:rPr>
        <w:t xml:space="preserve">                                               №</w:t>
      </w:r>
      <w:r w:rsidR="00702CBD">
        <w:rPr>
          <w:rFonts w:ascii="Times New Roman" w:hAnsi="Times New Roman" w:cs="Times New Roman"/>
          <w:b/>
          <w:sz w:val="24"/>
          <w:szCs w:val="24"/>
        </w:rPr>
        <w:t>139</w:t>
      </w:r>
    </w:p>
    <w:p w:rsidR="00BC30DD" w:rsidRDefault="00BC30DD" w:rsidP="00BC30DD">
      <w:pPr>
        <w:spacing w:after="0"/>
        <w:rPr>
          <w:rStyle w:val="a4"/>
          <w:rFonts w:ascii="Times New Roman" w:hAnsi="Times New Roman" w:cs="Times New Roman"/>
          <w:b w:val="0"/>
          <w:color w:val="3C3C3C"/>
          <w:sz w:val="28"/>
          <w:szCs w:val="28"/>
        </w:rPr>
      </w:pPr>
    </w:p>
    <w:p w:rsidR="00AF21CF" w:rsidRDefault="006A630B" w:rsidP="00AF21CF">
      <w:pPr>
        <w:pStyle w:val="ConsPlusTitle"/>
        <w:widowControl/>
        <w:jc w:val="both"/>
        <w:rPr>
          <w:b w:val="0"/>
        </w:rPr>
      </w:pPr>
      <w:r>
        <w:rPr>
          <w:b w:val="0"/>
        </w:rPr>
        <w:t>Об утверждении Положения «</w:t>
      </w:r>
      <w:r w:rsidR="00AF21CF">
        <w:rPr>
          <w:b w:val="0"/>
        </w:rPr>
        <w:t xml:space="preserve">О Единой комиссии </w:t>
      </w:r>
    </w:p>
    <w:p w:rsidR="00AF21CF" w:rsidRDefault="00AF21CF" w:rsidP="00AF21CF">
      <w:pPr>
        <w:pStyle w:val="ConsPlusTitle"/>
        <w:widowControl/>
        <w:jc w:val="both"/>
        <w:rPr>
          <w:b w:val="0"/>
        </w:rPr>
      </w:pPr>
      <w:r>
        <w:rPr>
          <w:b w:val="0"/>
        </w:rPr>
        <w:t>по проведению конкурсов или аукционов на право</w:t>
      </w:r>
    </w:p>
    <w:p w:rsidR="00AF21CF" w:rsidRDefault="00AF21CF" w:rsidP="00AF21CF">
      <w:pPr>
        <w:pStyle w:val="ConsPlusTitle"/>
        <w:widowControl/>
        <w:jc w:val="both"/>
        <w:rPr>
          <w:b w:val="0"/>
        </w:rPr>
      </w:pPr>
      <w:r>
        <w:rPr>
          <w:b w:val="0"/>
        </w:rPr>
        <w:t xml:space="preserve">заключения договоров аренды, договоров безвозмездного </w:t>
      </w:r>
    </w:p>
    <w:p w:rsidR="00AF21CF" w:rsidRDefault="00AF21CF" w:rsidP="00AF21CF">
      <w:pPr>
        <w:pStyle w:val="ConsPlusTitle"/>
        <w:widowControl/>
        <w:jc w:val="both"/>
        <w:rPr>
          <w:b w:val="0"/>
        </w:rPr>
      </w:pPr>
      <w:r>
        <w:rPr>
          <w:b w:val="0"/>
        </w:rPr>
        <w:t xml:space="preserve">пользования, договоров доверительного управления </w:t>
      </w:r>
    </w:p>
    <w:p w:rsidR="00AF21CF" w:rsidRDefault="00AF21CF" w:rsidP="00AF21CF">
      <w:pPr>
        <w:pStyle w:val="ConsPlusTitle"/>
        <w:widowControl/>
        <w:jc w:val="both"/>
        <w:rPr>
          <w:b w:val="0"/>
        </w:rPr>
      </w:pPr>
      <w:r>
        <w:rPr>
          <w:b w:val="0"/>
        </w:rPr>
        <w:t xml:space="preserve">имуществом, иных договоров, предусматривающих </w:t>
      </w:r>
    </w:p>
    <w:p w:rsidR="00AF21CF" w:rsidRDefault="00AF21CF" w:rsidP="00AF21CF">
      <w:pPr>
        <w:pStyle w:val="ConsPlusTitle"/>
        <w:widowControl/>
        <w:jc w:val="both"/>
        <w:rPr>
          <w:b w:val="0"/>
        </w:rPr>
      </w:pPr>
      <w:r>
        <w:rPr>
          <w:b w:val="0"/>
        </w:rPr>
        <w:t>переход прав владения и (или) пользования в отношении</w:t>
      </w:r>
    </w:p>
    <w:p w:rsidR="00AF21CF" w:rsidRDefault="006A630B" w:rsidP="006A630B">
      <w:pPr>
        <w:pStyle w:val="ConsPlusTitle"/>
        <w:widowControl/>
        <w:jc w:val="both"/>
        <w:rPr>
          <w:b w:val="0"/>
        </w:rPr>
      </w:pPr>
      <w:r>
        <w:rPr>
          <w:b w:val="0"/>
        </w:rPr>
        <w:t xml:space="preserve">муниципального имущества МО Рождественское </w:t>
      </w:r>
    </w:p>
    <w:p w:rsidR="006A630B" w:rsidRDefault="006A630B" w:rsidP="006A630B">
      <w:pPr>
        <w:pStyle w:val="ConsPlusTitle"/>
        <w:widowControl/>
        <w:jc w:val="both"/>
        <w:rPr>
          <w:b w:val="0"/>
        </w:rPr>
      </w:pPr>
      <w:r>
        <w:rPr>
          <w:b w:val="0"/>
        </w:rPr>
        <w:t>сельское поселение»</w:t>
      </w:r>
    </w:p>
    <w:p w:rsidR="006A630B" w:rsidRDefault="006A630B" w:rsidP="006A630B">
      <w:pPr>
        <w:pStyle w:val="a3"/>
        <w:shd w:val="clear" w:color="auto" w:fill="FFFFFF"/>
        <w:spacing w:before="240" w:beforeAutospacing="0" w:after="240" w:afterAutospacing="0"/>
        <w:ind w:right="-157" w:firstLine="708"/>
        <w:jc w:val="both"/>
      </w:pPr>
      <w:proofErr w:type="gramStart"/>
      <w:r>
        <w:t>В соответствии с Федеральным законом № 131-ФЗ от 06.10.2003 года «Об общих принципах организации местного самоуправления в Российской Федерации», Федеральным законом № 135-ФЗ от 26.07.2006г. «О защите конкуренции», приказом ФАС № 67 от 10.02.2010г.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w:t>
      </w:r>
      <w:proofErr w:type="gramEnd"/>
      <w:r>
        <w:t xml:space="preserve">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в отношении муниципального имущества МО Рождественское сельское поселение, руководствуясь Положением «О </w:t>
      </w:r>
      <w:proofErr w:type="gramStart"/>
      <w:r>
        <w:t xml:space="preserve">порядке управления и распоряжения муниципальным имуществом в Рождественском сельском поселении», утвержденным Решением Совета депутатов № 53 от 12.12.2008г., </w:t>
      </w:r>
      <w:r w:rsidRPr="00134877">
        <w:t>Уставом</w:t>
      </w:r>
      <w:r>
        <w:t xml:space="preserve"> МО Рождественское сельское поселение Гатчинского района Ленинградской области, администрация Рождественского сельского поселения</w:t>
      </w:r>
      <w:proofErr w:type="gramEnd"/>
    </w:p>
    <w:p w:rsidR="00BC30DD" w:rsidRPr="00BC30DD" w:rsidRDefault="00BC30DD" w:rsidP="006A630B">
      <w:pPr>
        <w:pStyle w:val="a3"/>
        <w:shd w:val="clear" w:color="auto" w:fill="FFFFFF"/>
        <w:spacing w:before="240" w:beforeAutospacing="0" w:after="240" w:afterAutospacing="0"/>
        <w:ind w:right="-157" w:firstLine="708"/>
        <w:jc w:val="center"/>
        <w:rPr>
          <w:color w:val="3C3C3C"/>
          <w:sz w:val="28"/>
          <w:szCs w:val="28"/>
        </w:rPr>
      </w:pPr>
      <w:r w:rsidRPr="00BC30DD">
        <w:rPr>
          <w:rStyle w:val="a4"/>
          <w:color w:val="000000"/>
          <w:sz w:val="28"/>
          <w:szCs w:val="28"/>
        </w:rPr>
        <w:t>постановляет:</w:t>
      </w:r>
    </w:p>
    <w:p w:rsidR="006A630B" w:rsidRDefault="006A630B" w:rsidP="00F84CD0">
      <w:pPr>
        <w:pStyle w:val="ConsPlusTitle"/>
        <w:widowControl/>
        <w:numPr>
          <w:ilvl w:val="0"/>
          <w:numId w:val="1"/>
        </w:numPr>
        <w:ind w:left="358" w:hangingChars="149" w:hanging="358"/>
        <w:jc w:val="both"/>
        <w:rPr>
          <w:b w:val="0"/>
        </w:rPr>
      </w:pPr>
      <w:r w:rsidRPr="00BC3E8E">
        <w:rPr>
          <w:b w:val="0"/>
        </w:rPr>
        <w:t xml:space="preserve">Утвердить Положение «О Единой </w:t>
      </w:r>
      <w:r w:rsidR="00AF21CF" w:rsidRPr="003B7BB0">
        <w:rPr>
          <w:rStyle w:val="a4"/>
        </w:rPr>
        <w:t>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МО Рождественское сельское поселение</w:t>
      </w:r>
      <w:r>
        <w:rPr>
          <w:b w:val="0"/>
        </w:rPr>
        <w:t>» (Приложение № 1).</w:t>
      </w:r>
    </w:p>
    <w:p w:rsidR="006A630B" w:rsidRDefault="006A630B" w:rsidP="006A630B">
      <w:pPr>
        <w:pStyle w:val="a3"/>
        <w:numPr>
          <w:ilvl w:val="0"/>
          <w:numId w:val="1"/>
        </w:numPr>
        <w:spacing w:before="0" w:beforeAutospacing="0" w:after="0" w:afterAutospacing="0"/>
        <w:ind w:left="426" w:hanging="426"/>
        <w:jc w:val="both"/>
      </w:pPr>
      <w:r>
        <w:t xml:space="preserve">Утвердить состав Единой </w:t>
      </w:r>
      <w:r w:rsidR="00AF21CF" w:rsidRPr="003B7BB0">
        <w:rPr>
          <w:rStyle w:val="a4"/>
          <w:b w:val="0"/>
        </w:rPr>
        <w:t>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МО Рождественское сельское поселение</w:t>
      </w:r>
      <w:r>
        <w:t xml:space="preserve"> (Приложение №2).</w:t>
      </w:r>
    </w:p>
    <w:p w:rsidR="006A630B" w:rsidRPr="00F84CD0" w:rsidRDefault="00F84CD0" w:rsidP="00F84CD0">
      <w:pPr>
        <w:pStyle w:val="a5"/>
        <w:numPr>
          <w:ilvl w:val="0"/>
          <w:numId w:val="1"/>
        </w:numPr>
        <w:tabs>
          <w:tab w:val="left" w:pos="-3500"/>
          <w:tab w:val="left" w:pos="1000"/>
        </w:tabs>
        <w:spacing w:after="0" w:line="240" w:lineRule="auto"/>
        <w:ind w:left="426" w:hanging="426"/>
        <w:jc w:val="both"/>
        <w:rPr>
          <w:rFonts w:ascii="Times New Roman" w:hAnsi="Times New Roman" w:cs="Times New Roman"/>
          <w:sz w:val="24"/>
          <w:szCs w:val="24"/>
        </w:rPr>
      </w:pPr>
      <w:r w:rsidRPr="00F84CD0">
        <w:rPr>
          <w:rFonts w:ascii="Times New Roman" w:hAnsi="Times New Roman" w:cs="Times New Roman"/>
          <w:sz w:val="24"/>
          <w:szCs w:val="24"/>
        </w:rPr>
        <w:t xml:space="preserve">Настоящее Постановление вступает в силу с момента принятия. Подлежит опубликованию  в информационном бюллетене «Рождественский вестник» и </w:t>
      </w:r>
      <w:r w:rsidRPr="00F84CD0">
        <w:rPr>
          <w:rFonts w:ascii="Times New Roman" w:hAnsi="Times New Roman" w:cs="Times New Roman"/>
          <w:sz w:val="24"/>
          <w:szCs w:val="24"/>
        </w:rPr>
        <w:lastRenderedPageBreak/>
        <w:t>размещению в информационно-коммуникационной сети Интернет на официальном сайте администрации Рождественского сельского поселения.</w:t>
      </w:r>
    </w:p>
    <w:p w:rsidR="006A630B" w:rsidRDefault="006A630B" w:rsidP="006A630B">
      <w:pPr>
        <w:pStyle w:val="a3"/>
        <w:numPr>
          <w:ilvl w:val="0"/>
          <w:numId w:val="1"/>
        </w:numPr>
        <w:tabs>
          <w:tab w:val="left" w:pos="426"/>
        </w:tabs>
        <w:spacing w:before="0" w:beforeAutospacing="0" w:after="0" w:afterAutospacing="0"/>
        <w:ind w:left="0" w:firstLine="0"/>
        <w:jc w:val="both"/>
      </w:pPr>
      <w:proofErr w:type="gramStart"/>
      <w:r>
        <w:t>Контроль за</w:t>
      </w:r>
      <w:proofErr w:type="gramEnd"/>
      <w:r>
        <w:t xml:space="preserve"> выполнением Постановления оставляю за собой. </w:t>
      </w:r>
    </w:p>
    <w:p w:rsidR="00F84CD0" w:rsidRDefault="00F84CD0" w:rsidP="00F84CD0">
      <w:pPr>
        <w:suppressLineNumbers/>
        <w:spacing w:after="240" w:line="240" w:lineRule="auto"/>
        <w:jc w:val="both"/>
        <w:rPr>
          <w:rFonts w:ascii="Times New Roman" w:hAnsi="Times New Roman" w:cs="Times New Roman"/>
          <w:sz w:val="24"/>
          <w:szCs w:val="24"/>
        </w:rPr>
      </w:pPr>
    </w:p>
    <w:p w:rsidR="00AF21CF" w:rsidRDefault="00AF21CF" w:rsidP="00F84CD0">
      <w:pPr>
        <w:suppressLineNumbers/>
        <w:spacing w:after="240" w:line="240" w:lineRule="auto"/>
        <w:jc w:val="both"/>
        <w:rPr>
          <w:rFonts w:ascii="Times New Roman" w:hAnsi="Times New Roman" w:cs="Times New Roman"/>
          <w:sz w:val="24"/>
          <w:szCs w:val="24"/>
        </w:rPr>
      </w:pPr>
    </w:p>
    <w:p w:rsidR="00AF21CF" w:rsidRDefault="00AF21CF" w:rsidP="00F84CD0">
      <w:pPr>
        <w:suppressLineNumbers/>
        <w:spacing w:after="240" w:line="240" w:lineRule="auto"/>
        <w:jc w:val="both"/>
        <w:rPr>
          <w:rFonts w:ascii="Times New Roman" w:hAnsi="Times New Roman" w:cs="Times New Roman"/>
          <w:sz w:val="24"/>
          <w:szCs w:val="24"/>
        </w:rPr>
      </w:pPr>
    </w:p>
    <w:p w:rsidR="006A630B" w:rsidRPr="00F84CD0" w:rsidRDefault="00F84CD0" w:rsidP="00F84CD0">
      <w:pPr>
        <w:suppressLineNumbers/>
        <w:spacing w:after="240" w:line="240" w:lineRule="auto"/>
        <w:jc w:val="both"/>
        <w:rPr>
          <w:rFonts w:ascii="Times New Roman" w:hAnsi="Times New Roman" w:cs="Times New Roman"/>
          <w:sz w:val="24"/>
          <w:szCs w:val="24"/>
        </w:rPr>
      </w:pPr>
      <w:r w:rsidRPr="00F84CD0">
        <w:rPr>
          <w:rFonts w:ascii="Times New Roman" w:hAnsi="Times New Roman" w:cs="Times New Roman"/>
          <w:sz w:val="24"/>
          <w:szCs w:val="24"/>
        </w:rPr>
        <w:t xml:space="preserve">Глава администрации                              </w:t>
      </w:r>
      <w:r>
        <w:rPr>
          <w:rFonts w:ascii="Times New Roman" w:hAnsi="Times New Roman" w:cs="Times New Roman"/>
          <w:sz w:val="24"/>
          <w:szCs w:val="24"/>
        </w:rPr>
        <w:t xml:space="preserve">            </w:t>
      </w:r>
      <w:r w:rsidRPr="00F84CD0">
        <w:rPr>
          <w:rFonts w:ascii="Times New Roman" w:hAnsi="Times New Roman" w:cs="Times New Roman"/>
          <w:sz w:val="24"/>
          <w:szCs w:val="24"/>
        </w:rPr>
        <w:t xml:space="preserve">                                    С.А. </w:t>
      </w:r>
      <w:proofErr w:type="spellStart"/>
      <w:r w:rsidRPr="00F84CD0">
        <w:rPr>
          <w:rFonts w:ascii="Times New Roman" w:hAnsi="Times New Roman" w:cs="Times New Roman"/>
          <w:sz w:val="24"/>
          <w:szCs w:val="24"/>
        </w:rPr>
        <w:t>Букашкин</w:t>
      </w:r>
      <w:proofErr w:type="spellEnd"/>
      <w:r w:rsidRPr="00F84CD0">
        <w:rPr>
          <w:rFonts w:ascii="Times New Roman" w:hAnsi="Times New Roman" w:cs="Times New Roman"/>
          <w:sz w:val="24"/>
          <w:szCs w:val="24"/>
        </w:rPr>
        <w:t> </w:t>
      </w:r>
    </w:p>
    <w:p w:rsidR="00F84CD0" w:rsidRDefault="00F84CD0" w:rsidP="00BC30DD">
      <w:pPr>
        <w:pStyle w:val="a3"/>
        <w:shd w:val="clear" w:color="auto" w:fill="FFFFFF"/>
        <w:spacing w:before="240" w:beforeAutospacing="0" w:after="240" w:afterAutospacing="0"/>
        <w:ind w:left="6372"/>
        <w:rPr>
          <w:color w:val="3C3C3C"/>
          <w:sz w:val="28"/>
          <w:szCs w:val="28"/>
        </w:rPr>
      </w:pPr>
    </w:p>
    <w:p w:rsidR="00AF21CF" w:rsidRDefault="00AF21CF" w:rsidP="00F84CD0">
      <w:pPr>
        <w:spacing w:line="240" w:lineRule="auto"/>
        <w:ind w:firstLine="708"/>
        <w:jc w:val="right"/>
        <w:rPr>
          <w:rFonts w:ascii="Times New Roman" w:hAnsi="Times New Roman" w:cs="Times New Roman"/>
        </w:rPr>
      </w:pPr>
    </w:p>
    <w:p w:rsidR="00AF21CF" w:rsidRDefault="00AF21CF" w:rsidP="00F84CD0">
      <w:pPr>
        <w:spacing w:line="240" w:lineRule="auto"/>
        <w:ind w:firstLine="708"/>
        <w:jc w:val="right"/>
        <w:rPr>
          <w:rFonts w:ascii="Times New Roman" w:hAnsi="Times New Roman" w:cs="Times New Roman"/>
        </w:rPr>
      </w:pPr>
    </w:p>
    <w:p w:rsidR="00AF21CF" w:rsidRDefault="00AF21CF" w:rsidP="00F84CD0">
      <w:pPr>
        <w:spacing w:line="240" w:lineRule="auto"/>
        <w:ind w:firstLine="708"/>
        <w:jc w:val="right"/>
        <w:rPr>
          <w:rFonts w:ascii="Times New Roman" w:hAnsi="Times New Roman" w:cs="Times New Roman"/>
        </w:rPr>
      </w:pPr>
    </w:p>
    <w:p w:rsidR="00AF21CF" w:rsidRDefault="00AF21CF" w:rsidP="00F84CD0">
      <w:pPr>
        <w:spacing w:line="240" w:lineRule="auto"/>
        <w:ind w:firstLine="708"/>
        <w:jc w:val="right"/>
        <w:rPr>
          <w:rFonts w:ascii="Times New Roman" w:hAnsi="Times New Roman" w:cs="Times New Roman"/>
        </w:rPr>
      </w:pPr>
    </w:p>
    <w:p w:rsidR="00AF21CF" w:rsidRDefault="00AF21CF" w:rsidP="00F84CD0">
      <w:pPr>
        <w:spacing w:line="240" w:lineRule="auto"/>
        <w:ind w:firstLine="708"/>
        <w:jc w:val="right"/>
        <w:rPr>
          <w:rFonts w:ascii="Times New Roman" w:hAnsi="Times New Roman" w:cs="Times New Roman"/>
        </w:rPr>
      </w:pPr>
    </w:p>
    <w:p w:rsidR="00AF21CF" w:rsidRDefault="00AF21CF" w:rsidP="00F84CD0">
      <w:pPr>
        <w:spacing w:line="240" w:lineRule="auto"/>
        <w:ind w:firstLine="708"/>
        <w:jc w:val="right"/>
        <w:rPr>
          <w:rFonts w:ascii="Times New Roman" w:hAnsi="Times New Roman" w:cs="Times New Roman"/>
        </w:rPr>
      </w:pPr>
    </w:p>
    <w:p w:rsidR="00AF21CF" w:rsidRDefault="00AF21CF" w:rsidP="00F84CD0">
      <w:pPr>
        <w:spacing w:line="240" w:lineRule="auto"/>
        <w:ind w:firstLine="708"/>
        <w:jc w:val="right"/>
        <w:rPr>
          <w:rFonts w:ascii="Times New Roman" w:hAnsi="Times New Roman" w:cs="Times New Roman"/>
        </w:rPr>
      </w:pPr>
    </w:p>
    <w:p w:rsidR="00AF21CF" w:rsidRDefault="00AF21CF" w:rsidP="00F84CD0">
      <w:pPr>
        <w:spacing w:line="240" w:lineRule="auto"/>
        <w:ind w:firstLine="708"/>
        <w:jc w:val="right"/>
        <w:rPr>
          <w:rFonts w:ascii="Times New Roman" w:hAnsi="Times New Roman" w:cs="Times New Roman"/>
        </w:rPr>
      </w:pPr>
    </w:p>
    <w:p w:rsidR="00AF21CF" w:rsidRDefault="00AF21CF" w:rsidP="00F84CD0">
      <w:pPr>
        <w:spacing w:line="240" w:lineRule="auto"/>
        <w:ind w:firstLine="708"/>
        <w:jc w:val="right"/>
        <w:rPr>
          <w:rFonts w:ascii="Times New Roman" w:hAnsi="Times New Roman" w:cs="Times New Roman"/>
        </w:rPr>
      </w:pPr>
    </w:p>
    <w:p w:rsidR="00AF21CF" w:rsidRDefault="00AF21CF" w:rsidP="00F84CD0">
      <w:pPr>
        <w:spacing w:line="240" w:lineRule="auto"/>
        <w:ind w:firstLine="708"/>
        <w:jc w:val="right"/>
        <w:rPr>
          <w:rFonts w:ascii="Times New Roman" w:hAnsi="Times New Roman" w:cs="Times New Roman"/>
        </w:rPr>
      </w:pPr>
    </w:p>
    <w:p w:rsidR="00AF21CF" w:rsidRDefault="00AF21CF" w:rsidP="00F84CD0">
      <w:pPr>
        <w:spacing w:line="240" w:lineRule="auto"/>
        <w:ind w:firstLine="708"/>
        <w:jc w:val="right"/>
        <w:rPr>
          <w:rFonts w:ascii="Times New Roman" w:hAnsi="Times New Roman" w:cs="Times New Roman"/>
        </w:rPr>
      </w:pPr>
    </w:p>
    <w:p w:rsidR="00AF21CF" w:rsidRDefault="00AF21CF" w:rsidP="00F84CD0">
      <w:pPr>
        <w:spacing w:line="240" w:lineRule="auto"/>
        <w:ind w:firstLine="708"/>
        <w:jc w:val="right"/>
        <w:rPr>
          <w:rFonts w:ascii="Times New Roman" w:hAnsi="Times New Roman" w:cs="Times New Roman"/>
        </w:rPr>
      </w:pPr>
    </w:p>
    <w:p w:rsidR="00AF21CF" w:rsidRDefault="00AF21CF" w:rsidP="00F84CD0">
      <w:pPr>
        <w:spacing w:line="240" w:lineRule="auto"/>
        <w:ind w:firstLine="708"/>
        <w:jc w:val="right"/>
        <w:rPr>
          <w:rFonts w:ascii="Times New Roman" w:hAnsi="Times New Roman" w:cs="Times New Roman"/>
        </w:rPr>
      </w:pPr>
    </w:p>
    <w:p w:rsidR="00AF21CF" w:rsidRDefault="00AF21CF" w:rsidP="00F84CD0">
      <w:pPr>
        <w:spacing w:line="240" w:lineRule="auto"/>
        <w:ind w:firstLine="708"/>
        <w:jc w:val="right"/>
        <w:rPr>
          <w:rFonts w:ascii="Times New Roman" w:hAnsi="Times New Roman" w:cs="Times New Roman"/>
        </w:rPr>
      </w:pPr>
    </w:p>
    <w:p w:rsidR="00AF21CF" w:rsidRDefault="00AF21CF" w:rsidP="00F84CD0">
      <w:pPr>
        <w:spacing w:line="240" w:lineRule="auto"/>
        <w:ind w:firstLine="708"/>
        <w:jc w:val="right"/>
        <w:rPr>
          <w:rFonts w:ascii="Times New Roman" w:hAnsi="Times New Roman" w:cs="Times New Roman"/>
        </w:rPr>
      </w:pPr>
    </w:p>
    <w:p w:rsidR="00AF21CF" w:rsidRDefault="00AF21CF" w:rsidP="00F84CD0">
      <w:pPr>
        <w:spacing w:line="240" w:lineRule="auto"/>
        <w:ind w:firstLine="708"/>
        <w:jc w:val="right"/>
        <w:rPr>
          <w:rFonts w:ascii="Times New Roman" w:hAnsi="Times New Roman" w:cs="Times New Roman"/>
        </w:rPr>
      </w:pPr>
    </w:p>
    <w:p w:rsidR="00AF21CF" w:rsidRDefault="00AF21CF" w:rsidP="00F84CD0">
      <w:pPr>
        <w:spacing w:line="240" w:lineRule="auto"/>
        <w:ind w:firstLine="708"/>
        <w:jc w:val="right"/>
        <w:rPr>
          <w:rFonts w:ascii="Times New Roman" w:hAnsi="Times New Roman" w:cs="Times New Roman"/>
        </w:rPr>
      </w:pPr>
    </w:p>
    <w:p w:rsidR="00AF21CF" w:rsidRDefault="00AF21CF" w:rsidP="00F84CD0">
      <w:pPr>
        <w:spacing w:line="240" w:lineRule="auto"/>
        <w:ind w:firstLine="708"/>
        <w:jc w:val="right"/>
        <w:rPr>
          <w:rFonts w:ascii="Times New Roman" w:hAnsi="Times New Roman" w:cs="Times New Roman"/>
        </w:rPr>
      </w:pPr>
    </w:p>
    <w:p w:rsidR="00AF21CF" w:rsidRDefault="00AF21CF" w:rsidP="00F84CD0">
      <w:pPr>
        <w:spacing w:line="240" w:lineRule="auto"/>
        <w:ind w:firstLine="708"/>
        <w:jc w:val="right"/>
        <w:rPr>
          <w:rFonts w:ascii="Times New Roman" w:hAnsi="Times New Roman" w:cs="Times New Roman"/>
        </w:rPr>
      </w:pPr>
    </w:p>
    <w:p w:rsidR="00AF21CF" w:rsidRDefault="00AF21CF" w:rsidP="00F84CD0">
      <w:pPr>
        <w:spacing w:line="240" w:lineRule="auto"/>
        <w:ind w:firstLine="708"/>
        <w:jc w:val="right"/>
        <w:rPr>
          <w:rFonts w:ascii="Times New Roman" w:hAnsi="Times New Roman" w:cs="Times New Roman"/>
        </w:rPr>
      </w:pPr>
    </w:p>
    <w:p w:rsidR="00AF21CF" w:rsidRDefault="00AF21CF" w:rsidP="00F84CD0">
      <w:pPr>
        <w:spacing w:line="240" w:lineRule="auto"/>
        <w:ind w:firstLine="708"/>
        <w:jc w:val="right"/>
        <w:rPr>
          <w:rFonts w:ascii="Times New Roman" w:hAnsi="Times New Roman" w:cs="Times New Roman"/>
        </w:rPr>
      </w:pPr>
    </w:p>
    <w:p w:rsidR="00AF21CF" w:rsidRDefault="00AF21CF" w:rsidP="00F84CD0">
      <w:pPr>
        <w:spacing w:line="240" w:lineRule="auto"/>
        <w:ind w:firstLine="708"/>
        <w:jc w:val="right"/>
        <w:rPr>
          <w:rFonts w:ascii="Times New Roman" w:hAnsi="Times New Roman" w:cs="Times New Roman"/>
        </w:rPr>
      </w:pPr>
    </w:p>
    <w:p w:rsidR="00702CBD" w:rsidRDefault="00702CBD" w:rsidP="00F84CD0">
      <w:pPr>
        <w:spacing w:line="240" w:lineRule="auto"/>
        <w:ind w:firstLine="708"/>
        <w:jc w:val="right"/>
        <w:rPr>
          <w:rFonts w:ascii="Times New Roman" w:hAnsi="Times New Roman" w:cs="Times New Roman"/>
        </w:rPr>
      </w:pPr>
    </w:p>
    <w:p w:rsidR="00AF21CF" w:rsidRDefault="00AF21CF" w:rsidP="00F84CD0">
      <w:pPr>
        <w:spacing w:line="240" w:lineRule="auto"/>
        <w:ind w:firstLine="708"/>
        <w:jc w:val="right"/>
        <w:rPr>
          <w:rFonts w:ascii="Times New Roman" w:hAnsi="Times New Roman" w:cs="Times New Roman"/>
        </w:rPr>
      </w:pPr>
    </w:p>
    <w:p w:rsidR="00F84CD0" w:rsidRDefault="00F84CD0" w:rsidP="00F84CD0">
      <w:pPr>
        <w:spacing w:line="240" w:lineRule="auto"/>
        <w:ind w:firstLine="708"/>
        <w:jc w:val="right"/>
        <w:rPr>
          <w:rFonts w:ascii="Times New Roman" w:hAnsi="Times New Roman" w:cs="Times New Roman"/>
        </w:rPr>
      </w:pPr>
      <w:r w:rsidRPr="00F84CD0">
        <w:rPr>
          <w:rFonts w:ascii="Times New Roman" w:hAnsi="Times New Roman" w:cs="Times New Roman"/>
        </w:rPr>
        <w:lastRenderedPageBreak/>
        <w:t>Приложение № 1</w:t>
      </w:r>
      <w:r>
        <w:rPr>
          <w:rFonts w:ascii="Times New Roman" w:hAnsi="Times New Roman" w:cs="Times New Roman"/>
        </w:rPr>
        <w:t xml:space="preserve"> </w:t>
      </w:r>
    </w:p>
    <w:p w:rsidR="00F84CD0" w:rsidRDefault="00F84CD0" w:rsidP="00F84CD0">
      <w:pPr>
        <w:spacing w:line="240" w:lineRule="auto"/>
        <w:ind w:firstLine="708"/>
        <w:jc w:val="right"/>
        <w:rPr>
          <w:rFonts w:ascii="Times New Roman" w:hAnsi="Times New Roman" w:cs="Times New Roman"/>
        </w:rPr>
      </w:pPr>
      <w:r>
        <w:rPr>
          <w:rFonts w:ascii="Times New Roman" w:hAnsi="Times New Roman" w:cs="Times New Roman"/>
        </w:rPr>
        <w:t xml:space="preserve">к Постановлению </w:t>
      </w:r>
      <w:r w:rsidRPr="00F84CD0">
        <w:rPr>
          <w:rFonts w:ascii="Times New Roman" w:hAnsi="Times New Roman" w:cs="Times New Roman"/>
        </w:rPr>
        <w:t>администрации</w:t>
      </w:r>
      <w:r>
        <w:rPr>
          <w:rFonts w:ascii="Times New Roman" w:hAnsi="Times New Roman" w:cs="Times New Roman"/>
        </w:rPr>
        <w:t xml:space="preserve"> </w:t>
      </w:r>
    </w:p>
    <w:p w:rsidR="00F84CD0" w:rsidRPr="005452D9" w:rsidRDefault="00F84CD0" w:rsidP="00F84CD0">
      <w:pPr>
        <w:spacing w:line="240" w:lineRule="auto"/>
        <w:ind w:firstLine="708"/>
        <w:jc w:val="right"/>
        <w:rPr>
          <w:rFonts w:ascii="Times New Roman" w:hAnsi="Times New Roman" w:cs="Times New Roman"/>
        </w:rPr>
      </w:pPr>
      <w:r w:rsidRPr="005452D9">
        <w:rPr>
          <w:rFonts w:ascii="Times New Roman" w:hAnsi="Times New Roman" w:cs="Times New Roman"/>
        </w:rPr>
        <w:t xml:space="preserve">Рождественского сельского поселения </w:t>
      </w:r>
    </w:p>
    <w:p w:rsidR="00F84CD0" w:rsidRPr="00F84CD0" w:rsidRDefault="00F84CD0" w:rsidP="00F84CD0">
      <w:pPr>
        <w:spacing w:line="240" w:lineRule="auto"/>
        <w:ind w:firstLine="708"/>
        <w:jc w:val="right"/>
        <w:rPr>
          <w:rFonts w:ascii="Times New Roman" w:hAnsi="Times New Roman" w:cs="Times New Roman"/>
        </w:rPr>
      </w:pPr>
      <w:r w:rsidRPr="005452D9">
        <w:rPr>
          <w:rFonts w:ascii="Times New Roman" w:hAnsi="Times New Roman" w:cs="Times New Roman"/>
        </w:rPr>
        <w:t xml:space="preserve">от </w:t>
      </w:r>
      <w:r w:rsidR="00702CBD">
        <w:rPr>
          <w:rFonts w:ascii="Times New Roman" w:hAnsi="Times New Roman" w:cs="Times New Roman"/>
        </w:rPr>
        <w:t xml:space="preserve">26 мая 2017 </w:t>
      </w:r>
      <w:r w:rsidRPr="005452D9">
        <w:rPr>
          <w:rFonts w:ascii="Times New Roman" w:hAnsi="Times New Roman" w:cs="Times New Roman"/>
        </w:rPr>
        <w:t xml:space="preserve">г. № </w:t>
      </w:r>
      <w:r w:rsidR="00702CBD">
        <w:rPr>
          <w:rFonts w:ascii="Times New Roman" w:hAnsi="Times New Roman" w:cs="Times New Roman"/>
        </w:rPr>
        <w:t>139</w:t>
      </w:r>
    </w:p>
    <w:p w:rsidR="00BC30DD" w:rsidRPr="00F84CD0" w:rsidRDefault="00BC30DD" w:rsidP="00BC30DD">
      <w:pPr>
        <w:pStyle w:val="a3"/>
        <w:shd w:val="clear" w:color="auto" w:fill="FFFFFF"/>
        <w:spacing w:before="240" w:beforeAutospacing="0" w:after="240" w:afterAutospacing="0"/>
        <w:jc w:val="center"/>
        <w:rPr>
          <w:color w:val="3C3C3C"/>
          <w:sz w:val="28"/>
          <w:szCs w:val="28"/>
        </w:rPr>
      </w:pPr>
      <w:r w:rsidRPr="00F84CD0">
        <w:rPr>
          <w:rStyle w:val="a4"/>
          <w:color w:val="3C3C3C"/>
          <w:sz w:val="28"/>
          <w:szCs w:val="28"/>
        </w:rPr>
        <w:t>Положение</w:t>
      </w:r>
    </w:p>
    <w:p w:rsidR="00F84CD0" w:rsidRDefault="00F84CD0" w:rsidP="00F84CD0">
      <w:pPr>
        <w:pStyle w:val="ConsPlusTitle"/>
        <w:widowControl/>
        <w:jc w:val="center"/>
      </w:pPr>
      <w:r w:rsidRPr="00F84CD0">
        <w:t>«</w:t>
      </w:r>
      <w:r w:rsidR="00AF21CF" w:rsidRPr="00AF21CF">
        <w:rPr>
          <w:bCs w:val="0"/>
        </w:rPr>
        <w:t>О Единой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r w:rsidRPr="00F84CD0">
        <w:t xml:space="preserve"> МО Рождественское сельское поселение»</w:t>
      </w:r>
    </w:p>
    <w:p w:rsidR="003B7BB0" w:rsidRPr="00F84CD0" w:rsidRDefault="003B7BB0" w:rsidP="00F84CD0">
      <w:pPr>
        <w:pStyle w:val="ConsPlusTitle"/>
        <w:widowControl/>
        <w:jc w:val="center"/>
      </w:pPr>
    </w:p>
    <w:p w:rsidR="002F74B7" w:rsidRDefault="002F74B7" w:rsidP="002F74B7">
      <w:pPr>
        <w:pStyle w:val="a3"/>
        <w:numPr>
          <w:ilvl w:val="0"/>
          <w:numId w:val="2"/>
        </w:numPr>
        <w:spacing w:before="0" w:beforeAutospacing="0" w:after="0" w:afterAutospacing="0"/>
        <w:jc w:val="center"/>
        <w:rPr>
          <w:rStyle w:val="a4"/>
          <w:sz w:val="22"/>
          <w:szCs w:val="22"/>
        </w:rPr>
      </w:pPr>
      <w:r>
        <w:rPr>
          <w:rStyle w:val="a4"/>
          <w:sz w:val="22"/>
          <w:szCs w:val="22"/>
        </w:rPr>
        <w:t>Общие положения</w:t>
      </w:r>
    </w:p>
    <w:p w:rsidR="002F74B7" w:rsidRDefault="002F74B7" w:rsidP="002F74B7">
      <w:pPr>
        <w:pStyle w:val="a3"/>
        <w:spacing w:before="0" w:beforeAutospacing="0" w:after="0" w:afterAutospacing="0"/>
        <w:jc w:val="center"/>
        <w:rPr>
          <w:rStyle w:val="a4"/>
          <w:sz w:val="22"/>
          <w:szCs w:val="22"/>
        </w:rPr>
      </w:pPr>
    </w:p>
    <w:p w:rsidR="002F74B7" w:rsidRPr="003B7BB0" w:rsidRDefault="002F74B7" w:rsidP="003B7BB0">
      <w:pPr>
        <w:pStyle w:val="a3"/>
        <w:numPr>
          <w:ilvl w:val="1"/>
          <w:numId w:val="2"/>
        </w:numPr>
        <w:tabs>
          <w:tab w:val="left" w:pos="993"/>
        </w:tabs>
        <w:spacing w:before="0" w:beforeAutospacing="0" w:after="0" w:afterAutospacing="0"/>
        <w:jc w:val="both"/>
        <w:rPr>
          <w:rStyle w:val="a4"/>
          <w:b w:val="0"/>
          <w:bCs w:val="0"/>
        </w:rPr>
      </w:pPr>
      <w:r w:rsidRPr="003B7BB0">
        <w:rPr>
          <w:rStyle w:val="a4"/>
          <w:b w:val="0"/>
        </w:rPr>
        <w:t>Настоящее Положение определяет цели создания, принципы деятельности, функции комиссии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МО Рождественское сельское поселение (далее – Единая комиссия).</w:t>
      </w:r>
    </w:p>
    <w:p w:rsidR="002F74B7" w:rsidRPr="003B7BB0" w:rsidRDefault="002F74B7" w:rsidP="003B7BB0">
      <w:pPr>
        <w:pStyle w:val="a3"/>
        <w:numPr>
          <w:ilvl w:val="1"/>
          <w:numId w:val="2"/>
        </w:numPr>
        <w:tabs>
          <w:tab w:val="left" w:pos="993"/>
        </w:tabs>
        <w:spacing w:before="0" w:beforeAutospacing="0" w:after="0" w:afterAutospacing="0"/>
        <w:jc w:val="both"/>
        <w:rPr>
          <w:rStyle w:val="a4"/>
          <w:b w:val="0"/>
          <w:bCs w:val="0"/>
        </w:rPr>
      </w:pPr>
      <w:proofErr w:type="gramStart"/>
      <w:r w:rsidRPr="003B7BB0">
        <w:rPr>
          <w:rStyle w:val="a4"/>
          <w:b w:val="0"/>
        </w:rPr>
        <w:t>Единая комиссия в своей деятельности руководствуется Гражданским кодексом Российской Федерации, Федеральным законом № 135-ФЗ от 26.07.2006г. «О защите конкуренции» (далее – Закон), приказом ФАС № 67 от 10.02.2010г.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w:t>
      </w:r>
      <w:proofErr w:type="gramEnd"/>
      <w:r w:rsidRPr="003B7BB0">
        <w:rPr>
          <w:rStyle w:val="a4"/>
          <w:b w:val="0"/>
        </w:rPr>
        <w:t xml:space="preserve">, и </w:t>
      </w:r>
      <w:proofErr w:type="gramStart"/>
      <w:r w:rsidRPr="003B7BB0">
        <w:rPr>
          <w:rStyle w:val="a4"/>
          <w:b w:val="0"/>
        </w:rPr>
        <w:t>перечне</w:t>
      </w:r>
      <w:proofErr w:type="gramEnd"/>
      <w:r w:rsidRPr="003B7BB0">
        <w:rPr>
          <w:rStyle w:val="a4"/>
          <w:b w:val="0"/>
        </w:rPr>
        <w:t xml:space="preserve"> видов имущества, в отношении которого заключение указанных договоров может осуществляться путем проведения торгов в форме конкурса» (далее – Правила) и настоящим Положением.</w:t>
      </w:r>
    </w:p>
    <w:p w:rsidR="002F74B7" w:rsidRPr="003B7BB0" w:rsidRDefault="002F74B7" w:rsidP="003B7BB0">
      <w:pPr>
        <w:pStyle w:val="a3"/>
        <w:tabs>
          <w:tab w:val="left" w:pos="993"/>
        </w:tabs>
        <w:spacing w:before="0" w:beforeAutospacing="0" w:after="0" w:afterAutospacing="0"/>
        <w:ind w:left="360"/>
        <w:jc w:val="both"/>
        <w:rPr>
          <w:rStyle w:val="a4"/>
          <w:b w:val="0"/>
          <w:bCs w:val="0"/>
        </w:rPr>
      </w:pPr>
    </w:p>
    <w:p w:rsidR="002F74B7" w:rsidRDefault="002F74B7" w:rsidP="002F74B7">
      <w:pPr>
        <w:pStyle w:val="a3"/>
        <w:numPr>
          <w:ilvl w:val="0"/>
          <w:numId w:val="2"/>
        </w:numPr>
        <w:tabs>
          <w:tab w:val="left" w:pos="0"/>
          <w:tab w:val="left" w:pos="142"/>
        </w:tabs>
        <w:spacing w:before="0" w:beforeAutospacing="0" w:after="0" w:afterAutospacing="0"/>
        <w:ind w:left="-142" w:firstLine="502"/>
        <w:jc w:val="center"/>
        <w:rPr>
          <w:rStyle w:val="a4"/>
        </w:rPr>
      </w:pPr>
      <w:r>
        <w:rPr>
          <w:rStyle w:val="a4"/>
        </w:rPr>
        <w:t>Цели, задачи и порядок формирования Единой комиссии</w:t>
      </w:r>
    </w:p>
    <w:p w:rsidR="002F74B7" w:rsidRDefault="002F74B7" w:rsidP="002F74B7">
      <w:pPr>
        <w:pStyle w:val="a3"/>
        <w:tabs>
          <w:tab w:val="left" w:pos="0"/>
          <w:tab w:val="left" w:pos="142"/>
        </w:tabs>
        <w:spacing w:before="0" w:beforeAutospacing="0" w:after="0" w:afterAutospacing="0"/>
        <w:ind w:left="-142" w:firstLine="502"/>
        <w:jc w:val="center"/>
        <w:rPr>
          <w:rStyle w:val="a4"/>
        </w:rPr>
      </w:pPr>
    </w:p>
    <w:p w:rsidR="002F74B7" w:rsidRPr="003B7BB0" w:rsidRDefault="002F74B7" w:rsidP="003B7BB0">
      <w:pPr>
        <w:pStyle w:val="a3"/>
        <w:numPr>
          <w:ilvl w:val="1"/>
          <w:numId w:val="2"/>
        </w:numPr>
        <w:tabs>
          <w:tab w:val="left" w:pos="993"/>
        </w:tabs>
        <w:spacing w:before="0" w:beforeAutospacing="0" w:after="0" w:afterAutospacing="0"/>
        <w:jc w:val="both"/>
        <w:rPr>
          <w:rStyle w:val="a4"/>
          <w:b w:val="0"/>
        </w:rPr>
      </w:pPr>
      <w:r w:rsidRPr="003B7BB0">
        <w:rPr>
          <w:rStyle w:val="a4"/>
          <w:b w:val="0"/>
        </w:rPr>
        <w:t>Единая комиссия создается в целях:</w:t>
      </w:r>
    </w:p>
    <w:p w:rsidR="002F74B7" w:rsidRPr="003B7BB0" w:rsidRDefault="002F74B7" w:rsidP="003B7BB0">
      <w:pPr>
        <w:pStyle w:val="a3"/>
        <w:numPr>
          <w:ilvl w:val="1"/>
          <w:numId w:val="2"/>
        </w:numPr>
        <w:tabs>
          <w:tab w:val="left" w:pos="993"/>
        </w:tabs>
        <w:spacing w:before="0" w:beforeAutospacing="0" w:after="0" w:afterAutospacing="0"/>
        <w:jc w:val="both"/>
        <w:rPr>
          <w:rStyle w:val="a4"/>
          <w:b w:val="0"/>
          <w:bCs w:val="0"/>
        </w:rPr>
      </w:pPr>
      <w:r w:rsidRPr="003B7BB0">
        <w:rPr>
          <w:rStyle w:val="a4"/>
          <w:b w:val="0"/>
        </w:rPr>
        <w:t>Подведения итогов и определения победителей конкурсов на право заключения договоров аренды в отношении муниципального имущества МО Рождественское сельское поселение.</w:t>
      </w:r>
    </w:p>
    <w:p w:rsidR="002F74B7" w:rsidRPr="003B7BB0" w:rsidRDefault="002F74B7" w:rsidP="003B7BB0">
      <w:pPr>
        <w:pStyle w:val="a3"/>
        <w:numPr>
          <w:ilvl w:val="1"/>
          <w:numId w:val="2"/>
        </w:numPr>
        <w:tabs>
          <w:tab w:val="left" w:pos="993"/>
        </w:tabs>
        <w:spacing w:before="0" w:beforeAutospacing="0" w:after="0" w:afterAutospacing="0"/>
        <w:jc w:val="both"/>
        <w:rPr>
          <w:rStyle w:val="a4"/>
          <w:b w:val="0"/>
          <w:bCs w:val="0"/>
        </w:rPr>
      </w:pPr>
      <w:r w:rsidRPr="003B7BB0">
        <w:rPr>
          <w:rStyle w:val="a4"/>
          <w:b w:val="0"/>
        </w:rPr>
        <w:t>Определения участников, подведения итогов аукционов на право заключения договоров аренды в отношении муниципального имущества МО Рождественское сельское поселение.</w:t>
      </w:r>
    </w:p>
    <w:p w:rsidR="002F74B7" w:rsidRPr="003B7BB0" w:rsidRDefault="002F74B7" w:rsidP="003B7BB0">
      <w:pPr>
        <w:pStyle w:val="a3"/>
        <w:numPr>
          <w:ilvl w:val="1"/>
          <w:numId w:val="2"/>
        </w:numPr>
        <w:tabs>
          <w:tab w:val="left" w:pos="993"/>
        </w:tabs>
        <w:spacing w:before="0" w:beforeAutospacing="0" w:after="0" w:afterAutospacing="0"/>
        <w:jc w:val="both"/>
        <w:rPr>
          <w:rStyle w:val="a4"/>
          <w:b w:val="0"/>
          <w:bCs w:val="0"/>
        </w:rPr>
      </w:pPr>
      <w:r w:rsidRPr="003B7BB0">
        <w:rPr>
          <w:rStyle w:val="a4"/>
          <w:b w:val="0"/>
        </w:rPr>
        <w:t>Исходя из целей деятельности Единой комиссии, определенных в п.2.1. настоящего     Положения, в задачи Единой комиссии входит:</w:t>
      </w:r>
    </w:p>
    <w:p w:rsidR="002F74B7" w:rsidRPr="003B7BB0" w:rsidRDefault="002F74B7" w:rsidP="003B7BB0">
      <w:pPr>
        <w:pStyle w:val="a3"/>
        <w:numPr>
          <w:ilvl w:val="1"/>
          <w:numId w:val="2"/>
        </w:numPr>
        <w:tabs>
          <w:tab w:val="left" w:pos="993"/>
        </w:tabs>
        <w:spacing w:before="0" w:beforeAutospacing="0" w:after="0" w:afterAutospacing="0"/>
        <w:jc w:val="both"/>
        <w:rPr>
          <w:rStyle w:val="a4"/>
          <w:b w:val="0"/>
        </w:rPr>
      </w:pPr>
      <w:r w:rsidRPr="003B7BB0">
        <w:rPr>
          <w:rStyle w:val="a4"/>
          <w:b w:val="0"/>
        </w:rPr>
        <w:t>Обеспечение объективности при рассмотрении, сопоставлении и оценке заявок на участие в торгах, поданных на бумажном носителе, либо в форме электронных документов.</w:t>
      </w:r>
    </w:p>
    <w:p w:rsidR="002F74B7" w:rsidRPr="003B7BB0" w:rsidRDefault="002F74B7" w:rsidP="003B7BB0">
      <w:pPr>
        <w:pStyle w:val="a3"/>
        <w:numPr>
          <w:ilvl w:val="1"/>
          <w:numId w:val="2"/>
        </w:numPr>
        <w:tabs>
          <w:tab w:val="left" w:pos="993"/>
        </w:tabs>
        <w:spacing w:before="0" w:beforeAutospacing="0" w:after="0" w:afterAutospacing="0"/>
        <w:jc w:val="both"/>
        <w:rPr>
          <w:rStyle w:val="a4"/>
          <w:b w:val="0"/>
        </w:rPr>
      </w:pPr>
      <w:r w:rsidRPr="003B7BB0">
        <w:rPr>
          <w:rStyle w:val="a4"/>
          <w:b w:val="0"/>
        </w:rPr>
        <w:t xml:space="preserve">Соблюдение принципов публичности, прозрачности, </w:t>
      </w:r>
      <w:proofErr w:type="spellStart"/>
      <w:r w:rsidRPr="003B7BB0">
        <w:rPr>
          <w:rStyle w:val="a4"/>
          <w:b w:val="0"/>
        </w:rPr>
        <w:t>конкурентности</w:t>
      </w:r>
      <w:proofErr w:type="spellEnd"/>
      <w:r w:rsidRPr="003B7BB0">
        <w:rPr>
          <w:rStyle w:val="a4"/>
          <w:b w:val="0"/>
        </w:rPr>
        <w:t xml:space="preserve"> при заключении договоров аренды.</w:t>
      </w:r>
    </w:p>
    <w:p w:rsidR="002F74B7" w:rsidRPr="003B7BB0" w:rsidRDefault="002F74B7" w:rsidP="003B7BB0">
      <w:pPr>
        <w:pStyle w:val="a3"/>
        <w:numPr>
          <w:ilvl w:val="1"/>
          <w:numId w:val="2"/>
        </w:numPr>
        <w:tabs>
          <w:tab w:val="left" w:pos="993"/>
        </w:tabs>
        <w:spacing w:before="0" w:beforeAutospacing="0" w:after="0" w:afterAutospacing="0"/>
        <w:jc w:val="both"/>
        <w:rPr>
          <w:rStyle w:val="a4"/>
          <w:b w:val="0"/>
        </w:rPr>
      </w:pPr>
      <w:r w:rsidRPr="003B7BB0">
        <w:rPr>
          <w:rStyle w:val="a4"/>
          <w:b w:val="0"/>
        </w:rPr>
        <w:t>Устранение возможностей злоупотребления и коррупции при заключении договоров аренды.</w:t>
      </w:r>
    </w:p>
    <w:p w:rsidR="002F74B7" w:rsidRPr="003B7BB0" w:rsidRDefault="002F74B7" w:rsidP="003B7BB0">
      <w:pPr>
        <w:pStyle w:val="a3"/>
        <w:numPr>
          <w:ilvl w:val="1"/>
          <w:numId w:val="2"/>
        </w:numPr>
        <w:tabs>
          <w:tab w:val="left" w:pos="993"/>
        </w:tabs>
        <w:spacing w:before="0" w:beforeAutospacing="0" w:after="0" w:afterAutospacing="0"/>
        <w:jc w:val="both"/>
        <w:rPr>
          <w:rStyle w:val="a4"/>
          <w:b w:val="0"/>
        </w:rPr>
      </w:pPr>
      <w:r w:rsidRPr="003B7BB0">
        <w:rPr>
          <w:rStyle w:val="a4"/>
          <w:b w:val="0"/>
        </w:rPr>
        <w:lastRenderedPageBreak/>
        <w:t>Порядок формирования Единой комиссии:</w:t>
      </w:r>
    </w:p>
    <w:p w:rsidR="002F74B7" w:rsidRPr="003B7BB0" w:rsidRDefault="002F74B7" w:rsidP="003B7BB0">
      <w:pPr>
        <w:pStyle w:val="a3"/>
        <w:numPr>
          <w:ilvl w:val="1"/>
          <w:numId w:val="2"/>
        </w:numPr>
        <w:tabs>
          <w:tab w:val="left" w:pos="993"/>
        </w:tabs>
        <w:spacing w:before="0" w:beforeAutospacing="0" w:after="0" w:afterAutospacing="0"/>
        <w:jc w:val="both"/>
        <w:rPr>
          <w:rStyle w:val="a4"/>
          <w:b w:val="0"/>
        </w:rPr>
      </w:pPr>
      <w:r w:rsidRPr="003B7BB0">
        <w:rPr>
          <w:rStyle w:val="a4"/>
          <w:b w:val="0"/>
        </w:rPr>
        <w:t>Единая комиссия является коллегиальным органом администрации Рождественского сельского поселения, действующим на постоянной основе.</w:t>
      </w:r>
    </w:p>
    <w:p w:rsidR="002F74B7" w:rsidRPr="003B7BB0" w:rsidRDefault="002F74B7" w:rsidP="003B7BB0">
      <w:pPr>
        <w:pStyle w:val="a3"/>
        <w:numPr>
          <w:ilvl w:val="1"/>
          <w:numId w:val="2"/>
        </w:numPr>
        <w:tabs>
          <w:tab w:val="left" w:pos="993"/>
        </w:tabs>
        <w:spacing w:before="0" w:beforeAutospacing="0" w:after="0" w:afterAutospacing="0"/>
        <w:jc w:val="both"/>
        <w:rPr>
          <w:rStyle w:val="a4"/>
          <w:b w:val="0"/>
        </w:rPr>
      </w:pPr>
      <w:r w:rsidRPr="003B7BB0">
        <w:rPr>
          <w:rStyle w:val="a4"/>
          <w:b w:val="0"/>
        </w:rPr>
        <w:t>Персональный состав Единой комиссии, в том числе Председатель Единой комиссии (далее – Председатель), утверждается постановлением администрации Рождественского сельского поселения.</w:t>
      </w:r>
    </w:p>
    <w:p w:rsidR="002F74B7" w:rsidRPr="003B7BB0" w:rsidRDefault="002F74B7" w:rsidP="003B7BB0">
      <w:pPr>
        <w:pStyle w:val="a3"/>
        <w:numPr>
          <w:ilvl w:val="1"/>
          <w:numId w:val="2"/>
        </w:numPr>
        <w:tabs>
          <w:tab w:val="left" w:pos="993"/>
        </w:tabs>
        <w:spacing w:before="0" w:beforeAutospacing="0" w:after="0" w:afterAutospacing="0"/>
        <w:jc w:val="both"/>
        <w:rPr>
          <w:rStyle w:val="a4"/>
          <w:b w:val="0"/>
        </w:rPr>
      </w:pPr>
      <w:r w:rsidRPr="003B7BB0">
        <w:rPr>
          <w:rStyle w:val="a4"/>
          <w:b w:val="0"/>
        </w:rPr>
        <w:t>В состав Единой комиссии входят не менее пяти человек.</w:t>
      </w:r>
    </w:p>
    <w:p w:rsidR="002F74B7" w:rsidRPr="003B7BB0" w:rsidRDefault="002F74B7" w:rsidP="003B7BB0">
      <w:pPr>
        <w:pStyle w:val="a3"/>
        <w:numPr>
          <w:ilvl w:val="1"/>
          <w:numId w:val="2"/>
        </w:numPr>
        <w:tabs>
          <w:tab w:val="left" w:pos="993"/>
        </w:tabs>
        <w:spacing w:before="0" w:beforeAutospacing="0" w:after="0" w:afterAutospacing="0"/>
        <w:jc w:val="both"/>
        <w:rPr>
          <w:rStyle w:val="a4"/>
          <w:b w:val="0"/>
        </w:rPr>
      </w:pPr>
      <w:proofErr w:type="gramStart"/>
      <w:r w:rsidRPr="003B7BB0">
        <w:rPr>
          <w:rStyle w:val="a4"/>
          <w:b w:val="0"/>
        </w:rPr>
        <w:t>Членами Единой комиссии не могут быть физические лица, которые лично заинтересованы в результатах конкурсов или аукционов (в том числе физические лица, подавшие заявки на участие в конкурсе, аукционе, либо состоящие в штате организаций, подавших указанные заявки), либо физические лица, на которых способны оказывать влияние участники конкурсов или аукционов и лица, подавшие заявки на участие в конкурсе или аукционе (в том</w:t>
      </w:r>
      <w:proofErr w:type="gramEnd"/>
      <w:r w:rsidRPr="003B7BB0">
        <w:rPr>
          <w:rStyle w:val="a4"/>
          <w:b w:val="0"/>
        </w:rPr>
        <w:t xml:space="preserve"> </w:t>
      </w:r>
      <w:proofErr w:type="gramStart"/>
      <w:r w:rsidRPr="003B7BB0">
        <w:rPr>
          <w:rStyle w:val="a4"/>
          <w:b w:val="0"/>
        </w:rPr>
        <w:t>числе</w:t>
      </w:r>
      <w:proofErr w:type="gramEnd"/>
      <w:r w:rsidRPr="003B7BB0">
        <w:rPr>
          <w:rStyle w:val="a4"/>
          <w:b w:val="0"/>
        </w:rPr>
        <w:t xml:space="preserve"> физические лица, являющиеся участниками (акционерами) этих организаций, членами их органов управления, кредиторами участников конкурсов, аукционов).</w:t>
      </w:r>
    </w:p>
    <w:p w:rsidR="002F74B7" w:rsidRPr="003B7BB0" w:rsidRDefault="002F74B7" w:rsidP="003B7BB0">
      <w:pPr>
        <w:pStyle w:val="a3"/>
        <w:numPr>
          <w:ilvl w:val="1"/>
          <w:numId w:val="2"/>
        </w:numPr>
        <w:tabs>
          <w:tab w:val="left" w:pos="993"/>
        </w:tabs>
        <w:spacing w:before="0" w:beforeAutospacing="0" w:after="0" w:afterAutospacing="0"/>
        <w:jc w:val="both"/>
        <w:rPr>
          <w:rStyle w:val="a4"/>
          <w:b w:val="0"/>
        </w:rPr>
      </w:pPr>
      <w:r w:rsidRPr="003B7BB0">
        <w:rPr>
          <w:rStyle w:val="a4"/>
          <w:b w:val="0"/>
        </w:rPr>
        <w:t>В случае выявления в составе Единой комиссии указанных в пункте 2.3.4. лиц, они должны быть незамедлительно заменены иными физическими лицами, которые лично не заинтересованы в результатах конкурсов или аукционов и на которых не способны оказывать влияние участники конкурсов или аукционов.</w:t>
      </w:r>
    </w:p>
    <w:p w:rsidR="002F74B7" w:rsidRPr="003B7BB0" w:rsidRDefault="002F74B7" w:rsidP="003B7BB0">
      <w:pPr>
        <w:pStyle w:val="a3"/>
        <w:numPr>
          <w:ilvl w:val="1"/>
          <w:numId w:val="2"/>
        </w:numPr>
        <w:tabs>
          <w:tab w:val="left" w:pos="993"/>
        </w:tabs>
        <w:spacing w:before="0" w:beforeAutospacing="0" w:after="0" w:afterAutospacing="0"/>
        <w:jc w:val="both"/>
        <w:rPr>
          <w:rStyle w:val="a4"/>
          <w:b w:val="0"/>
        </w:rPr>
      </w:pPr>
      <w:r w:rsidRPr="003B7BB0">
        <w:rPr>
          <w:rStyle w:val="a4"/>
          <w:b w:val="0"/>
        </w:rPr>
        <w:t>Замена члена Единой комиссии осуществляется только по решению органа, принявшего решение о создании комиссии.</w:t>
      </w:r>
    </w:p>
    <w:p w:rsidR="002F74B7" w:rsidRPr="003B7BB0" w:rsidRDefault="002F74B7" w:rsidP="003B7BB0">
      <w:pPr>
        <w:pStyle w:val="a3"/>
        <w:numPr>
          <w:ilvl w:val="1"/>
          <w:numId w:val="2"/>
        </w:numPr>
        <w:tabs>
          <w:tab w:val="left" w:pos="993"/>
        </w:tabs>
        <w:spacing w:before="0" w:beforeAutospacing="0" w:after="0" w:afterAutospacing="0"/>
        <w:jc w:val="both"/>
        <w:rPr>
          <w:rStyle w:val="a4"/>
          <w:b w:val="0"/>
        </w:rPr>
      </w:pPr>
      <w:r w:rsidRPr="003B7BB0">
        <w:rPr>
          <w:rStyle w:val="a4"/>
          <w:b w:val="0"/>
        </w:rPr>
        <w:t>Передача полномочий члена Единой комиссии по доверенности не допускается.</w:t>
      </w:r>
    </w:p>
    <w:p w:rsidR="002F74B7" w:rsidRDefault="002F74B7" w:rsidP="002F74B7">
      <w:pPr>
        <w:pStyle w:val="a3"/>
        <w:tabs>
          <w:tab w:val="left" w:pos="0"/>
          <w:tab w:val="left" w:pos="142"/>
        </w:tabs>
        <w:spacing w:before="0" w:beforeAutospacing="0" w:after="0" w:afterAutospacing="0"/>
        <w:ind w:left="-142" w:firstLine="502"/>
        <w:jc w:val="both"/>
        <w:rPr>
          <w:rStyle w:val="a4"/>
          <w:b w:val="0"/>
        </w:rPr>
      </w:pPr>
    </w:p>
    <w:p w:rsidR="002F74B7" w:rsidRDefault="002F74B7" w:rsidP="002F74B7">
      <w:pPr>
        <w:pStyle w:val="a3"/>
        <w:numPr>
          <w:ilvl w:val="0"/>
          <w:numId w:val="2"/>
        </w:numPr>
        <w:tabs>
          <w:tab w:val="left" w:pos="0"/>
          <w:tab w:val="left" w:pos="142"/>
        </w:tabs>
        <w:spacing w:before="0" w:beforeAutospacing="0" w:after="0" w:afterAutospacing="0"/>
        <w:ind w:left="-142" w:firstLine="502"/>
        <w:jc w:val="center"/>
        <w:rPr>
          <w:rStyle w:val="a4"/>
        </w:rPr>
      </w:pPr>
      <w:r>
        <w:rPr>
          <w:rStyle w:val="a4"/>
        </w:rPr>
        <w:t>Функции Единой комиссии</w:t>
      </w:r>
    </w:p>
    <w:p w:rsidR="002F74B7" w:rsidRDefault="002F74B7" w:rsidP="002F74B7">
      <w:pPr>
        <w:pStyle w:val="a3"/>
        <w:tabs>
          <w:tab w:val="left" w:pos="0"/>
          <w:tab w:val="left" w:pos="142"/>
        </w:tabs>
        <w:spacing w:before="0" w:beforeAutospacing="0" w:after="0" w:afterAutospacing="0"/>
        <w:ind w:left="-142" w:firstLine="502"/>
        <w:jc w:val="center"/>
        <w:rPr>
          <w:rStyle w:val="a4"/>
        </w:rPr>
      </w:pPr>
    </w:p>
    <w:p w:rsidR="002F74B7" w:rsidRPr="008F661E" w:rsidRDefault="002F74B7" w:rsidP="003B7BB0">
      <w:pPr>
        <w:pStyle w:val="a3"/>
        <w:numPr>
          <w:ilvl w:val="1"/>
          <w:numId w:val="2"/>
        </w:numPr>
        <w:tabs>
          <w:tab w:val="left" w:pos="993"/>
        </w:tabs>
        <w:spacing w:before="0" w:beforeAutospacing="0" w:after="0" w:afterAutospacing="0"/>
        <w:jc w:val="both"/>
        <w:rPr>
          <w:rStyle w:val="a4"/>
          <w:b w:val="0"/>
        </w:rPr>
      </w:pPr>
      <w:r w:rsidRPr="008F661E">
        <w:rPr>
          <w:rStyle w:val="a4"/>
          <w:b w:val="0"/>
        </w:rPr>
        <w:t>Основными функциями Единой комиссии являются:</w:t>
      </w:r>
    </w:p>
    <w:p w:rsidR="002F74B7" w:rsidRDefault="002F74B7" w:rsidP="003B7BB0">
      <w:pPr>
        <w:pStyle w:val="a3"/>
        <w:tabs>
          <w:tab w:val="left" w:pos="993"/>
        </w:tabs>
        <w:spacing w:before="0" w:beforeAutospacing="0" w:after="0" w:afterAutospacing="0"/>
        <w:ind w:left="720"/>
        <w:jc w:val="both"/>
        <w:rPr>
          <w:rStyle w:val="a4"/>
          <w:b w:val="0"/>
        </w:rPr>
      </w:pPr>
      <w:r w:rsidRPr="008F661E">
        <w:rPr>
          <w:rStyle w:val="a4"/>
          <w:b w:val="0"/>
        </w:rPr>
        <w:t>- вскрытие конвертов с заявками на участие в конкурсе и открытие доступа к поданным в форме электронных документов заявкам на участие в конкурсе;</w:t>
      </w:r>
    </w:p>
    <w:p w:rsidR="002F74B7" w:rsidRDefault="003B7BB0" w:rsidP="003B7BB0">
      <w:pPr>
        <w:pStyle w:val="a3"/>
        <w:tabs>
          <w:tab w:val="left" w:pos="993"/>
        </w:tabs>
        <w:spacing w:before="0" w:beforeAutospacing="0" w:after="0" w:afterAutospacing="0"/>
        <w:ind w:left="360"/>
        <w:jc w:val="both"/>
        <w:rPr>
          <w:rStyle w:val="a4"/>
          <w:b w:val="0"/>
        </w:rPr>
      </w:pPr>
      <w:r>
        <w:rPr>
          <w:rStyle w:val="a4"/>
          <w:b w:val="0"/>
        </w:rPr>
        <w:t xml:space="preserve">      </w:t>
      </w:r>
      <w:r w:rsidR="002F74B7">
        <w:rPr>
          <w:rStyle w:val="a4"/>
          <w:b w:val="0"/>
        </w:rPr>
        <w:t>- определение участников конкурса;</w:t>
      </w:r>
    </w:p>
    <w:p w:rsidR="002F74B7" w:rsidRDefault="002F74B7" w:rsidP="003B7BB0">
      <w:pPr>
        <w:pStyle w:val="a3"/>
        <w:tabs>
          <w:tab w:val="left" w:pos="993"/>
        </w:tabs>
        <w:spacing w:before="0" w:beforeAutospacing="0" w:after="0" w:afterAutospacing="0"/>
        <w:ind w:left="720"/>
        <w:jc w:val="both"/>
        <w:rPr>
          <w:rStyle w:val="a4"/>
          <w:b w:val="0"/>
        </w:rPr>
      </w:pPr>
      <w:r>
        <w:rPr>
          <w:rStyle w:val="a4"/>
          <w:b w:val="0"/>
        </w:rPr>
        <w:t>- рассмотрение, оценка и сопоставление заявок на участие в конкурсе;</w:t>
      </w:r>
    </w:p>
    <w:p w:rsidR="002F74B7" w:rsidRDefault="002F74B7" w:rsidP="003B7BB0">
      <w:pPr>
        <w:pStyle w:val="a3"/>
        <w:tabs>
          <w:tab w:val="left" w:pos="993"/>
        </w:tabs>
        <w:spacing w:before="0" w:beforeAutospacing="0" w:after="0" w:afterAutospacing="0"/>
        <w:ind w:left="720"/>
        <w:jc w:val="both"/>
        <w:rPr>
          <w:rStyle w:val="a4"/>
          <w:b w:val="0"/>
        </w:rPr>
      </w:pPr>
      <w:r>
        <w:rPr>
          <w:rStyle w:val="a4"/>
          <w:b w:val="0"/>
        </w:rPr>
        <w:t>- определение победителя конкурса;</w:t>
      </w:r>
    </w:p>
    <w:p w:rsidR="002F74B7" w:rsidRDefault="002F74B7" w:rsidP="003B7BB0">
      <w:pPr>
        <w:pStyle w:val="a3"/>
        <w:tabs>
          <w:tab w:val="left" w:pos="993"/>
        </w:tabs>
        <w:spacing w:before="0" w:beforeAutospacing="0" w:after="0" w:afterAutospacing="0"/>
        <w:ind w:left="720"/>
        <w:jc w:val="both"/>
        <w:rPr>
          <w:rStyle w:val="a4"/>
          <w:b w:val="0"/>
        </w:rPr>
      </w:pPr>
      <w:r>
        <w:rPr>
          <w:rStyle w:val="a4"/>
          <w:b w:val="0"/>
        </w:rPr>
        <w:t>- ведение протокола вскрытия конвертов с заявками на участие в конкурсе (далее – протокол вскрытия конвертов), протокола рассмотрения заявок на участие в конкурсе, протокола оценки и сопоставления заявок на участие в конкурсе, протокола об отказе от заключения договора;</w:t>
      </w:r>
    </w:p>
    <w:p w:rsidR="002F74B7" w:rsidRDefault="002F74B7" w:rsidP="003B7BB0">
      <w:pPr>
        <w:pStyle w:val="a3"/>
        <w:tabs>
          <w:tab w:val="left" w:pos="993"/>
        </w:tabs>
        <w:spacing w:before="0" w:beforeAutospacing="0" w:after="0" w:afterAutospacing="0"/>
        <w:ind w:left="720"/>
        <w:jc w:val="both"/>
        <w:rPr>
          <w:rStyle w:val="a4"/>
          <w:b w:val="0"/>
        </w:rPr>
      </w:pPr>
      <w:r>
        <w:rPr>
          <w:rStyle w:val="a4"/>
          <w:b w:val="0"/>
        </w:rPr>
        <w:t>- рассмотрение заявок на участие в аукционе;</w:t>
      </w:r>
    </w:p>
    <w:p w:rsidR="002F74B7" w:rsidRDefault="003B7BB0" w:rsidP="003B7BB0">
      <w:pPr>
        <w:pStyle w:val="a3"/>
        <w:tabs>
          <w:tab w:val="left" w:pos="993"/>
        </w:tabs>
        <w:spacing w:before="0" w:beforeAutospacing="0" w:after="0" w:afterAutospacing="0"/>
        <w:ind w:left="360"/>
        <w:jc w:val="both"/>
        <w:rPr>
          <w:rStyle w:val="a4"/>
          <w:b w:val="0"/>
        </w:rPr>
      </w:pPr>
      <w:r>
        <w:rPr>
          <w:rStyle w:val="a4"/>
          <w:b w:val="0"/>
        </w:rPr>
        <w:t xml:space="preserve">      </w:t>
      </w:r>
      <w:r w:rsidR="002F74B7">
        <w:rPr>
          <w:rStyle w:val="a4"/>
          <w:b w:val="0"/>
        </w:rPr>
        <w:t>- отбор участников аукциона;</w:t>
      </w:r>
    </w:p>
    <w:p w:rsidR="002F74B7" w:rsidRDefault="002F74B7" w:rsidP="003B7BB0">
      <w:pPr>
        <w:pStyle w:val="a3"/>
        <w:tabs>
          <w:tab w:val="left" w:pos="993"/>
        </w:tabs>
        <w:spacing w:before="0" w:beforeAutospacing="0" w:after="0" w:afterAutospacing="0"/>
        <w:ind w:left="720"/>
        <w:jc w:val="both"/>
        <w:rPr>
          <w:rStyle w:val="a4"/>
          <w:b w:val="0"/>
        </w:rPr>
      </w:pPr>
      <w:r>
        <w:rPr>
          <w:rStyle w:val="a4"/>
          <w:b w:val="0"/>
        </w:rPr>
        <w:t>- ведение протокола рассмотрения заявок на участие в аукционе, протокола аукциона, протокола об отказе от заключения договора.</w:t>
      </w:r>
    </w:p>
    <w:p w:rsidR="002F74B7" w:rsidRPr="00B67479" w:rsidRDefault="002F74B7" w:rsidP="002F74B7">
      <w:pPr>
        <w:pStyle w:val="a3"/>
        <w:tabs>
          <w:tab w:val="left" w:pos="0"/>
        </w:tabs>
        <w:spacing w:before="0" w:beforeAutospacing="0" w:after="0" w:afterAutospacing="0"/>
        <w:jc w:val="both"/>
        <w:rPr>
          <w:b/>
          <w:bCs/>
          <w:sz w:val="22"/>
          <w:szCs w:val="22"/>
        </w:rPr>
      </w:pPr>
    </w:p>
    <w:p w:rsidR="002F74B7" w:rsidRDefault="002F74B7" w:rsidP="002F74B7">
      <w:pPr>
        <w:pStyle w:val="a3"/>
        <w:numPr>
          <w:ilvl w:val="0"/>
          <w:numId w:val="2"/>
        </w:numPr>
        <w:tabs>
          <w:tab w:val="left" w:pos="993"/>
        </w:tabs>
        <w:spacing w:before="0" w:beforeAutospacing="0" w:after="0" w:afterAutospacing="0"/>
        <w:jc w:val="center"/>
        <w:rPr>
          <w:rStyle w:val="a4"/>
        </w:rPr>
      </w:pPr>
      <w:r>
        <w:rPr>
          <w:rStyle w:val="a4"/>
        </w:rPr>
        <w:t>Обязанности Единой комиссии</w:t>
      </w:r>
    </w:p>
    <w:p w:rsidR="002F74B7" w:rsidRDefault="002F74B7" w:rsidP="002F74B7">
      <w:pPr>
        <w:pStyle w:val="a3"/>
        <w:tabs>
          <w:tab w:val="left" w:pos="993"/>
        </w:tabs>
        <w:spacing w:before="0" w:beforeAutospacing="0" w:after="0" w:afterAutospacing="0"/>
        <w:jc w:val="center"/>
        <w:rPr>
          <w:rStyle w:val="a4"/>
        </w:rPr>
      </w:pPr>
    </w:p>
    <w:p w:rsidR="002F74B7" w:rsidRDefault="002F74B7" w:rsidP="002F74B7">
      <w:pPr>
        <w:pStyle w:val="a3"/>
        <w:numPr>
          <w:ilvl w:val="1"/>
          <w:numId w:val="2"/>
        </w:numPr>
        <w:tabs>
          <w:tab w:val="left" w:pos="993"/>
        </w:tabs>
        <w:spacing w:before="0" w:beforeAutospacing="0" w:after="0" w:afterAutospacing="0"/>
        <w:jc w:val="both"/>
        <w:rPr>
          <w:rStyle w:val="a4"/>
          <w:b w:val="0"/>
        </w:rPr>
      </w:pPr>
      <w:r>
        <w:rPr>
          <w:rStyle w:val="a4"/>
          <w:b w:val="0"/>
        </w:rPr>
        <w:t>Единая комиссия обязана:</w:t>
      </w:r>
    </w:p>
    <w:p w:rsidR="002F74B7" w:rsidRDefault="002F74B7" w:rsidP="002F74B7">
      <w:pPr>
        <w:pStyle w:val="a3"/>
        <w:tabs>
          <w:tab w:val="left" w:pos="993"/>
        </w:tabs>
        <w:spacing w:before="0" w:beforeAutospacing="0" w:after="0" w:afterAutospacing="0"/>
        <w:ind w:left="720"/>
        <w:jc w:val="both"/>
        <w:rPr>
          <w:rStyle w:val="a4"/>
          <w:b w:val="0"/>
        </w:rPr>
      </w:pPr>
      <w:r>
        <w:rPr>
          <w:rStyle w:val="a4"/>
          <w:b w:val="0"/>
        </w:rPr>
        <w:t>- осуществлять аудио или видеозапись вскрытия конвертов с заявками на участие в конкурсе;</w:t>
      </w:r>
    </w:p>
    <w:p w:rsidR="002F74B7" w:rsidRDefault="002F74B7" w:rsidP="002F74B7">
      <w:pPr>
        <w:pStyle w:val="a3"/>
        <w:tabs>
          <w:tab w:val="left" w:pos="993"/>
        </w:tabs>
        <w:spacing w:before="0" w:beforeAutospacing="0" w:after="0" w:afterAutospacing="0"/>
        <w:ind w:left="720"/>
        <w:jc w:val="both"/>
        <w:rPr>
          <w:rStyle w:val="a4"/>
          <w:b w:val="0"/>
        </w:rPr>
      </w:pPr>
      <w:r>
        <w:rPr>
          <w:rStyle w:val="a4"/>
          <w:b w:val="0"/>
        </w:rPr>
        <w:t>- проверять соответствие участников торгов предъявляемым к ним требованиям, установленным законодательством Российской Федерации, конкурсной документацией или документацией об аукционе;</w:t>
      </w:r>
    </w:p>
    <w:p w:rsidR="002F74B7" w:rsidRDefault="002F74B7" w:rsidP="002F74B7">
      <w:pPr>
        <w:pStyle w:val="a3"/>
        <w:tabs>
          <w:tab w:val="left" w:pos="993"/>
        </w:tabs>
        <w:spacing w:before="0" w:beforeAutospacing="0" w:after="0" w:afterAutospacing="0"/>
        <w:ind w:left="720"/>
        <w:jc w:val="both"/>
        <w:rPr>
          <w:rStyle w:val="a4"/>
          <w:b w:val="0"/>
        </w:rPr>
      </w:pPr>
      <w:r>
        <w:rPr>
          <w:rStyle w:val="a4"/>
          <w:b w:val="0"/>
        </w:rPr>
        <w:t>- не допускать к участию в конкурсе, аукционе в случаях, установленных Правилами;</w:t>
      </w:r>
    </w:p>
    <w:p w:rsidR="002F74B7" w:rsidRDefault="002F74B7" w:rsidP="002F74B7">
      <w:pPr>
        <w:pStyle w:val="a3"/>
        <w:tabs>
          <w:tab w:val="left" w:pos="993"/>
        </w:tabs>
        <w:spacing w:before="0" w:beforeAutospacing="0" w:after="0" w:afterAutospacing="0"/>
        <w:ind w:left="720"/>
        <w:jc w:val="both"/>
        <w:rPr>
          <w:rStyle w:val="a4"/>
          <w:b w:val="0"/>
        </w:rPr>
      </w:pPr>
      <w:r>
        <w:rPr>
          <w:rStyle w:val="a4"/>
          <w:b w:val="0"/>
        </w:rPr>
        <w:t xml:space="preserve">- в случае установления факта недостоверности сведений, представленных заявителем ил участником конкурса или аукциона, отстранить такого заявителя или </w:t>
      </w:r>
      <w:r>
        <w:rPr>
          <w:rStyle w:val="a4"/>
          <w:b w:val="0"/>
        </w:rPr>
        <w:lastRenderedPageBreak/>
        <w:t>участника конкурса или аукциона от участия в конкурсе или аукционе на любом этапе их проведения;</w:t>
      </w:r>
    </w:p>
    <w:p w:rsidR="002F74B7" w:rsidRDefault="002F74B7" w:rsidP="002F74B7">
      <w:pPr>
        <w:pStyle w:val="a3"/>
        <w:tabs>
          <w:tab w:val="left" w:pos="993"/>
        </w:tabs>
        <w:spacing w:before="0" w:beforeAutospacing="0" w:after="0" w:afterAutospacing="0"/>
        <w:ind w:left="720"/>
        <w:jc w:val="both"/>
        <w:rPr>
          <w:rStyle w:val="a4"/>
          <w:b w:val="0"/>
        </w:rPr>
      </w:pPr>
      <w:r>
        <w:rPr>
          <w:rStyle w:val="a4"/>
          <w:b w:val="0"/>
        </w:rPr>
        <w:t>- не проводить переговоры с участниками до проведения конкурса или аукциона, кроме случаев обмена информацией, прямо предусмотренной законодательством Российской Федерации и конкурсной документацией или документацией об аукционе;</w:t>
      </w:r>
    </w:p>
    <w:p w:rsidR="002F74B7" w:rsidRDefault="002F74B7" w:rsidP="002F74B7">
      <w:pPr>
        <w:pStyle w:val="a3"/>
        <w:tabs>
          <w:tab w:val="left" w:pos="993"/>
        </w:tabs>
        <w:spacing w:before="0" w:beforeAutospacing="0" w:after="0" w:afterAutospacing="0"/>
        <w:ind w:left="720"/>
        <w:jc w:val="both"/>
        <w:rPr>
          <w:rStyle w:val="a4"/>
          <w:b w:val="0"/>
        </w:rPr>
      </w:pPr>
      <w:proofErr w:type="gramStart"/>
      <w:r>
        <w:rPr>
          <w:rStyle w:val="a4"/>
          <w:b w:val="0"/>
        </w:rPr>
        <w:t>- в день вскрытия конвертов с заявками на участие в конкурсе или в случае проведения конкурса по нескольким лотам перед вскрытием конвертов с заявками на участие в конкурсе, поданными в отношении каждого лота, но не раньше времени, указанного в извещении о проведении открытого конкурса и конкурсной документации, Единая комиссия  обязана объявить присутствующим при вскрытии конвертов на участие в конкурсе о возможности</w:t>
      </w:r>
      <w:proofErr w:type="gramEnd"/>
      <w:r>
        <w:rPr>
          <w:rStyle w:val="a4"/>
          <w:b w:val="0"/>
        </w:rPr>
        <w:t xml:space="preserve"> подать заявки на участие в конкурсе, изменить или отозвать поданные заявки на участие в конкурсе до вскрытия конвертов с заявками на участие в конкурсе;</w:t>
      </w:r>
    </w:p>
    <w:p w:rsidR="002F74B7" w:rsidRDefault="002F74B7" w:rsidP="002F74B7">
      <w:pPr>
        <w:pStyle w:val="a3"/>
        <w:tabs>
          <w:tab w:val="left" w:pos="993"/>
        </w:tabs>
        <w:spacing w:before="0" w:beforeAutospacing="0" w:after="0" w:afterAutospacing="0"/>
        <w:ind w:left="720"/>
        <w:jc w:val="both"/>
        <w:rPr>
          <w:rStyle w:val="a4"/>
          <w:b w:val="0"/>
        </w:rPr>
      </w:pPr>
      <w:r>
        <w:rPr>
          <w:rStyle w:val="a4"/>
          <w:b w:val="0"/>
        </w:rPr>
        <w:t xml:space="preserve">- оценивать и сопоставлять заявки </w:t>
      </w:r>
      <w:proofErr w:type="gramStart"/>
      <w:r>
        <w:rPr>
          <w:rStyle w:val="a4"/>
          <w:b w:val="0"/>
        </w:rPr>
        <w:t>на участие в конкурсе в установленном порядке в соответствии с критериями</w:t>
      </w:r>
      <w:proofErr w:type="gramEnd"/>
      <w:r>
        <w:rPr>
          <w:rStyle w:val="a4"/>
          <w:b w:val="0"/>
        </w:rPr>
        <w:t>, указанными в конкурсной документации;</w:t>
      </w:r>
    </w:p>
    <w:p w:rsidR="002F74B7" w:rsidRDefault="002F74B7" w:rsidP="002F74B7">
      <w:pPr>
        <w:pStyle w:val="a3"/>
        <w:tabs>
          <w:tab w:val="left" w:pos="993"/>
        </w:tabs>
        <w:spacing w:before="0" w:beforeAutospacing="0" w:after="0" w:afterAutospacing="0"/>
        <w:ind w:left="720"/>
        <w:jc w:val="both"/>
        <w:rPr>
          <w:rStyle w:val="a4"/>
          <w:b w:val="0"/>
        </w:rPr>
      </w:pPr>
      <w:r>
        <w:rPr>
          <w:rStyle w:val="a4"/>
          <w:b w:val="0"/>
        </w:rPr>
        <w:t>- рассматривать заявки на участие в аукционе и участников аукциона на соответствие требованиям, установленным документацией об аукционе.</w:t>
      </w:r>
    </w:p>
    <w:p w:rsidR="002F74B7" w:rsidRDefault="002F74B7" w:rsidP="002F74B7">
      <w:pPr>
        <w:pStyle w:val="a3"/>
        <w:tabs>
          <w:tab w:val="left" w:pos="993"/>
        </w:tabs>
        <w:spacing w:before="0" w:beforeAutospacing="0" w:after="0" w:afterAutospacing="0"/>
        <w:ind w:left="720"/>
        <w:jc w:val="both"/>
        <w:rPr>
          <w:rStyle w:val="a4"/>
          <w:b w:val="0"/>
        </w:rPr>
      </w:pPr>
    </w:p>
    <w:p w:rsidR="002F74B7" w:rsidRDefault="002F74B7" w:rsidP="002F74B7">
      <w:pPr>
        <w:pStyle w:val="a3"/>
        <w:numPr>
          <w:ilvl w:val="0"/>
          <w:numId w:val="2"/>
        </w:numPr>
        <w:tabs>
          <w:tab w:val="left" w:pos="993"/>
        </w:tabs>
        <w:spacing w:before="0" w:beforeAutospacing="0" w:after="0" w:afterAutospacing="0"/>
        <w:jc w:val="center"/>
        <w:rPr>
          <w:rStyle w:val="a4"/>
        </w:rPr>
      </w:pPr>
      <w:r>
        <w:rPr>
          <w:rStyle w:val="a4"/>
        </w:rPr>
        <w:t>Регламент работы Единой комиссии</w:t>
      </w:r>
    </w:p>
    <w:p w:rsidR="002F74B7" w:rsidRDefault="002F74B7" w:rsidP="002F74B7">
      <w:pPr>
        <w:pStyle w:val="a3"/>
        <w:tabs>
          <w:tab w:val="left" w:pos="993"/>
        </w:tabs>
        <w:spacing w:before="0" w:beforeAutospacing="0" w:after="0" w:afterAutospacing="0"/>
        <w:jc w:val="center"/>
        <w:rPr>
          <w:rStyle w:val="a4"/>
        </w:rPr>
      </w:pPr>
    </w:p>
    <w:p w:rsidR="002F74B7" w:rsidRDefault="002F74B7" w:rsidP="002F74B7">
      <w:pPr>
        <w:pStyle w:val="a3"/>
        <w:numPr>
          <w:ilvl w:val="1"/>
          <w:numId w:val="2"/>
        </w:numPr>
        <w:tabs>
          <w:tab w:val="left" w:pos="993"/>
        </w:tabs>
        <w:spacing w:before="0" w:beforeAutospacing="0" w:after="0" w:afterAutospacing="0"/>
        <w:jc w:val="both"/>
        <w:rPr>
          <w:rStyle w:val="a4"/>
          <w:b w:val="0"/>
        </w:rPr>
      </w:pPr>
      <w:r>
        <w:rPr>
          <w:rStyle w:val="a4"/>
          <w:b w:val="0"/>
        </w:rPr>
        <w:t>Работа Единой комиссии осуществляется на ее заседаниях. Единая комиссия правомочна осуществлять свои функции, если на заседании комиссии присутствует не менее 50% от общего числа ее членов.</w:t>
      </w:r>
    </w:p>
    <w:p w:rsidR="002F74B7" w:rsidRDefault="002F74B7" w:rsidP="002F74B7">
      <w:pPr>
        <w:pStyle w:val="a3"/>
        <w:numPr>
          <w:ilvl w:val="1"/>
          <w:numId w:val="2"/>
        </w:numPr>
        <w:tabs>
          <w:tab w:val="left" w:pos="993"/>
        </w:tabs>
        <w:spacing w:before="0" w:beforeAutospacing="0" w:after="0" w:afterAutospacing="0"/>
        <w:jc w:val="both"/>
        <w:rPr>
          <w:rStyle w:val="a4"/>
          <w:b w:val="0"/>
        </w:rPr>
      </w:pPr>
      <w:r>
        <w:rPr>
          <w:rStyle w:val="a4"/>
          <w:b w:val="0"/>
        </w:rPr>
        <w:t>Решения Единой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Единой комиссии имеет один голос. Голосование осуществляется открыто.</w:t>
      </w:r>
    </w:p>
    <w:p w:rsidR="002F74B7" w:rsidRDefault="002F74B7" w:rsidP="002F74B7">
      <w:pPr>
        <w:pStyle w:val="a3"/>
        <w:numPr>
          <w:ilvl w:val="1"/>
          <w:numId w:val="2"/>
        </w:numPr>
        <w:tabs>
          <w:tab w:val="left" w:pos="993"/>
        </w:tabs>
        <w:spacing w:before="0" w:beforeAutospacing="0" w:after="0" w:afterAutospacing="0"/>
        <w:jc w:val="both"/>
        <w:rPr>
          <w:rStyle w:val="a4"/>
          <w:b w:val="0"/>
        </w:rPr>
      </w:pPr>
      <w:r>
        <w:rPr>
          <w:rStyle w:val="a4"/>
          <w:b w:val="0"/>
        </w:rPr>
        <w:t xml:space="preserve">Единая комиссия вскрывает конверты с заявками на участие в конкурсе и открывает доступ </w:t>
      </w:r>
      <w:proofErr w:type="gramStart"/>
      <w:r>
        <w:rPr>
          <w:rStyle w:val="a4"/>
          <w:b w:val="0"/>
        </w:rPr>
        <w:t>к поданным в форме электронных документов заявкам на участие в конкурсе публично в день</w:t>
      </w:r>
      <w:proofErr w:type="gramEnd"/>
      <w:r>
        <w:rPr>
          <w:rStyle w:val="a4"/>
          <w:b w:val="0"/>
        </w:rPr>
        <w:t>, во время и в месте, указанные в извещении о проведении конкурса и конкурсной документации.</w:t>
      </w:r>
    </w:p>
    <w:p w:rsidR="002F74B7" w:rsidRDefault="002F74B7" w:rsidP="002F74B7">
      <w:pPr>
        <w:pStyle w:val="a3"/>
        <w:numPr>
          <w:ilvl w:val="1"/>
          <w:numId w:val="2"/>
        </w:numPr>
        <w:tabs>
          <w:tab w:val="left" w:pos="993"/>
        </w:tabs>
        <w:spacing w:before="0" w:beforeAutospacing="0" w:after="0" w:afterAutospacing="0"/>
        <w:jc w:val="both"/>
        <w:rPr>
          <w:rStyle w:val="a4"/>
          <w:b w:val="0"/>
        </w:rPr>
      </w:pPr>
      <w:proofErr w:type="gramStart"/>
      <w:r>
        <w:rPr>
          <w:rStyle w:val="a4"/>
          <w:b w:val="0"/>
        </w:rPr>
        <w:t>При вскрытии конвертов с заявками на участие в конкурсе и открытии доступа к поданным в форме электронных документов заявкам на участие в конкурсе объявляется наименование (для юридического лица), фамилия, имя, отчество (для физического лица), почтовый адрес каждого заявителя, наличие сведений и документов, предусмотренных конкурсной документацией, и условия исполнения договора, указанные в такой заявке и являющиеся критериями оценки заявок на участие</w:t>
      </w:r>
      <w:proofErr w:type="gramEnd"/>
      <w:r>
        <w:rPr>
          <w:rStyle w:val="a4"/>
          <w:b w:val="0"/>
        </w:rPr>
        <w:t xml:space="preserve"> в конкурсе.</w:t>
      </w:r>
    </w:p>
    <w:p w:rsidR="002F74B7" w:rsidRDefault="002F74B7" w:rsidP="002F74B7">
      <w:pPr>
        <w:pStyle w:val="a3"/>
        <w:numPr>
          <w:ilvl w:val="1"/>
          <w:numId w:val="2"/>
        </w:numPr>
        <w:tabs>
          <w:tab w:val="left" w:pos="993"/>
        </w:tabs>
        <w:spacing w:before="0" w:beforeAutospacing="0" w:after="0" w:afterAutospacing="0"/>
        <w:jc w:val="both"/>
        <w:rPr>
          <w:rStyle w:val="a4"/>
          <w:b w:val="0"/>
        </w:rPr>
      </w:pPr>
      <w:r>
        <w:rPr>
          <w:rStyle w:val="a4"/>
          <w:b w:val="0"/>
        </w:rPr>
        <w:t>Протокол вскрытия конвертов должен быть подписан всеми присутствующими на заседании членами Единой комиссии непосредственно после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2F74B7" w:rsidRDefault="002F74B7" w:rsidP="002F74B7">
      <w:pPr>
        <w:pStyle w:val="a3"/>
        <w:numPr>
          <w:ilvl w:val="1"/>
          <w:numId w:val="2"/>
        </w:numPr>
        <w:tabs>
          <w:tab w:val="left" w:pos="993"/>
        </w:tabs>
        <w:spacing w:before="0" w:beforeAutospacing="0" w:after="0" w:afterAutospacing="0"/>
        <w:jc w:val="both"/>
        <w:rPr>
          <w:rStyle w:val="a4"/>
          <w:b w:val="0"/>
        </w:rPr>
      </w:pPr>
      <w:r>
        <w:rPr>
          <w:rStyle w:val="a4"/>
          <w:b w:val="0"/>
        </w:rPr>
        <w:t xml:space="preserve">Единой комиссией вскрываются конверты с заявками на участие в </w:t>
      </w:r>
      <w:proofErr w:type="gramStart"/>
      <w:r>
        <w:rPr>
          <w:rStyle w:val="a4"/>
          <w:b w:val="0"/>
        </w:rPr>
        <w:t>конкурсе</w:t>
      </w:r>
      <w:proofErr w:type="gramEnd"/>
      <w:r>
        <w:rPr>
          <w:rStyle w:val="a4"/>
          <w:b w:val="0"/>
        </w:rPr>
        <w:t xml:space="preserve"> и осуществляется открытие доступа к поданным в форме электронных документов заявкам на участие в конкурсе, которые поступили организатору конкурса до вскрытия конвертов с заявками на участие в конкурсе и открытия доступа к поданным в форме электронных документов заявкам на участие в конкурсе. </w:t>
      </w:r>
      <w:proofErr w:type="gramStart"/>
      <w:r>
        <w:rPr>
          <w:rStyle w:val="a4"/>
          <w:b w:val="0"/>
        </w:rPr>
        <w:t xml:space="preserve">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ранее заявки этим заявителем не отозваны, все заявки на участие в конкурсе такого </w:t>
      </w:r>
      <w:r>
        <w:rPr>
          <w:rStyle w:val="a4"/>
          <w:b w:val="0"/>
        </w:rPr>
        <w:lastRenderedPageBreak/>
        <w:t>заявителя, поданные в отношении данного лота, не рассматриваются и возвращаются такому заявителю.</w:t>
      </w:r>
      <w:proofErr w:type="gramEnd"/>
    </w:p>
    <w:p w:rsidR="002F74B7" w:rsidRDefault="002F74B7" w:rsidP="002F74B7">
      <w:pPr>
        <w:pStyle w:val="a3"/>
        <w:numPr>
          <w:ilvl w:val="1"/>
          <w:numId w:val="2"/>
        </w:numPr>
        <w:tabs>
          <w:tab w:val="left" w:pos="993"/>
        </w:tabs>
        <w:spacing w:before="0" w:beforeAutospacing="0" w:after="0" w:afterAutospacing="0"/>
        <w:jc w:val="both"/>
        <w:rPr>
          <w:rStyle w:val="a4"/>
          <w:b w:val="0"/>
        </w:rPr>
      </w:pPr>
      <w:proofErr w:type="gramStart"/>
      <w:r>
        <w:rPr>
          <w:rStyle w:val="a4"/>
          <w:b w:val="0"/>
        </w:rPr>
        <w:t>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осуществляется открытие доступа к поданным в форме электронных документов заявкам на участие в конкурсе, и в тот же день такие конверты</w:t>
      </w:r>
      <w:proofErr w:type="gramEnd"/>
      <w:r>
        <w:rPr>
          <w:rStyle w:val="a4"/>
          <w:b w:val="0"/>
        </w:rPr>
        <w:t xml:space="preserve"> и такие заявки возвращаются заявителям.</w:t>
      </w:r>
    </w:p>
    <w:p w:rsidR="002F74B7" w:rsidRDefault="002F74B7" w:rsidP="002F74B7">
      <w:pPr>
        <w:pStyle w:val="a3"/>
        <w:numPr>
          <w:ilvl w:val="1"/>
          <w:numId w:val="2"/>
        </w:numPr>
        <w:tabs>
          <w:tab w:val="left" w:pos="993"/>
        </w:tabs>
        <w:spacing w:before="0" w:beforeAutospacing="0" w:after="0" w:afterAutospacing="0"/>
        <w:jc w:val="both"/>
        <w:rPr>
          <w:rStyle w:val="a4"/>
          <w:b w:val="0"/>
        </w:rPr>
      </w:pPr>
      <w:r>
        <w:rPr>
          <w:rStyle w:val="a4"/>
          <w:b w:val="0"/>
        </w:rPr>
        <w:t>Единая комиссия рассматривает заявки на участие в конкурсе и аукционе в срок, установленный Правилами.</w:t>
      </w:r>
    </w:p>
    <w:p w:rsidR="002F74B7" w:rsidRDefault="002F74B7" w:rsidP="002F74B7">
      <w:pPr>
        <w:pStyle w:val="a3"/>
        <w:numPr>
          <w:ilvl w:val="1"/>
          <w:numId w:val="2"/>
        </w:numPr>
        <w:tabs>
          <w:tab w:val="left" w:pos="993"/>
        </w:tabs>
        <w:spacing w:before="0" w:beforeAutospacing="0" w:after="0" w:afterAutospacing="0"/>
        <w:jc w:val="both"/>
        <w:rPr>
          <w:rStyle w:val="a4"/>
          <w:b w:val="0"/>
        </w:rPr>
      </w:pPr>
      <w:r>
        <w:rPr>
          <w:rStyle w:val="a4"/>
          <w:b w:val="0"/>
        </w:rPr>
        <w:t>Единая комиссия проверяет наличие документов в составе заявки на участие в конкурсе, аукционе, в соответствии с требованиями, предъявляемыми к заявке на участие в конкурсе конкурсной документацией, документацией об аукционе и Правилами.</w:t>
      </w:r>
    </w:p>
    <w:p w:rsidR="002F74B7" w:rsidRDefault="002F74B7" w:rsidP="002F74B7">
      <w:pPr>
        <w:pStyle w:val="a3"/>
        <w:numPr>
          <w:ilvl w:val="1"/>
          <w:numId w:val="2"/>
        </w:numPr>
        <w:tabs>
          <w:tab w:val="left" w:pos="993"/>
        </w:tabs>
        <w:spacing w:before="0" w:beforeAutospacing="0" w:after="0" w:afterAutospacing="0"/>
        <w:jc w:val="both"/>
        <w:rPr>
          <w:rStyle w:val="a4"/>
          <w:b w:val="0"/>
        </w:rPr>
      </w:pPr>
      <w:proofErr w:type="gramStart"/>
      <w:r>
        <w:rPr>
          <w:rStyle w:val="a4"/>
          <w:b w:val="0"/>
        </w:rPr>
        <w:t>На основании результатов рассмотрения заявок на участие в конкурсе (аукционе) Единой комиссией принимается решение о допуске заявителя к участию в конкурсе или аукционе и о признании заявителя, подавшего заявку на участие в конкурсе или аукционе, участником конкурса (аукциона) или об отказе в допуске такого заявителя к участию в конкурсе или аукционе и оформляется протокол рассмотрения заявок на участие в конкурсе</w:t>
      </w:r>
      <w:proofErr w:type="gramEnd"/>
      <w:r>
        <w:rPr>
          <w:rStyle w:val="a4"/>
          <w:b w:val="0"/>
        </w:rPr>
        <w:t xml:space="preserve">, </w:t>
      </w:r>
      <w:proofErr w:type="gramStart"/>
      <w:r>
        <w:rPr>
          <w:rStyle w:val="a4"/>
          <w:b w:val="0"/>
        </w:rPr>
        <w:t>аукционе</w:t>
      </w:r>
      <w:proofErr w:type="gramEnd"/>
      <w:r>
        <w:rPr>
          <w:rStyle w:val="a4"/>
          <w:b w:val="0"/>
        </w:rPr>
        <w:t>, который подписывается всеми присутствующими членами Единой комиссии в день окончания рассмотрения заявок на участие в конкурсе или аукционе.</w:t>
      </w:r>
    </w:p>
    <w:p w:rsidR="002F74B7" w:rsidRDefault="002F74B7" w:rsidP="002F74B7">
      <w:pPr>
        <w:pStyle w:val="a3"/>
        <w:numPr>
          <w:ilvl w:val="1"/>
          <w:numId w:val="2"/>
        </w:numPr>
        <w:tabs>
          <w:tab w:val="left" w:pos="993"/>
        </w:tabs>
        <w:spacing w:before="0" w:beforeAutospacing="0" w:after="0" w:afterAutospacing="0"/>
        <w:jc w:val="both"/>
        <w:rPr>
          <w:rStyle w:val="a4"/>
          <w:b w:val="0"/>
        </w:rPr>
      </w:pPr>
      <w:proofErr w:type="gramStart"/>
      <w:r>
        <w:rPr>
          <w:rStyle w:val="a4"/>
          <w:b w:val="0"/>
        </w:rPr>
        <w:t>В случае если не было подано ни одной заявки на участие в конкурсе (аукционе), или была подана только одна заявка, или если ни один из заявителей не был допущен к участию  в конкурсе (аукционе) или к участию в конкурсе (аукционе) был допущен только один участник, Единая комиссия принимает решение о признании конкурса (аукциона) несостоявшимся, о чем делается запись в протоколе</w:t>
      </w:r>
      <w:proofErr w:type="gramEnd"/>
      <w:r>
        <w:rPr>
          <w:rStyle w:val="a4"/>
          <w:b w:val="0"/>
        </w:rPr>
        <w:t xml:space="preserve"> рассмотрения заявок на участие в конкурсе (аукционе). Протокол с такой записью передается организатору торгов для рассмотрения вопроса о проведении повторного конкурса или аукциона или о признании победителем одного участника подавшего заявку на участие в конкурсе (аукционе).</w:t>
      </w:r>
    </w:p>
    <w:p w:rsidR="002F74B7" w:rsidRDefault="002F74B7" w:rsidP="002F74B7">
      <w:pPr>
        <w:pStyle w:val="a3"/>
        <w:numPr>
          <w:ilvl w:val="1"/>
          <w:numId w:val="2"/>
        </w:numPr>
        <w:tabs>
          <w:tab w:val="left" w:pos="993"/>
        </w:tabs>
        <w:spacing w:before="0" w:beforeAutospacing="0" w:after="0" w:afterAutospacing="0"/>
        <w:jc w:val="both"/>
        <w:rPr>
          <w:rStyle w:val="a4"/>
          <w:b w:val="0"/>
        </w:rPr>
      </w:pPr>
      <w:proofErr w:type="gramStart"/>
      <w:r>
        <w:rPr>
          <w:rStyle w:val="a4"/>
          <w:b w:val="0"/>
        </w:rPr>
        <w:t>В случае если конкурсной документацией или документацией об аукционе предусмотрено два и более лота, конкурс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(аукциона) принято относительно только одного заявителя.</w:t>
      </w:r>
      <w:proofErr w:type="gramEnd"/>
    </w:p>
    <w:p w:rsidR="002F74B7" w:rsidRDefault="002F74B7" w:rsidP="002F74B7">
      <w:pPr>
        <w:pStyle w:val="a3"/>
        <w:numPr>
          <w:ilvl w:val="1"/>
          <w:numId w:val="2"/>
        </w:numPr>
        <w:tabs>
          <w:tab w:val="left" w:pos="993"/>
        </w:tabs>
        <w:spacing w:before="0" w:beforeAutospacing="0" w:after="0" w:afterAutospacing="0"/>
        <w:jc w:val="both"/>
        <w:rPr>
          <w:rStyle w:val="a4"/>
          <w:b w:val="0"/>
        </w:rPr>
      </w:pPr>
      <w:r>
        <w:rPr>
          <w:rStyle w:val="a4"/>
          <w:b w:val="0"/>
        </w:rPr>
        <w:t>Единая комиссия оценивает и сопоставляет заявки на участие в конкурсе в срок, предусмотренный Правилами.</w:t>
      </w:r>
    </w:p>
    <w:p w:rsidR="002F74B7" w:rsidRDefault="002F74B7" w:rsidP="002F74B7">
      <w:pPr>
        <w:pStyle w:val="a3"/>
        <w:numPr>
          <w:ilvl w:val="1"/>
          <w:numId w:val="2"/>
        </w:numPr>
        <w:tabs>
          <w:tab w:val="left" w:pos="993"/>
        </w:tabs>
        <w:spacing w:before="0" w:beforeAutospacing="0" w:after="0" w:afterAutospacing="0"/>
        <w:jc w:val="both"/>
        <w:rPr>
          <w:rStyle w:val="a4"/>
          <w:b w:val="0"/>
        </w:rPr>
      </w:pPr>
      <w:r>
        <w:rPr>
          <w:rStyle w:val="a4"/>
          <w:b w:val="0"/>
        </w:rPr>
        <w:t xml:space="preserve">На основании результатов оценки и сопоставления заявок на участие в конкурсе, Единой комиссией каждой заявке на участие в конкурсе относительно других по мере уменьшения степени выгодности содержащихся в них условий исполнения контракта присваивается порядковый номер.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подана участником конкурса, надлежащим </w:t>
      </w:r>
      <w:proofErr w:type="gramStart"/>
      <w:r>
        <w:rPr>
          <w:rStyle w:val="a4"/>
          <w:b w:val="0"/>
        </w:rPr>
        <w:t>образом</w:t>
      </w:r>
      <w:proofErr w:type="gramEnd"/>
      <w:r>
        <w:rPr>
          <w:rStyle w:val="a4"/>
          <w:b w:val="0"/>
        </w:rPr>
        <w:t xml:space="preserve"> исполнившим свои обязанности по ранее заключенному договору в отношении имущества, права на которое передаются по договору, и письменно уведомившем организатора конкурса о желании заключить договор, а в случае отсутствия такой заявки – заявке, которая поступила ранее других заявок на участие в конкурсе, содержащих такие условия.</w:t>
      </w:r>
    </w:p>
    <w:p w:rsidR="002F74B7" w:rsidRDefault="002F74B7" w:rsidP="002F74B7">
      <w:pPr>
        <w:pStyle w:val="a3"/>
        <w:numPr>
          <w:ilvl w:val="1"/>
          <w:numId w:val="2"/>
        </w:numPr>
        <w:tabs>
          <w:tab w:val="left" w:pos="993"/>
        </w:tabs>
        <w:spacing w:before="0" w:beforeAutospacing="0" w:after="0" w:afterAutospacing="0"/>
        <w:jc w:val="both"/>
        <w:rPr>
          <w:rStyle w:val="a4"/>
          <w:b w:val="0"/>
        </w:rPr>
      </w:pPr>
      <w:r>
        <w:rPr>
          <w:rStyle w:val="a4"/>
          <w:b w:val="0"/>
        </w:rPr>
        <w:lastRenderedPageBreak/>
        <w:t>По результатам проведения оценки и сопоставления заявок на участие в конкурсе Единая комиссия составляет протокол оценки и сопоставления заявок на участие в конкурсе.</w:t>
      </w:r>
    </w:p>
    <w:p w:rsidR="002F74B7" w:rsidRDefault="002F74B7" w:rsidP="002F74B7">
      <w:pPr>
        <w:pStyle w:val="a3"/>
        <w:numPr>
          <w:ilvl w:val="1"/>
          <w:numId w:val="2"/>
        </w:numPr>
        <w:tabs>
          <w:tab w:val="left" w:pos="993"/>
        </w:tabs>
        <w:spacing w:before="0" w:beforeAutospacing="0" w:after="0" w:afterAutospacing="0"/>
        <w:jc w:val="both"/>
        <w:rPr>
          <w:rStyle w:val="a4"/>
          <w:b w:val="0"/>
        </w:rPr>
      </w:pPr>
      <w:r>
        <w:rPr>
          <w:rStyle w:val="a4"/>
          <w:b w:val="0"/>
        </w:rPr>
        <w:t>В протокол оценки и сопоставления заявок заносятся сведения, предусмотренные Правилами и конкурсной документацией.</w:t>
      </w:r>
    </w:p>
    <w:p w:rsidR="002F74B7" w:rsidRDefault="002F74B7" w:rsidP="002F74B7">
      <w:pPr>
        <w:pStyle w:val="a3"/>
        <w:numPr>
          <w:ilvl w:val="1"/>
          <w:numId w:val="2"/>
        </w:numPr>
        <w:tabs>
          <w:tab w:val="left" w:pos="993"/>
        </w:tabs>
        <w:spacing w:before="0" w:beforeAutospacing="0" w:after="0" w:afterAutospacing="0"/>
        <w:jc w:val="both"/>
        <w:rPr>
          <w:rStyle w:val="a4"/>
          <w:b w:val="0"/>
        </w:rPr>
      </w:pPr>
      <w:r>
        <w:rPr>
          <w:rStyle w:val="a4"/>
          <w:b w:val="0"/>
        </w:rPr>
        <w:t>Протокол оценки и сопоставления заявок должен быть подписан всеми присутствующими членами Единой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w:t>
      </w:r>
    </w:p>
    <w:p w:rsidR="002F74B7" w:rsidRDefault="002F74B7" w:rsidP="002F74B7">
      <w:pPr>
        <w:pStyle w:val="a3"/>
        <w:numPr>
          <w:ilvl w:val="1"/>
          <w:numId w:val="2"/>
        </w:numPr>
        <w:tabs>
          <w:tab w:val="left" w:pos="993"/>
        </w:tabs>
        <w:spacing w:before="0" w:beforeAutospacing="0" w:after="0" w:afterAutospacing="0"/>
        <w:jc w:val="both"/>
        <w:rPr>
          <w:rStyle w:val="a4"/>
          <w:b w:val="0"/>
        </w:rPr>
      </w:pPr>
      <w:r>
        <w:rPr>
          <w:rStyle w:val="a4"/>
          <w:b w:val="0"/>
        </w:rPr>
        <w:t>Члены Единой комиссии присутствуют на процедуре проведения аукциона и в день проведения аукциона подписывают протокол аукциона. Протокол составляется в двух экземплярах.</w:t>
      </w:r>
    </w:p>
    <w:p w:rsidR="002F74B7" w:rsidRDefault="002F74B7" w:rsidP="002F74B7">
      <w:pPr>
        <w:pStyle w:val="a3"/>
        <w:tabs>
          <w:tab w:val="left" w:pos="993"/>
        </w:tabs>
        <w:spacing w:before="0" w:beforeAutospacing="0" w:after="0" w:afterAutospacing="0"/>
        <w:jc w:val="both"/>
        <w:rPr>
          <w:rStyle w:val="a4"/>
          <w:b w:val="0"/>
        </w:rPr>
      </w:pPr>
    </w:p>
    <w:p w:rsidR="002F74B7" w:rsidRDefault="002F74B7" w:rsidP="002F74B7">
      <w:pPr>
        <w:pStyle w:val="a3"/>
        <w:numPr>
          <w:ilvl w:val="0"/>
          <w:numId w:val="2"/>
        </w:numPr>
        <w:tabs>
          <w:tab w:val="left" w:pos="993"/>
        </w:tabs>
        <w:spacing w:before="0" w:beforeAutospacing="0" w:after="0" w:afterAutospacing="0"/>
        <w:jc w:val="center"/>
        <w:rPr>
          <w:rStyle w:val="a4"/>
        </w:rPr>
      </w:pPr>
      <w:r>
        <w:rPr>
          <w:rStyle w:val="a4"/>
        </w:rPr>
        <w:t>Порядок проведения заседаний Единой комиссии</w:t>
      </w:r>
    </w:p>
    <w:p w:rsidR="002F74B7" w:rsidRDefault="002F74B7" w:rsidP="002F74B7">
      <w:pPr>
        <w:pStyle w:val="a3"/>
        <w:tabs>
          <w:tab w:val="left" w:pos="993"/>
        </w:tabs>
        <w:spacing w:before="0" w:beforeAutospacing="0" w:after="0" w:afterAutospacing="0"/>
        <w:jc w:val="center"/>
        <w:rPr>
          <w:rStyle w:val="a4"/>
        </w:rPr>
      </w:pPr>
    </w:p>
    <w:p w:rsidR="002F74B7" w:rsidRDefault="002F74B7" w:rsidP="002F74B7">
      <w:pPr>
        <w:pStyle w:val="a3"/>
        <w:numPr>
          <w:ilvl w:val="1"/>
          <w:numId w:val="2"/>
        </w:numPr>
        <w:tabs>
          <w:tab w:val="left" w:pos="993"/>
        </w:tabs>
        <w:spacing w:before="0" w:beforeAutospacing="0" w:after="0" w:afterAutospacing="0"/>
        <w:jc w:val="both"/>
        <w:rPr>
          <w:rStyle w:val="a4"/>
          <w:b w:val="0"/>
        </w:rPr>
      </w:pPr>
      <w:r>
        <w:rPr>
          <w:rStyle w:val="a4"/>
          <w:b w:val="0"/>
        </w:rPr>
        <w:t>Секретарь Единой комиссии не позднее, чем за три дня до дня проведения заседания, уведомляет членов Единой комиссии о времени и месте проведения заседания.</w:t>
      </w:r>
    </w:p>
    <w:p w:rsidR="003B7BB0" w:rsidRDefault="003B7BB0" w:rsidP="002F74B7">
      <w:pPr>
        <w:pStyle w:val="a3"/>
        <w:numPr>
          <w:ilvl w:val="1"/>
          <w:numId w:val="2"/>
        </w:numPr>
        <w:tabs>
          <w:tab w:val="left" w:pos="993"/>
        </w:tabs>
        <w:spacing w:before="0" w:beforeAutospacing="0" w:after="0" w:afterAutospacing="0"/>
        <w:jc w:val="both"/>
        <w:rPr>
          <w:rStyle w:val="a4"/>
          <w:b w:val="0"/>
        </w:rPr>
      </w:pPr>
      <w:r w:rsidRPr="003B7BB0">
        <w:rPr>
          <w:rStyle w:val="a4"/>
          <w:b w:val="0"/>
        </w:rPr>
        <w:t>Заседания аукционной комиссии открываются и закрываются председателем (заместителем председателя, в отсутствии председателя).</w:t>
      </w:r>
    </w:p>
    <w:p w:rsidR="003B7BB0" w:rsidRPr="003B7BB0" w:rsidRDefault="003B7BB0" w:rsidP="003B7BB0">
      <w:pPr>
        <w:pStyle w:val="a3"/>
        <w:numPr>
          <w:ilvl w:val="1"/>
          <w:numId w:val="2"/>
        </w:numPr>
        <w:tabs>
          <w:tab w:val="left" w:pos="993"/>
        </w:tabs>
        <w:spacing w:before="0" w:beforeAutospacing="0" w:after="0" w:afterAutospacing="0"/>
        <w:jc w:val="both"/>
        <w:rPr>
          <w:rStyle w:val="a4"/>
          <w:b w:val="0"/>
        </w:rPr>
      </w:pPr>
      <w:r>
        <w:rPr>
          <w:rStyle w:val="a4"/>
          <w:b w:val="0"/>
        </w:rPr>
        <w:t xml:space="preserve">Секретарь аукционной комиссии </w:t>
      </w:r>
      <w:r w:rsidRPr="003B7BB0">
        <w:rPr>
          <w:rStyle w:val="a4"/>
          <w:b w:val="0"/>
        </w:rPr>
        <w:t>ведет протоколы.</w:t>
      </w:r>
    </w:p>
    <w:p w:rsidR="003B7BB0" w:rsidRPr="003B7BB0" w:rsidRDefault="003B7BB0" w:rsidP="003B7BB0">
      <w:pPr>
        <w:pStyle w:val="a3"/>
        <w:tabs>
          <w:tab w:val="left" w:pos="993"/>
        </w:tabs>
        <w:spacing w:before="0" w:beforeAutospacing="0" w:after="0" w:afterAutospacing="0"/>
        <w:ind w:left="360"/>
        <w:jc w:val="both"/>
        <w:rPr>
          <w:rStyle w:val="a4"/>
          <w:b w:val="0"/>
        </w:rPr>
      </w:pPr>
    </w:p>
    <w:p w:rsidR="00BC30DD" w:rsidRPr="003B7BB0" w:rsidRDefault="003B7BB0" w:rsidP="00BC30DD">
      <w:pPr>
        <w:pStyle w:val="a3"/>
        <w:shd w:val="clear" w:color="auto" w:fill="FFFFFF"/>
        <w:spacing w:before="240" w:beforeAutospacing="0" w:after="240" w:afterAutospacing="0"/>
        <w:ind w:firstLine="708"/>
        <w:jc w:val="center"/>
        <w:rPr>
          <w:rStyle w:val="a4"/>
        </w:rPr>
      </w:pPr>
      <w:r>
        <w:rPr>
          <w:rStyle w:val="a4"/>
          <w:color w:val="000000"/>
          <w:sz w:val="28"/>
          <w:szCs w:val="28"/>
        </w:rPr>
        <w:t>7</w:t>
      </w:r>
      <w:r w:rsidR="00BC30DD" w:rsidRPr="003B7BB0">
        <w:rPr>
          <w:rStyle w:val="a4"/>
          <w:color w:val="000000"/>
          <w:sz w:val="28"/>
          <w:szCs w:val="28"/>
        </w:rPr>
        <w:t xml:space="preserve">. </w:t>
      </w:r>
      <w:r w:rsidR="00BC30DD" w:rsidRPr="003B7BB0">
        <w:rPr>
          <w:rStyle w:val="a4"/>
        </w:rPr>
        <w:t>Ответственность членов Аукционной комиссии</w:t>
      </w:r>
    </w:p>
    <w:p w:rsidR="00BC30DD" w:rsidRPr="003B7BB0" w:rsidRDefault="003B7BB0" w:rsidP="003B7BB0">
      <w:pPr>
        <w:pStyle w:val="a3"/>
        <w:tabs>
          <w:tab w:val="left" w:pos="993"/>
        </w:tabs>
        <w:spacing w:before="0" w:beforeAutospacing="0" w:after="0" w:afterAutospacing="0"/>
        <w:ind w:left="360"/>
        <w:jc w:val="both"/>
        <w:rPr>
          <w:rStyle w:val="a4"/>
          <w:b w:val="0"/>
        </w:rPr>
      </w:pPr>
      <w:r w:rsidRPr="003B7BB0">
        <w:rPr>
          <w:rStyle w:val="a4"/>
          <w:b w:val="0"/>
        </w:rPr>
        <w:t>7.1</w:t>
      </w:r>
      <w:r w:rsidR="00BC30DD" w:rsidRPr="003B7BB0">
        <w:rPr>
          <w:rStyle w:val="a4"/>
        </w:rPr>
        <w:t xml:space="preserve"> </w:t>
      </w:r>
      <w:r w:rsidR="00BC30DD" w:rsidRPr="003B7BB0">
        <w:rPr>
          <w:rStyle w:val="a4"/>
          <w:b w:val="0"/>
        </w:rPr>
        <w:t xml:space="preserve">Члены </w:t>
      </w:r>
      <w:r>
        <w:rPr>
          <w:rStyle w:val="a4"/>
          <w:b w:val="0"/>
        </w:rPr>
        <w:t>Единой</w:t>
      </w:r>
      <w:r w:rsidR="00BC30DD" w:rsidRPr="003B7BB0">
        <w:rPr>
          <w:rStyle w:val="a4"/>
          <w:b w:val="0"/>
        </w:rPr>
        <w:t xml:space="preserve"> комиссии, виновные в нарушении законодательства Российской Федерации и настоящего Положения, несут дисциплинарную, гражданско-правовую, административную ответственность в соответствии с законодательством Российской Федерации.</w:t>
      </w:r>
    </w:p>
    <w:p w:rsidR="00BC30DD" w:rsidRPr="003B7BB0" w:rsidRDefault="003B7BB0" w:rsidP="003B7BB0">
      <w:pPr>
        <w:pStyle w:val="a3"/>
        <w:tabs>
          <w:tab w:val="left" w:pos="993"/>
        </w:tabs>
        <w:spacing w:before="0" w:beforeAutospacing="0" w:after="0" w:afterAutospacing="0"/>
        <w:ind w:left="360"/>
        <w:jc w:val="both"/>
        <w:rPr>
          <w:rStyle w:val="a4"/>
          <w:b w:val="0"/>
        </w:rPr>
      </w:pPr>
      <w:r>
        <w:rPr>
          <w:rStyle w:val="a4"/>
          <w:b w:val="0"/>
        </w:rPr>
        <w:t>7</w:t>
      </w:r>
      <w:r w:rsidR="00BC30DD" w:rsidRPr="003B7BB0">
        <w:rPr>
          <w:rStyle w:val="a4"/>
          <w:b w:val="0"/>
        </w:rPr>
        <w:t xml:space="preserve">.2. Член </w:t>
      </w:r>
      <w:r>
        <w:rPr>
          <w:rStyle w:val="a4"/>
          <w:b w:val="0"/>
        </w:rPr>
        <w:t>Единой</w:t>
      </w:r>
      <w:r w:rsidR="00BC30DD" w:rsidRPr="003B7BB0">
        <w:rPr>
          <w:rStyle w:val="a4"/>
          <w:b w:val="0"/>
        </w:rPr>
        <w:t xml:space="preserve"> комиссии, допустивший нарушение законодательства Российской Федерации может быть заменен по решению Организатора аукциона.</w:t>
      </w:r>
    </w:p>
    <w:p w:rsidR="00BC30DD" w:rsidRDefault="003B7BB0" w:rsidP="003B7BB0">
      <w:pPr>
        <w:pStyle w:val="a3"/>
        <w:tabs>
          <w:tab w:val="left" w:pos="993"/>
        </w:tabs>
        <w:spacing w:before="0" w:beforeAutospacing="0" w:after="0" w:afterAutospacing="0"/>
        <w:ind w:left="360"/>
        <w:jc w:val="both"/>
        <w:rPr>
          <w:rStyle w:val="a4"/>
          <w:b w:val="0"/>
        </w:rPr>
      </w:pPr>
      <w:r>
        <w:rPr>
          <w:rStyle w:val="a4"/>
          <w:b w:val="0"/>
        </w:rPr>
        <w:t>7</w:t>
      </w:r>
      <w:r w:rsidR="00BC30DD" w:rsidRPr="003B7BB0">
        <w:rPr>
          <w:rStyle w:val="a4"/>
          <w:b w:val="0"/>
        </w:rPr>
        <w:t xml:space="preserve">.3. </w:t>
      </w:r>
      <w:proofErr w:type="gramStart"/>
      <w:r w:rsidR="00BC30DD" w:rsidRPr="003B7BB0">
        <w:rPr>
          <w:rStyle w:val="a4"/>
          <w:b w:val="0"/>
        </w:rPr>
        <w:t xml:space="preserve">Члены </w:t>
      </w:r>
      <w:r>
        <w:rPr>
          <w:rStyle w:val="a4"/>
          <w:b w:val="0"/>
        </w:rPr>
        <w:t>Единой</w:t>
      </w:r>
      <w:r w:rsidR="00BC30DD" w:rsidRPr="003B7BB0">
        <w:rPr>
          <w:rStyle w:val="a4"/>
          <w:b w:val="0"/>
        </w:rPr>
        <w:t xml:space="preserve"> комиссии, сотрудники специализированной организации (если таковая привлечена Организатором аукциона, не вправе распространять сведения, составляющие государственную, служебную или коммерческую тайну, ставшие известными им в ходе аукциона.</w:t>
      </w:r>
      <w:proofErr w:type="gramEnd"/>
    </w:p>
    <w:p w:rsidR="00F56520" w:rsidRDefault="00F56520" w:rsidP="003B7BB0">
      <w:pPr>
        <w:pStyle w:val="a3"/>
        <w:tabs>
          <w:tab w:val="left" w:pos="993"/>
        </w:tabs>
        <w:spacing w:before="0" w:beforeAutospacing="0" w:after="0" w:afterAutospacing="0"/>
        <w:ind w:left="360"/>
        <w:jc w:val="both"/>
        <w:rPr>
          <w:rStyle w:val="a4"/>
          <w:b w:val="0"/>
        </w:rPr>
      </w:pPr>
    </w:p>
    <w:p w:rsidR="00F56520" w:rsidRDefault="00F56520" w:rsidP="003B7BB0">
      <w:pPr>
        <w:pStyle w:val="a3"/>
        <w:tabs>
          <w:tab w:val="left" w:pos="993"/>
        </w:tabs>
        <w:spacing w:before="0" w:beforeAutospacing="0" w:after="0" w:afterAutospacing="0"/>
        <w:ind w:left="360"/>
        <w:jc w:val="both"/>
        <w:rPr>
          <w:rStyle w:val="a4"/>
          <w:b w:val="0"/>
        </w:rPr>
      </w:pPr>
    </w:p>
    <w:p w:rsidR="00F56520" w:rsidRDefault="00F56520" w:rsidP="003B7BB0">
      <w:pPr>
        <w:pStyle w:val="a3"/>
        <w:tabs>
          <w:tab w:val="left" w:pos="993"/>
        </w:tabs>
        <w:spacing w:before="0" w:beforeAutospacing="0" w:after="0" w:afterAutospacing="0"/>
        <w:ind w:left="360"/>
        <w:jc w:val="both"/>
        <w:rPr>
          <w:rStyle w:val="a4"/>
          <w:b w:val="0"/>
        </w:rPr>
      </w:pPr>
    </w:p>
    <w:p w:rsidR="00F56520" w:rsidRDefault="00F56520" w:rsidP="003B7BB0">
      <w:pPr>
        <w:pStyle w:val="a3"/>
        <w:tabs>
          <w:tab w:val="left" w:pos="993"/>
        </w:tabs>
        <w:spacing w:before="0" w:beforeAutospacing="0" w:after="0" w:afterAutospacing="0"/>
        <w:ind w:left="360"/>
        <w:jc w:val="both"/>
        <w:rPr>
          <w:rStyle w:val="a4"/>
          <w:b w:val="0"/>
        </w:rPr>
      </w:pPr>
    </w:p>
    <w:p w:rsidR="00F56520" w:rsidRDefault="00F56520" w:rsidP="003B7BB0">
      <w:pPr>
        <w:pStyle w:val="a3"/>
        <w:tabs>
          <w:tab w:val="left" w:pos="993"/>
        </w:tabs>
        <w:spacing w:before="0" w:beforeAutospacing="0" w:after="0" w:afterAutospacing="0"/>
        <w:ind w:left="360"/>
        <w:jc w:val="both"/>
        <w:rPr>
          <w:rStyle w:val="a4"/>
          <w:b w:val="0"/>
        </w:rPr>
      </w:pPr>
    </w:p>
    <w:p w:rsidR="00F56520" w:rsidRDefault="00F56520" w:rsidP="003B7BB0">
      <w:pPr>
        <w:pStyle w:val="a3"/>
        <w:tabs>
          <w:tab w:val="left" w:pos="993"/>
        </w:tabs>
        <w:spacing w:before="0" w:beforeAutospacing="0" w:after="0" w:afterAutospacing="0"/>
        <w:ind w:left="360"/>
        <w:jc w:val="both"/>
        <w:rPr>
          <w:rStyle w:val="a4"/>
          <w:b w:val="0"/>
        </w:rPr>
      </w:pPr>
    </w:p>
    <w:p w:rsidR="00F56520" w:rsidRDefault="00F56520" w:rsidP="003B7BB0">
      <w:pPr>
        <w:pStyle w:val="a3"/>
        <w:tabs>
          <w:tab w:val="left" w:pos="993"/>
        </w:tabs>
        <w:spacing w:before="0" w:beforeAutospacing="0" w:after="0" w:afterAutospacing="0"/>
        <w:ind w:left="360"/>
        <w:jc w:val="both"/>
        <w:rPr>
          <w:rStyle w:val="a4"/>
          <w:b w:val="0"/>
        </w:rPr>
      </w:pPr>
    </w:p>
    <w:p w:rsidR="00F56520" w:rsidRDefault="00F56520" w:rsidP="003B7BB0">
      <w:pPr>
        <w:pStyle w:val="a3"/>
        <w:tabs>
          <w:tab w:val="left" w:pos="993"/>
        </w:tabs>
        <w:spacing w:before="0" w:beforeAutospacing="0" w:after="0" w:afterAutospacing="0"/>
        <w:ind w:left="360"/>
        <w:jc w:val="both"/>
        <w:rPr>
          <w:rStyle w:val="a4"/>
          <w:b w:val="0"/>
        </w:rPr>
      </w:pPr>
    </w:p>
    <w:p w:rsidR="00F56520" w:rsidRDefault="00F56520" w:rsidP="003B7BB0">
      <w:pPr>
        <w:pStyle w:val="a3"/>
        <w:tabs>
          <w:tab w:val="left" w:pos="993"/>
        </w:tabs>
        <w:spacing w:before="0" w:beforeAutospacing="0" w:after="0" w:afterAutospacing="0"/>
        <w:ind w:left="360"/>
        <w:jc w:val="both"/>
        <w:rPr>
          <w:rStyle w:val="a4"/>
          <w:b w:val="0"/>
        </w:rPr>
      </w:pPr>
    </w:p>
    <w:p w:rsidR="00F56520" w:rsidRDefault="00F56520" w:rsidP="003B7BB0">
      <w:pPr>
        <w:pStyle w:val="a3"/>
        <w:tabs>
          <w:tab w:val="left" w:pos="993"/>
        </w:tabs>
        <w:spacing w:before="0" w:beforeAutospacing="0" w:after="0" w:afterAutospacing="0"/>
        <w:ind w:left="360"/>
        <w:jc w:val="both"/>
        <w:rPr>
          <w:rStyle w:val="a4"/>
          <w:b w:val="0"/>
        </w:rPr>
      </w:pPr>
    </w:p>
    <w:p w:rsidR="00F56520" w:rsidRDefault="00F56520" w:rsidP="003B7BB0">
      <w:pPr>
        <w:pStyle w:val="a3"/>
        <w:tabs>
          <w:tab w:val="left" w:pos="993"/>
        </w:tabs>
        <w:spacing w:before="0" w:beforeAutospacing="0" w:after="0" w:afterAutospacing="0"/>
        <w:ind w:left="360"/>
        <w:jc w:val="both"/>
        <w:rPr>
          <w:rStyle w:val="a4"/>
          <w:b w:val="0"/>
        </w:rPr>
      </w:pPr>
    </w:p>
    <w:p w:rsidR="00F56520" w:rsidRDefault="00F56520" w:rsidP="003B7BB0">
      <w:pPr>
        <w:pStyle w:val="a3"/>
        <w:tabs>
          <w:tab w:val="left" w:pos="993"/>
        </w:tabs>
        <w:spacing w:before="0" w:beforeAutospacing="0" w:after="0" w:afterAutospacing="0"/>
        <w:ind w:left="360"/>
        <w:jc w:val="both"/>
        <w:rPr>
          <w:rStyle w:val="a4"/>
          <w:b w:val="0"/>
        </w:rPr>
      </w:pPr>
    </w:p>
    <w:p w:rsidR="00F56520" w:rsidRDefault="00F56520" w:rsidP="003B7BB0">
      <w:pPr>
        <w:pStyle w:val="a3"/>
        <w:tabs>
          <w:tab w:val="left" w:pos="993"/>
        </w:tabs>
        <w:spacing w:before="0" w:beforeAutospacing="0" w:after="0" w:afterAutospacing="0"/>
        <w:ind w:left="360"/>
        <w:jc w:val="both"/>
        <w:rPr>
          <w:rStyle w:val="a4"/>
          <w:b w:val="0"/>
        </w:rPr>
      </w:pPr>
    </w:p>
    <w:p w:rsidR="00F56520" w:rsidRDefault="00F56520" w:rsidP="003B7BB0">
      <w:pPr>
        <w:pStyle w:val="a3"/>
        <w:tabs>
          <w:tab w:val="left" w:pos="993"/>
        </w:tabs>
        <w:spacing w:before="0" w:beforeAutospacing="0" w:after="0" w:afterAutospacing="0"/>
        <w:ind w:left="360"/>
        <w:jc w:val="both"/>
        <w:rPr>
          <w:rStyle w:val="a4"/>
          <w:b w:val="0"/>
        </w:rPr>
      </w:pPr>
    </w:p>
    <w:p w:rsidR="00F56520" w:rsidRDefault="00F56520" w:rsidP="003B7BB0">
      <w:pPr>
        <w:pStyle w:val="a3"/>
        <w:tabs>
          <w:tab w:val="left" w:pos="993"/>
        </w:tabs>
        <w:spacing w:before="0" w:beforeAutospacing="0" w:after="0" w:afterAutospacing="0"/>
        <w:ind w:left="360"/>
        <w:jc w:val="both"/>
        <w:rPr>
          <w:rStyle w:val="a4"/>
          <w:b w:val="0"/>
        </w:rPr>
      </w:pPr>
    </w:p>
    <w:p w:rsidR="00F56520" w:rsidRDefault="00F56520" w:rsidP="003B7BB0">
      <w:pPr>
        <w:pStyle w:val="a3"/>
        <w:tabs>
          <w:tab w:val="left" w:pos="993"/>
        </w:tabs>
        <w:spacing w:before="0" w:beforeAutospacing="0" w:after="0" w:afterAutospacing="0"/>
        <w:ind w:left="360"/>
        <w:jc w:val="both"/>
        <w:rPr>
          <w:rStyle w:val="a4"/>
          <w:b w:val="0"/>
        </w:rPr>
      </w:pPr>
    </w:p>
    <w:p w:rsidR="00F56520" w:rsidRDefault="00F56520" w:rsidP="003B7BB0">
      <w:pPr>
        <w:pStyle w:val="a3"/>
        <w:tabs>
          <w:tab w:val="left" w:pos="993"/>
        </w:tabs>
        <w:spacing w:before="0" w:beforeAutospacing="0" w:after="0" w:afterAutospacing="0"/>
        <w:ind w:left="360"/>
        <w:jc w:val="both"/>
        <w:rPr>
          <w:rStyle w:val="a4"/>
          <w:b w:val="0"/>
        </w:rPr>
      </w:pPr>
    </w:p>
    <w:p w:rsidR="00F56520" w:rsidRPr="00F56520" w:rsidRDefault="00F56520" w:rsidP="00F56520">
      <w:pPr>
        <w:spacing w:line="240" w:lineRule="auto"/>
        <w:ind w:firstLine="708"/>
        <w:jc w:val="right"/>
        <w:rPr>
          <w:rFonts w:ascii="Times New Roman" w:hAnsi="Times New Roman" w:cs="Times New Roman"/>
        </w:rPr>
      </w:pPr>
      <w:r w:rsidRPr="00F56520">
        <w:rPr>
          <w:rFonts w:ascii="Times New Roman" w:hAnsi="Times New Roman" w:cs="Times New Roman"/>
        </w:rPr>
        <w:lastRenderedPageBreak/>
        <w:t>Приложение № 2</w:t>
      </w:r>
    </w:p>
    <w:p w:rsidR="00F56520" w:rsidRPr="00F56520" w:rsidRDefault="00F56520" w:rsidP="00F56520">
      <w:pPr>
        <w:spacing w:line="240" w:lineRule="auto"/>
        <w:ind w:firstLine="708"/>
        <w:jc w:val="right"/>
        <w:rPr>
          <w:rFonts w:ascii="Times New Roman" w:hAnsi="Times New Roman" w:cs="Times New Roman"/>
        </w:rPr>
      </w:pPr>
      <w:r w:rsidRPr="00F56520">
        <w:rPr>
          <w:rFonts w:ascii="Times New Roman" w:hAnsi="Times New Roman" w:cs="Times New Roman"/>
        </w:rPr>
        <w:t>к Постановлению администрации</w:t>
      </w:r>
    </w:p>
    <w:p w:rsidR="00F56520" w:rsidRPr="00F56520" w:rsidRDefault="00F56520" w:rsidP="00F56520">
      <w:pPr>
        <w:spacing w:line="240" w:lineRule="auto"/>
        <w:ind w:firstLine="708"/>
        <w:jc w:val="right"/>
        <w:rPr>
          <w:rFonts w:ascii="Times New Roman" w:hAnsi="Times New Roman" w:cs="Times New Roman"/>
        </w:rPr>
      </w:pPr>
      <w:r>
        <w:rPr>
          <w:rFonts w:ascii="Times New Roman" w:hAnsi="Times New Roman" w:cs="Times New Roman"/>
        </w:rPr>
        <w:t xml:space="preserve">Рождественского </w:t>
      </w:r>
      <w:r w:rsidRPr="00F56520">
        <w:rPr>
          <w:rFonts w:ascii="Times New Roman" w:hAnsi="Times New Roman" w:cs="Times New Roman"/>
        </w:rPr>
        <w:t>сельского поселения</w:t>
      </w:r>
    </w:p>
    <w:p w:rsidR="00702CBD" w:rsidRPr="00F84CD0" w:rsidRDefault="00702CBD" w:rsidP="00702CBD">
      <w:pPr>
        <w:spacing w:line="240" w:lineRule="auto"/>
        <w:ind w:firstLine="708"/>
        <w:jc w:val="right"/>
        <w:rPr>
          <w:rFonts w:ascii="Times New Roman" w:hAnsi="Times New Roman" w:cs="Times New Roman"/>
        </w:rPr>
      </w:pPr>
      <w:r w:rsidRPr="005452D9">
        <w:rPr>
          <w:rFonts w:ascii="Times New Roman" w:hAnsi="Times New Roman" w:cs="Times New Roman"/>
        </w:rPr>
        <w:t xml:space="preserve">от </w:t>
      </w:r>
      <w:r>
        <w:rPr>
          <w:rFonts w:ascii="Times New Roman" w:hAnsi="Times New Roman" w:cs="Times New Roman"/>
        </w:rPr>
        <w:t xml:space="preserve">26 мая 2017 </w:t>
      </w:r>
      <w:r w:rsidRPr="005452D9">
        <w:rPr>
          <w:rFonts w:ascii="Times New Roman" w:hAnsi="Times New Roman" w:cs="Times New Roman"/>
        </w:rPr>
        <w:t xml:space="preserve">г. № </w:t>
      </w:r>
      <w:r>
        <w:rPr>
          <w:rFonts w:ascii="Times New Roman" w:hAnsi="Times New Roman" w:cs="Times New Roman"/>
        </w:rPr>
        <w:t>139</w:t>
      </w:r>
    </w:p>
    <w:p w:rsidR="00F56520" w:rsidRDefault="00F56520" w:rsidP="00F56520">
      <w:pPr>
        <w:pStyle w:val="a3"/>
        <w:jc w:val="center"/>
        <w:rPr>
          <w:rStyle w:val="a4"/>
          <w:sz w:val="28"/>
          <w:szCs w:val="28"/>
        </w:rPr>
      </w:pPr>
    </w:p>
    <w:p w:rsidR="00F56520" w:rsidRDefault="00F56520" w:rsidP="00F56520">
      <w:pPr>
        <w:pStyle w:val="a3"/>
        <w:spacing w:before="0" w:beforeAutospacing="0" w:after="0" w:afterAutospacing="0"/>
        <w:jc w:val="center"/>
        <w:rPr>
          <w:rStyle w:val="a4"/>
        </w:rPr>
      </w:pPr>
      <w:r w:rsidRPr="007A327A">
        <w:rPr>
          <w:rStyle w:val="a4"/>
        </w:rPr>
        <w:t xml:space="preserve">Состав Единой комиссии </w:t>
      </w:r>
    </w:p>
    <w:p w:rsidR="00F56520" w:rsidRPr="007A327A" w:rsidRDefault="00F56520" w:rsidP="00F56520">
      <w:pPr>
        <w:pStyle w:val="a3"/>
        <w:spacing w:before="0" w:beforeAutospacing="0" w:after="0" w:afterAutospacing="0"/>
        <w:jc w:val="center"/>
        <w:rPr>
          <w:rStyle w:val="a4"/>
          <w:sz w:val="22"/>
          <w:szCs w:val="22"/>
        </w:rPr>
      </w:pPr>
      <w:r w:rsidRPr="007A327A">
        <w:rPr>
          <w:rStyle w:val="a4"/>
          <w:sz w:val="22"/>
          <w:szCs w:val="22"/>
        </w:rPr>
        <w:t xml:space="preserve">по проведению конкурсов или аукционов на право заключения договоров аренды в отношении муниципального имущества МО </w:t>
      </w:r>
      <w:r>
        <w:rPr>
          <w:rStyle w:val="a4"/>
          <w:sz w:val="22"/>
          <w:szCs w:val="22"/>
        </w:rPr>
        <w:t>Рождественское</w:t>
      </w:r>
      <w:r w:rsidRPr="007A327A">
        <w:rPr>
          <w:rStyle w:val="a4"/>
          <w:sz w:val="22"/>
          <w:szCs w:val="22"/>
        </w:rPr>
        <w:t xml:space="preserve"> сельское поселение</w:t>
      </w:r>
      <w:r w:rsidRPr="007A327A">
        <w:rPr>
          <w:sz w:val="22"/>
          <w:szCs w:val="22"/>
        </w:rPr>
        <w:t xml:space="preserve"> </w:t>
      </w:r>
    </w:p>
    <w:p w:rsidR="00F56520" w:rsidRPr="007A327A" w:rsidRDefault="00F56520" w:rsidP="00F56520">
      <w:pPr>
        <w:pStyle w:val="a3"/>
        <w:spacing w:before="0" w:beforeAutospacing="0" w:after="0" w:afterAutospacing="0"/>
        <w:jc w:val="center"/>
        <w:rPr>
          <w:rStyle w:val="a4"/>
        </w:rPr>
      </w:pPr>
    </w:p>
    <w:p w:rsidR="00F56520" w:rsidRPr="00F56520" w:rsidRDefault="00F56520" w:rsidP="00F56520">
      <w:pPr>
        <w:jc w:val="both"/>
        <w:rPr>
          <w:rFonts w:ascii="Times New Roman" w:hAnsi="Times New Roman" w:cs="Times New Roman"/>
          <w:sz w:val="24"/>
          <w:szCs w:val="24"/>
        </w:rPr>
      </w:pPr>
      <w:r w:rsidRPr="00F56520">
        <w:rPr>
          <w:rFonts w:ascii="Times New Roman" w:hAnsi="Times New Roman" w:cs="Times New Roman"/>
          <w:sz w:val="24"/>
          <w:szCs w:val="24"/>
        </w:rPr>
        <w:t xml:space="preserve">Председатель комиссии – заместитель главы администрации </w:t>
      </w:r>
      <w:r>
        <w:rPr>
          <w:rFonts w:ascii="Times New Roman" w:hAnsi="Times New Roman" w:cs="Times New Roman"/>
          <w:sz w:val="24"/>
          <w:szCs w:val="24"/>
        </w:rPr>
        <w:t>Рождественского</w:t>
      </w:r>
      <w:r w:rsidRPr="00F56520">
        <w:rPr>
          <w:rFonts w:ascii="Times New Roman" w:hAnsi="Times New Roman" w:cs="Times New Roman"/>
          <w:sz w:val="24"/>
          <w:szCs w:val="24"/>
        </w:rPr>
        <w:t xml:space="preserve"> сельского поселения </w:t>
      </w:r>
      <w:r>
        <w:rPr>
          <w:rFonts w:ascii="Times New Roman" w:hAnsi="Times New Roman" w:cs="Times New Roman"/>
          <w:sz w:val="24"/>
          <w:szCs w:val="24"/>
        </w:rPr>
        <w:t>Агафонов Сергей Владимирович</w:t>
      </w:r>
    </w:p>
    <w:p w:rsidR="00F56520" w:rsidRPr="00F56520" w:rsidRDefault="00F56520" w:rsidP="00F56520">
      <w:pPr>
        <w:jc w:val="both"/>
        <w:rPr>
          <w:rFonts w:ascii="Times New Roman" w:hAnsi="Times New Roman" w:cs="Times New Roman"/>
          <w:sz w:val="24"/>
          <w:szCs w:val="24"/>
        </w:rPr>
      </w:pPr>
      <w:r w:rsidRPr="00F56520">
        <w:rPr>
          <w:rFonts w:ascii="Times New Roman" w:hAnsi="Times New Roman" w:cs="Times New Roman"/>
          <w:sz w:val="24"/>
          <w:szCs w:val="24"/>
        </w:rPr>
        <w:t xml:space="preserve">Заместитель председателя – </w:t>
      </w:r>
      <w:r>
        <w:rPr>
          <w:rFonts w:ascii="Times New Roman" w:hAnsi="Times New Roman" w:cs="Times New Roman"/>
          <w:sz w:val="24"/>
          <w:szCs w:val="24"/>
        </w:rPr>
        <w:t>начальник отдела экономики и финансов администрации Рождественского сельского поселения</w:t>
      </w:r>
      <w:r w:rsidRPr="00F56520">
        <w:rPr>
          <w:rFonts w:ascii="Times New Roman" w:hAnsi="Times New Roman" w:cs="Times New Roman"/>
          <w:sz w:val="24"/>
          <w:szCs w:val="24"/>
        </w:rPr>
        <w:t xml:space="preserve"> </w:t>
      </w:r>
      <w:r>
        <w:rPr>
          <w:rFonts w:ascii="Times New Roman" w:hAnsi="Times New Roman" w:cs="Times New Roman"/>
          <w:sz w:val="24"/>
          <w:szCs w:val="24"/>
        </w:rPr>
        <w:t>Петрова Людмила Алексеевна</w:t>
      </w:r>
    </w:p>
    <w:p w:rsidR="00F56520" w:rsidRPr="00F56520" w:rsidRDefault="00F56520" w:rsidP="00F56520">
      <w:pPr>
        <w:jc w:val="both"/>
        <w:rPr>
          <w:rFonts w:ascii="Times New Roman" w:hAnsi="Times New Roman" w:cs="Times New Roman"/>
          <w:sz w:val="24"/>
          <w:szCs w:val="24"/>
        </w:rPr>
      </w:pPr>
      <w:r w:rsidRPr="00F56520">
        <w:rPr>
          <w:rFonts w:ascii="Times New Roman" w:hAnsi="Times New Roman" w:cs="Times New Roman"/>
          <w:sz w:val="24"/>
          <w:szCs w:val="24"/>
        </w:rPr>
        <w:t xml:space="preserve">Секретарь комиссии – </w:t>
      </w:r>
      <w:r>
        <w:rPr>
          <w:rFonts w:ascii="Times New Roman" w:hAnsi="Times New Roman" w:cs="Times New Roman"/>
          <w:sz w:val="24"/>
          <w:szCs w:val="24"/>
        </w:rPr>
        <w:t>ведущий специалист</w:t>
      </w:r>
      <w:r w:rsidRPr="00F56520">
        <w:rPr>
          <w:rFonts w:ascii="Times New Roman" w:hAnsi="Times New Roman" w:cs="Times New Roman"/>
          <w:sz w:val="24"/>
          <w:szCs w:val="24"/>
        </w:rPr>
        <w:t xml:space="preserve"> администрации </w:t>
      </w:r>
      <w:r>
        <w:rPr>
          <w:rFonts w:ascii="Times New Roman" w:hAnsi="Times New Roman" w:cs="Times New Roman"/>
          <w:sz w:val="24"/>
          <w:szCs w:val="24"/>
        </w:rPr>
        <w:t>Рождественского</w:t>
      </w:r>
      <w:r w:rsidRPr="00F56520">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Марешкина</w:t>
      </w:r>
      <w:proofErr w:type="spellEnd"/>
      <w:r>
        <w:rPr>
          <w:rFonts w:ascii="Times New Roman" w:hAnsi="Times New Roman" w:cs="Times New Roman"/>
          <w:sz w:val="24"/>
          <w:szCs w:val="24"/>
        </w:rPr>
        <w:t xml:space="preserve"> Светлана Михайловна</w:t>
      </w:r>
    </w:p>
    <w:p w:rsidR="00F56520" w:rsidRPr="00F56520" w:rsidRDefault="00F56520" w:rsidP="00F56520">
      <w:pPr>
        <w:jc w:val="both"/>
        <w:rPr>
          <w:rFonts w:ascii="Times New Roman" w:hAnsi="Times New Roman" w:cs="Times New Roman"/>
          <w:sz w:val="24"/>
          <w:szCs w:val="24"/>
        </w:rPr>
      </w:pPr>
    </w:p>
    <w:p w:rsidR="00F56520" w:rsidRPr="00F56520" w:rsidRDefault="00F56520" w:rsidP="00F56520">
      <w:pPr>
        <w:rPr>
          <w:rFonts w:ascii="Times New Roman" w:hAnsi="Times New Roman" w:cs="Times New Roman"/>
          <w:sz w:val="24"/>
          <w:szCs w:val="24"/>
        </w:rPr>
      </w:pPr>
      <w:r w:rsidRPr="00F56520">
        <w:rPr>
          <w:rFonts w:ascii="Times New Roman" w:hAnsi="Times New Roman" w:cs="Times New Roman"/>
          <w:sz w:val="24"/>
          <w:szCs w:val="24"/>
        </w:rPr>
        <w:t>Члены комиссии:</w:t>
      </w:r>
    </w:p>
    <w:p w:rsidR="00F56520" w:rsidRPr="00F56520" w:rsidRDefault="00F56520" w:rsidP="00F56520">
      <w:pPr>
        <w:pStyle w:val="a5"/>
        <w:numPr>
          <w:ilvl w:val="0"/>
          <w:numId w:val="5"/>
        </w:numPr>
        <w:autoSpaceDE w:val="0"/>
        <w:autoSpaceDN w:val="0"/>
        <w:adjustRightInd w:val="0"/>
        <w:spacing w:after="0"/>
        <w:jc w:val="both"/>
        <w:rPr>
          <w:rFonts w:ascii="Times New Roman" w:eastAsia="Times New Roman" w:hAnsi="Times New Roman" w:cs="Times New Roman"/>
          <w:sz w:val="24"/>
          <w:szCs w:val="24"/>
        </w:rPr>
      </w:pPr>
      <w:r>
        <w:rPr>
          <w:rFonts w:ascii="Times New Roman" w:hAnsi="Times New Roman" w:cs="Times New Roman"/>
          <w:sz w:val="24"/>
          <w:szCs w:val="24"/>
        </w:rPr>
        <w:t>В</w:t>
      </w:r>
      <w:r w:rsidRPr="00F56520">
        <w:rPr>
          <w:rFonts w:ascii="Times New Roman" w:hAnsi="Times New Roman" w:cs="Times New Roman"/>
          <w:sz w:val="24"/>
          <w:szCs w:val="24"/>
        </w:rPr>
        <w:t>едущий специалист администрации Рождественского сельского поселения</w:t>
      </w:r>
      <w:r>
        <w:rPr>
          <w:rFonts w:ascii="Times New Roman" w:eastAsia="Times New Roman" w:hAnsi="Times New Roman" w:cs="Times New Roman"/>
          <w:sz w:val="24"/>
          <w:szCs w:val="24"/>
        </w:rPr>
        <w:t xml:space="preserve"> </w:t>
      </w:r>
      <w:r w:rsidRPr="00F56520">
        <w:rPr>
          <w:rFonts w:ascii="Times New Roman" w:hAnsi="Times New Roman" w:cs="Times New Roman"/>
          <w:sz w:val="24"/>
          <w:szCs w:val="24"/>
        </w:rPr>
        <w:t xml:space="preserve">– </w:t>
      </w:r>
      <w:proofErr w:type="spellStart"/>
      <w:r>
        <w:rPr>
          <w:rFonts w:ascii="Times New Roman" w:hAnsi="Times New Roman" w:cs="Times New Roman"/>
          <w:sz w:val="24"/>
          <w:szCs w:val="24"/>
        </w:rPr>
        <w:t>Быстрова</w:t>
      </w:r>
      <w:proofErr w:type="spellEnd"/>
      <w:r>
        <w:rPr>
          <w:rFonts w:ascii="Times New Roman" w:hAnsi="Times New Roman" w:cs="Times New Roman"/>
          <w:sz w:val="24"/>
          <w:szCs w:val="24"/>
        </w:rPr>
        <w:t xml:space="preserve"> Светлана Федоровна</w:t>
      </w:r>
      <w:r w:rsidRPr="00F56520">
        <w:rPr>
          <w:rFonts w:ascii="Times New Roman" w:hAnsi="Times New Roman" w:cs="Times New Roman"/>
          <w:sz w:val="24"/>
          <w:szCs w:val="24"/>
        </w:rPr>
        <w:t>;</w:t>
      </w:r>
    </w:p>
    <w:p w:rsidR="00F56520" w:rsidRPr="00F56520" w:rsidRDefault="00F56520" w:rsidP="00F56520">
      <w:pPr>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F56520">
        <w:rPr>
          <w:rFonts w:ascii="Times New Roman" w:hAnsi="Times New Roman" w:cs="Times New Roman"/>
          <w:sz w:val="24"/>
          <w:szCs w:val="24"/>
        </w:rPr>
        <w:t xml:space="preserve">едущий специалист администрации Рождественского сельского поселения – </w:t>
      </w:r>
      <w:proofErr w:type="spellStart"/>
      <w:r>
        <w:rPr>
          <w:rFonts w:ascii="Times New Roman" w:hAnsi="Times New Roman" w:cs="Times New Roman"/>
          <w:sz w:val="24"/>
          <w:szCs w:val="24"/>
        </w:rPr>
        <w:t>Кухарькова</w:t>
      </w:r>
      <w:proofErr w:type="spellEnd"/>
      <w:r>
        <w:rPr>
          <w:rFonts w:ascii="Times New Roman" w:hAnsi="Times New Roman" w:cs="Times New Roman"/>
          <w:sz w:val="24"/>
          <w:szCs w:val="24"/>
        </w:rPr>
        <w:t xml:space="preserve"> Юлия Викторовна</w:t>
      </w:r>
      <w:r w:rsidRPr="00F56520">
        <w:rPr>
          <w:rFonts w:ascii="Times New Roman" w:hAnsi="Times New Roman" w:cs="Times New Roman"/>
          <w:sz w:val="24"/>
          <w:szCs w:val="24"/>
        </w:rPr>
        <w:t>;</w:t>
      </w:r>
    </w:p>
    <w:p w:rsidR="00F56520" w:rsidRPr="003B7BB0" w:rsidRDefault="00F56520" w:rsidP="003B7BB0">
      <w:pPr>
        <w:pStyle w:val="a3"/>
        <w:tabs>
          <w:tab w:val="left" w:pos="993"/>
        </w:tabs>
        <w:spacing w:before="0" w:beforeAutospacing="0" w:after="0" w:afterAutospacing="0"/>
        <w:ind w:left="360"/>
        <w:jc w:val="both"/>
        <w:rPr>
          <w:rStyle w:val="a4"/>
          <w:b w:val="0"/>
        </w:rPr>
      </w:pPr>
    </w:p>
    <w:p w:rsidR="00D945AF" w:rsidRPr="00BC30DD" w:rsidRDefault="0020365D">
      <w:pPr>
        <w:rPr>
          <w:rFonts w:ascii="Times New Roman" w:hAnsi="Times New Roman" w:cs="Times New Roman"/>
          <w:sz w:val="28"/>
          <w:szCs w:val="28"/>
        </w:rPr>
      </w:pPr>
    </w:p>
    <w:sectPr w:rsidR="00D945AF" w:rsidRPr="00BC30DD" w:rsidSect="00D06D3C">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365D" w:rsidRDefault="0020365D" w:rsidP="00F84CD0">
      <w:pPr>
        <w:spacing w:after="0" w:line="240" w:lineRule="auto"/>
      </w:pPr>
      <w:r>
        <w:separator/>
      </w:r>
    </w:p>
  </w:endnote>
  <w:endnote w:type="continuationSeparator" w:id="0">
    <w:p w:rsidR="0020365D" w:rsidRDefault="0020365D" w:rsidP="00F84C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4CD0" w:rsidRPr="00F84CD0" w:rsidRDefault="00F84CD0">
    <w:pPr>
      <w:pStyle w:val="a8"/>
      <w:rPr>
        <w:rFonts w:ascii="Times New Roman" w:hAnsi="Times New Roman" w:cs="Times New Roman"/>
        <w:i/>
        <w:sz w:val="20"/>
        <w:szCs w:val="20"/>
      </w:rPr>
    </w:pPr>
    <w:r w:rsidRPr="00F84CD0">
      <w:rPr>
        <w:rFonts w:ascii="Times New Roman" w:hAnsi="Times New Roman" w:cs="Times New Roman"/>
        <w:i/>
        <w:sz w:val="20"/>
        <w:szCs w:val="20"/>
      </w:rPr>
      <w:t xml:space="preserve">Исп. </w:t>
    </w:r>
    <w:proofErr w:type="spellStart"/>
    <w:r w:rsidRPr="00F84CD0">
      <w:rPr>
        <w:rFonts w:ascii="Times New Roman" w:hAnsi="Times New Roman" w:cs="Times New Roman"/>
        <w:i/>
        <w:sz w:val="20"/>
        <w:szCs w:val="20"/>
      </w:rPr>
      <w:t>Марешкина</w:t>
    </w:r>
    <w:proofErr w:type="spellEnd"/>
    <w:r w:rsidRPr="00F84CD0">
      <w:rPr>
        <w:rFonts w:ascii="Times New Roman" w:hAnsi="Times New Roman" w:cs="Times New Roman"/>
        <w:i/>
        <w:sz w:val="20"/>
        <w:szCs w:val="20"/>
      </w:rPr>
      <w:t xml:space="preserve"> С.М. 8(81371)62-293</w:t>
    </w:r>
  </w:p>
  <w:p w:rsidR="00F84CD0" w:rsidRDefault="00F84CD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365D" w:rsidRDefault="0020365D" w:rsidP="00F84CD0">
      <w:pPr>
        <w:spacing w:after="0" w:line="240" w:lineRule="auto"/>
      </w:pPr>
      <w:r>
        <w:separator/>
      </w:r>
    </w:p>
  </w:footnote>
  <w:footnote w:type="continuationSeparator" w:id="0">
    <w:p w:rsidR="0020365D" w:rsidRDefault="0020365D" w:rsidP="00F84CD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06DAC"/>
    <w:multiLevelType w:val="multilevel"/>
    <w:tmpl w:val="2812BD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080" w:hanging="72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440" w:hanging="1080"/>
      </w:pPr>
      <w:rPr>
        <w:rFonts w:hint="default"/>
        <w:b w:val="0"/>
        <w:sz w:val="24"/>
      </w:rPr>
    </w:lvl>
    <w:lvl w:ilvl="6">
      <w:start w:val="1"/>
      <w:numFmt w:val="decimal"/>
      <w:isLgl/>
      <w:lvlText w:val="%1.%2.%3.%4.%5.%6.%7."/>
      <w:lvlJc w:val="left"/>
      <w:pPr>
        <w:ind w:left="1800" w:hanging="1440"/>
      </w:pPr>
      <w:rPr>
        <w:rFonts w:hint="default"/>
        <w:b w:val="0"/>
        <w:sz w:val="24"/>
      </w:rPr>
    </w:lvl>
    <w:lvl w:ilvl="7">
      <w:start w:val="1"/>
      <w:numFmt w:val="decimal"/>
      <w:isLgl/>
      <w:lvlText w:val="%1.%2.%3.%4.%5.%6.%7.%8."/>
      <w:lvlJc w:val="left"/>
      <w:pPr>
        <w:ind w:left="1800" w:hanging="1440"/>
      </w:pPr>
      <w:rPr>
        <w:rFonts w:hint="default"/>
        <w:b w:val="0"/>
        <w:sz w:val="24"/>
      </w:rPr>
    </w:lvl>
    <w:lvl w:ilvl="8">
      <w:start w:val="1"/>
      <w:numFmt w:val="decimal"/>
      <w:isLgl/>
      <w:lvlText w:val="%1.%2.%3.%4.%5.%6.%7.%8.%9."/>
      <w:lvlJc w:val="left"/>
      <w:pPr>
        <w:ind w:left="2160" w:hanging="1800"/>
      </w:pPr>
      <w:rPr>
        <w:rFonts w:hint="default"/>
        <w:b w:val="0"/>
        <w:sz w:val="24"/>
      </w:rPr>
    </w:lvl>
  </w:abstractNum>
  <w:abstractNum w:abstractNumId="1">
    <w:nsid w:val="1A5E4C3D"/>
    <w:multiLevelType w:val="hybridMultilevel"/>
    <w:tmpl w:val="C37019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1E790B"/>
    <w:multiLevelType w:val="hybridMultilevel"/>
    <w:tmpl w:val="36D85D6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CDC522E"/>
    <w:multiLevelType w:val="multilevel"/>
    <w:tmpl w:val="2812BD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080" w:hanging="72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440" w:hanging="1080"/>
      </w:pPr>
      <w:rPr>
        <w:rFonts w:hint="default"/>
        <w:b w:val="0"/>
        <w:sz w:val="24"/>
      </w:rPr>
    </w:lvl>
    <w:lvl w:ilvl="6">
      <w:start w:val="1"/>
      <w:numFmt w:val="decimal"/>
      <w:isLgl/>
      <w:lvlText w:val="%1.%2.%3.%4.%5.%6.%7."/>
      <w:lvlJc w:val="left"/>
      <w:pPr>
        <w:ind w:left="1800" w:hanging="1440"/>
      </w:pPr>
      <w:rPr>
        <w:rFonts w:hint="default"/>
        <w:b w:val="0"/>
        <w:sz w:val="24"/>
      </w:rPr>
    </w:lvl>
    <w:lvl w:ilvl="7">
      <w:start w:val="1"/>
      <w:numFmt w:val="decimal"/>
      <w:isLgl/>
      <w:lvlText w:val="%1.%2.%3.%4.%5.%6.%7.%8."/>
      <w:lvlJc w:val="left"/>
      <w:pPr>
        <w:ind w:left="1800" w:hanging="1440"/>
      </w:pPr>
      <w:rPr>
        <w:rFonts w:hint="default"/>
        <w:b w:val="0"/>
        <w:sz w:val="24"/>
      </w:rPr>
    </w:lvl>
    <w:lvl w:ilvl="8">
      <w:start w:val="1"/>
      <w:numFmt w:val="decimal"/>
      <w:isLgl/>
      <w:lvlText w:val="%1.%2.%3.%4.%5.%6.%7.%8.%9."/>
      <w:lvlJc w:val="left"/>
      <w:pPr>
        <w:ind w:left="2160" w:hanging="1800"/>
      </w:pPr>
      <w:rPr>
        <w:rFonts w:hint="default"/>
        <w:b w:val="0"/>
        <w:sz w:val="24"/>
      </w:rPr>
    </w:lvl>
  </w:abstractNum>
  <w:abstractNum w:abstractNumId="4">
    <w:nsid w:val="67F741D3"/>
    <w:multiLevelType w:val="multilevel"/>
    <w:tmpl w:val="2812BD7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080" w:hanging="72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440" w:hanging="1080"/>
      </w:pPr>
      <w:rPr>
        <w:rFonts w:hint="default"/>
        <w:b w:val="0"/>
        <w:sz w:val="24"/>
      </w:rPr>
    </w:lvl>
    <w:lvl w:ilvl="6">
      <w:start w:val="1"/>
      <w:numFmt w:val="decimal"/>
      <w:isLgl/>
      <w:lvlText w:val="%1.%2.%3.%4.%5.%6.%7."/>
      <w:lvlJc w:val="left"/>
      <w:pPr>
        <w:ind w:left="1800" w:hanging="1440"/>
      </w:pPr>
      <w:rPr>
        <w:rFonts w:hint="default"/>
        <w:b w:val="0"/>
        <w:sz w:val="24"/>
      </w:rPr>
    </w:lvl>
    <w:lvl w:ilvl="7">
      <w:start w:val="1"/>
      <w:numFmt w:val="decimal"/>
      <w:isLgl/>
      <w:lvlText w:val="%1.%2.%3.%4.%5.%6.%7.%8."/>
      <w:lvlJc w:val="left"/>
      <w:pPr>
        <w:ind w:left="1800" w:hanging="1440"/>
      </w:pPr>
      <w:rPr>
        <w:rFonts w:hint="default"/>
        <w:b w:val="0"/>
        <w:sz w:val="24"/>
      </w:rPr>
    </w:lvl>
    <w:lvl w:ilvl="8">
      <w:start w:val="1"/>
      <w:numFmt w:val="decimal"/>
      <w:isLgl/>
      <w:lvlText w:val="%1.%2.%3.%4.%5.%6.%7.%8.%9."/>
      <w:lvlJc w:val="left"/>
      <w:pPr>
        <w:ind w:left="2160" w:hanging="1800"/>
      </w:pPr>
      <w:rPr>
        <w:rFonts w:hint="default"/>
        <w:b w:val="0"/>
        <w:sz w:val="24"/>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C30DD"/>
    <w:rsid w:val="000C4AE3"/>
    <w:rsid w:val="0020365D"/>
    <w:rsid w:val="00226397"/>
    <w:rsid w:val="0025343A"/>
    <w:rsid w:val="002C0861"/>
    <w:rsid w:val="002F74B7"/>
    <w:rsid w:val="003567C0"/>
    <w:rsid w:val="003B7BB0"/>
    <w:rsid w:val="005452D9"/>
    <w:rsid w:val="00595D5F"/>
    <w:rsid w:val="005F2C74"/>
    <w:rsid w:val="006A630B"/>
    <w:rsid w:val="006C1DFB"/>
    <w:rsid w:val="00702CBD"/>
    <w:rsid w:val="00AF21CF"/>
    <w:rsid w:val="00B23D4B"/>
    <w:rsid w:val="00BC30DD"/>
    <w:rsid w:val="00BC4AF1"/>
    <w:rsid w:val="00BE4E89"/>
    <w:rsid w:val="00CC0F39"/>
    <w:rsid w:val="00D06D3C"/>
    <w:rsid w:val="00F27CDB"/>
    <w:rsid w:val="00F35196"/>
    <w:rsid w:val="00F56520"/>
    <w:rsid w:val="00F84CD0"/>
    <w:rsid w:val="00FF5E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D3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C30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BC30DD"/>
    <w:rPr>
      <w:b/>
      <w:bCs/>
    </w:rPr>
  </w:style>
  <w:style w:type="character" w:customStyle="1" w:styleId="apple-converted-space">
    <w:name w:val="apple-converted-space"/>
    <w:basedOn w:val="a0"/>
    <w:rsid w:val="00BC30DD"/>
  </w:style>
  <w:style w:type="paragraph" w:customStyle="1" w:styleId="ConsPlusTitle">
    <w:name w:val="ConsPlusTitle"/>
    <w:rsid w:val="006A63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List Paragraph"/>
    <w:basedOn w:val="a"/>
    <w:uiPriority w:val="34"/>
    <w:qFormat/>
    <w:rsid w:val="00F84CD0"/>
    <w:pPr>
      <w:ind w:left="720"/>
      <w:contextualSpacing/>
    </w:pPr>
  </w:style>
  <w:style w:type="paragraph" w:styleId="a6">
    <w:name w:val="header"/>
    <w:basedOn w:val="a"/>
    <w:link w:val="a7"/>
    <w:uiPriority w:val="99"/>
    <w:semiHidden/>
    <w:unhideWhenUsed/>
    <w:rsid w:val="00F84CD0"/>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F84CD0"/>
  </w:style>
  <w:style w:type="paragraph" w:styleId="a8">
    <w:name w:val="footer"/>
    <w:basedOn w:val="a"/>
    <w:link w:val="a9"/>
    <w:uiPriority w:val="99"/>
    <w:unhideWhenUsed/>
    <w:rsid w:val="00F84CD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84CD0"/>
  </w:style>
  <w:style w:type="paragraph" w:styleId="aa">
    <w:name w:val="Balloon Text"/>
    <w:basedOn w:val="a"/>
    <w:link w:val="ab"/>
    <w:uiPriority w:val="99"/>
    <w:semiHidden/>
    <w:unhideWhenUsed/>
    <w:rsid w:val="00F84CD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F84C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723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2657</Words>
  <Characters>15145</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2</cp:revision>
  <cp:lastPrinted>2017-05-29T12:14:00Z</cp:lastPrinted>
  <dcterms:created xsi:type="dcterms:W3CDTF">2017-05-29T14:22:00Z</dcterms:created>
  <dcterms:modified xsi:type="dcterms:W3CDTF">2017-05-29T14:22:00Z</dcterms:modified>
</cp:coreProperties>
</file>