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B2B" w:rsidRPr="008F58C1" w:rsidRDefault="00882B2B" w:rsidP="00882B2B">
      <w:pPr>
        <w:pStyle w:val="2"/>
        <w:jc w:val="center"/>
        <w:rPr>
          <w:bCs w:val="0"/>
        </w:rPr>
      </w:pPr>
      <w:r w:rsidRPr="008F58C1">
        <w:rPr>
          <w:bCs w:val="0"/>
        </w:rPr>
        <w:t>СОВЕТ ДЕПУТАТОВ МУНИЦИПАЛЬНОГО ОБРАЗОВАНИЯ РОЖДЕСТВЕНСКОГО СЕЛЬСКОГО ПОСЕЛЕНИЯ</w:t>
      </w:r>
    </w:p>
    <w:p w:rsidR="00882B2B" w:rsidRPr="008F58C1" w:rsidRDefault="00882B2B" w:rsidP="00882B2B">
      <w:pPr>
        <w:pStyle w:val="2"/>
        <w:jc w:val="center"/>
        <w:rPr>
          <w:bCs w:val="0"/>
        </w:rPr>
      </w:pPr>
      <w:r w:rsidRPr="008F58C1">
        <w:rPr>
          <w:bCs w:val="0"/>
        </w:rPr>
        <w:t>ГАТЧИНСКОГО МУНИЦИПАЛЬНОГО РАЙОНА</w:t>
      </w:r>
    </w:p>
    <w:p w:rsidR="00882B2B" w:rsidRPr="008F58C1" w:rsidRDefault="00882B2B" w:rsidP="00882B2B">
      <w:pPr>
        <w:pStyle w:val="2"/>
        <w:jc w:val="center"/>
        <w:rPr>
          <w:bCs w:val="0"/>
        </w:rPr>
      </w:pPr>
      <w:r w:rsidRPr="008F58C1">
        <w:rPr>
          <w:bCs w:val="0"/>
        </w:rPr>
        <w:t>ЛЕНИНГРАДСКОЙ ОБЛАСТИ</w:t>
      </w:r>
    </w:p>
    <w:p w:rsidR="00882B2B" w:rsidRPr="008F58C1" w:rsidRDefault="00882B2B" w:rsidP="00882B2B"/>
    <w:p w:rsidR="00882B2B" w:rsidRPr="008F58C1" w:rsidRDefault="00882B2B" w:rsidP="00882B2B"/>
    <w:p w:rsidR="00882B2B" w:rsidRPr="00CE56DB" w:rsidRDefault="00882B2B" w:rsidP="00882B2B">
      <w:pPr>
        <w:jc w:val="center"/>
        <w:rPr>
          <w:b/>
          <w:sz w:val="28"/>
          <w:szCs w:val="28"/>
        </w:rPr>
      </w:pPr>
      <w:r w:rsidRPr="00CE56DB">
        <w:rPr>
          <w:b/>
          <w:sz w:val="28"/>
          <w:szCs w:val="28"/>
        </w:rPr>
        <w:t>Р Е Ш Е Н И Е</w:t>
      </w:r>
    </w:p>
    <w:p w:rsidR="00882B2B" w:rsidRPr="00CE56DB" w:rsidRDefault="00882B2B" w:rsidP="00882B2B">
      <w:pPr>
        <w:rPr>
          <w:b/>
          <w:sz w:val="28"/>
          <w:szCs w:val="28"/>
        </w:rPr>
      </w:pPr>
    </w:p>
    <w:tbl>
      <w:tblPr>
        <w:tblW w:w="9204" w:type="dxa"/>
        <w:tblLook w:val="0000"/>
      </w:tblPr>
      <w:tblGrid>
        <w:gridCol w:w="239"/>
        <w:gridCol w:w="496"/>
        <w:gridCol w:w="246"/>
        <w:gridCol w:w="1155"/>
        <w:gridCol w:w="1088"/>
        <w:gridCol w:w="4624"/>
        <w:gridCol w:w="636"/>
        <w:gridCol w:w="720"/>
      </w:tblGrid>
      <w:tr w:rsidR="00882B2B" w:rsidRPr="00CE56DB" w:rsidTr="00EC7EB3">
        <w:trPr>
          <w:trHeight w:val="360"/>
        </w:trPr>
        <w:tc>
          <w:tcPr>
            <w:tcW w:w="239" w:type="dxa"/>
            <w:vAlign w:val="bottom"/>
          </w:tcPr>
          <w:p w:rsidR="00882B2B" w:rsidRPr="00CE56DB" w:rsidRDefault="00882B2B" w:rsidP="00EC7EB3">
            <w:pPr>
              <w:ind w:right="-117"/>
            </w:pPr>
            <w:r w:rsidRPr="00CE56DB">
              <w:t>«</w:t>
            </w:r>
          </w:p>
        </w:tc>
        <w:tc>
          <w:tcPr>
            <w:tcW w:w="496" w:type="dxa"/>
            <w:tcBorders>
              <w:bottom w:val="single" w:sz="4" w:space="0" w:color="auto"/>
            </w:tcBorders>
            <w:vAlign w:val="bottom"/>
          </w:tcPr>
          <w:p w:rsidR="00882B2B" w:rsidRPr="00CE56DB" w:rsidRDefault="00882B2B" w:rsidP="00EC7EB3">
            <w:pPr>
              <w:jc w:val="center"/>
            </w:pPr>
            <w:r>
              <w:t>19</w:t>
            </w:r>
          </w:p>
        </w:tc>
        <w:tc>
          <w:tcPr>
            <w:tcW w:w="246" w:type="dxa"/>
            <w:vAlign w:val="bottom"/>
          </w:tcPr>
          <w:p w:rsidR="00882B2B" w:rsidRPr="00CE56DB" w:rsidRDefault="00882B2B" w:rsidP="00EC7EB3">
            <w:pPr>
              <w:ind w:left="-110"/>
            </w:pPr>
            <w:r w:rsidRPr="00CE56DB">
              <w:t>»</w:t>
            </w:r>
          </w:p>
        </w:tc>
        <w:tc>
          <w:tcPr>
            <w:tcW w:w="1155" w:type="dxa"/>
            <w:tcBorders>
              <w:bottom w:val="single" w:sz="4" w:space="0" w:color="auto"/>
            </w:tcBorders>
            <w:vAlign w:val="bottom"/>
          </w:tcPr>
          <w:p w:rsidR="00882B2B" w:rsidRPr="00CE56DB" w:rsidRDefault="00882B2B" w:rsidP="00EC7EB3">
            <w:pPr>
              <w:jc w:val="center"/>
            </w:pPr>
            <w:r>
              <w:t>октября</w:t>
            </w:r>
          </w:p>
        </w:tc>
        <w:tc>
          <w:tcPr>
            <w:tcW w:w="1088" w:type="dxa"/>
            <w:vAlign w:val="bottom"/>
          </w:tcPr>
          <w:p w:rsidR="00882B2B" w:rsidRPr="00CE56DB" w:rsidRDefault="00882B2B" w:rsidP="00EC7EB3">
            <w:pPr>
              <w:jc w:val="both"/>
            </w:pPr>
            <w:r w:rsidRPr="00CE56DB">
              <w:t>201</w:t>
            </w:r>
            <w:r>
              <w:t>7</w:t>
            </w:r>
            <w:r w:rsidRPr="00CE56DB">
              <w:t xml:space="preserve"> г.</w:t>
            </w:r>
          </w:p>
        </w:tc>
        <w:tc>
          <w:tcPr>
            <w:tcW w:w="4624" w:type="dxa"/>
          </w:tcPr>
          <w:p w:rsidR="00882B2B" w:rsidRPr="00CE56DB" w:rsidRDefault="00882B2B" w:rsidP="00EC7EB3"/>
        </w:tc>
        <w:tc>
          <w:tcPr>
            <w:tcW w:w="636" w:type="dxa"/>
            <w:vAlign w:val="bottom"/>
          </w:tcPr>
          <w:p w:rsidR="00882B2B" w:rsidRPr="00CE56DB" w:rsidRDefault="00882B2B" w:rsidP="00EC7EB3">
            <w:pPr>
              <w:jc w:val="right"/>
            </w:pPr>
            <w:r w:rsidRPr="00CE56DB">
              <w:t>№</w:t>
            </w:r>
          </w:p>
        </w:tc>
        <w:tc>
          <w:tcPr>
            <w:tcW w:w="720" w:type="dxa"/>
            <w:tcBorders>
              <w:left w:val="nil"/>
              <w:bottom w:val="single" w:sz="4" w:space="0" w:color="auto"/>
            </w:tcBorders>
            <w:vAlign w:val="bottom"/>
          </w:tcPr>
          <w:p w:rsidR="00882B2B" w:rsidRPr="00CE56DB" w:rsidRDefault="00882B2B" w:rsidP="00882B2B">
            <w:pPr>
              <w:jc w:val="center"/>
            </w:pPr>
            <w:r>
              <w:t>33</w:t>
            </w:r>
          </w:p>
        </w:tc>
      </w:tr>
    </w:tbl>
    <w:p w:rsidR="00882B2B" w:rsidRDefault="00882B2B" w:rsidP="00882B2B">
      <w:pPr>
        <w:pStyle w:val="1"/>
        <w:shd w:val="clear" w:color="auto" w:fill="FFFFFF"/>
        <w:spacing w:line="276" w:lineRule="auto"/>
        <w:jc w:val="both"/>
        <w:rPr>
          <w:sz w:val="28"/>
          <w:szCs w:val="28"/>
        </w:rPr>
      </w:pPr>
    </w:p>
    <w:p w:rsidR="009F2DFC" w:rsidRDefault="009F2DFC" w:rsidP="009F2DFC">
      <w:pPr>
        <w:pStyle w:val="1"/>
        <w:shd w:val="clear" w:color="auto" w:fill="FFFFFF"/>
        <w:spacing w:line="276" w:lineRule="auto"/>
        <w:jc w:val="both"/>
        <w:rPr>
          <w:sz w:val="28"/>
          <w:szCs w:val="28"/>
        </w:rPr>
      </w:pPr>
    </w:p>
    <w:tbl>
      <w:tblPr>
        <w:tblW w:w="0" w:type="auto"/>
        <w:tblLook w:val="04A0"/>
      </w:tblPr>
      <w:tblGrid>
        <w:gridCol w:w="6204"/>
      </w:tblGrid>
      <w:tr w:rsidR="009F2DFC" w:rsidRPr="00882B2B" w:rsidTr="00882B2B">
        <w:tc>
          <w:tcPr>
            <w:tcW w:w="6204" w:type="dxa"/>
          </w:tcPr>
          <w:p w:rsidR="009F2DFC" w:rsidRPr="00882B2B" w:rsidRDefault="009F2DFC" w:rsidP="005D5D44">
            <w:pPr>
              <w:pStyle w:val="1"/>
              <w:shd w:val="clear" w:color="auto" w:fill="FFFFFF"/>
              <w:spacing w:line="276" w:lineRule="auto"/>
              <w:jc w:val="both"/>
              <w:rPr>
                <w:b w:val="0"/>
                <w:sz w:val="28"/>
                <w:szCs w:val="28"/>
              </w:rPr>
            </w:pPr>
            <w:r w:rsidRPr="00882B2B">
              <w:rPr>
                <w:b w:val="0"/>
                <w:bCs/>
                <w:i w:val="0"/>
                <w:color w:val="000000"/>
                <w:sz w:val="28"/>
                <w:szCs w:val="28"/>
              </w:rPr>
              <w:t xml:space="preserve">О назначении публичных слушаний </w:t>
            </w:r>
            <w:r w:rsidRPr="00882B2B">
              <w:rPr>
                <w:b w:val="0"/>
                <w:i w:val="0"/>
                <w:sz w:val="28"/>
                <w:szCs w:val="28"/>
              </w:rPr>
              <w:t xml:space="preserve">по проекту </w:t>
            </w:r>
            <w:r w:rsidR="005D5D44" w:rsidRPr="00882B2B">
              <w:rPr>
                <w:b w:val="0"/>
                <w:i w:val="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 – 2021 годы и на перспективу до 2030 года</w:t>
            </w:r>
          </w:p>
        </w:tc>
      </w:tr>
    </w:tbl>
    <w:p w:rsidR="009F2DFC" w:rsidRPr="008930F9" w:rsidRDefault="009F2DFC" w:rsidP="00882B2B">
      <w:pPr>
        <w:pStyle w:val="1"/>
        <w:shd w:val="clear" w:color="auto" w:fill="FFFFFF"/>
        <w:jc w:val="both"/>
        <w:rPr>
          <w:i w:val="0"/>
          <w:sz w:val="28"/>
          <w:szCs w:val="28"/>
        </w:rPr>
      </w:pPr>
      <w:r w:rsidRPr="00495322">
        <w:rPr>
          <w:sz w:val="28"/>
          <w:szCs w:val="28"/>
        </w:rPr>
        <w:br/>
      </w:r>
    </w:p>
    <w:p w:rsidR="00882B2B" w:rsidRDefault="009F2DFC" w:rsidP="00882B2B">
      <w:pPr>
        <w:tabs>
          <w:tab w:val="left" w:pos="0"/>
        </w:tabs>
        <w:jc w:val="both"/>
        <w:rPr>
          <w:sz w:val="28"/>
          <w:szCs w:val="28"/>
        </w:rPr>
      </w:pPr>
      <w:r w:rsidRPr="00371F84">
        <w:rPr>
          <w:color w:val="000000"/>
          <w:sz w:val="28"/>
          <w:szCs w:val="28"/>
          <w:shd w:val="clear" w:color="auto" w:fill="FFFFFF"/>
        </w:rPr>
        <w:t>Руководствуясь пп. 19 п. 1 ст. 14 Федерального закона от 06.10.2003              № 131 ФЗ «Об общих принципах организации</w:t>
      </w:r>
      <w:r w:rsidRPr="00371F84">
        <w:rPr>
          <w:sz w:val="28"/>
          <w:szCs w:val="28"/>
        </w:rPr>
        <w:t xml:space="preserve"> местного самоуправления в Российской Федерации</w:t>
      </w:r>
      <w:r w:rsidRPr="00371F84">
        <w:rPr>
          <w:color w:val="000000"/>
          <w:sz w:val="28"/>
          <w:szCs w:val="28"/>
          <w:shd w:val="clear" w:color="auto" w:fill="FFFFFF"/>
        </w:rPr>
        <w:t xml:space="preserve">», решением совета депутатов </w:t>
      </w:r>
      <w:r w:rsidRPr="00495322">
        <w:rPr>
          <w:sz w:val="28"/>
          <w:szCs w:val="28"/>
        </w:rPr>
        <w:t xml:space="preserve">МО </w:t>
      </w:r>
      <w:r>
        <w:rPr>
          <w:sz w:val="28"/>
          <w:szCs w:val="28"/>
        </w:rPr>
        <w:t>Рождественского сельского поселения Гатчинского муниципального района Ленинградской области</w:t>
      </w:r>
      <w:r w:rsidRPr="00D772A7">
        <w:rPr>
          <w:color w:val="000000"/>
          <w:sz w:val="28"/>
          <w:szCs w:val="28"/>
          <w:shd w:val="clear" w:color="auto" w:fill="FFFFFF"/>
        </w:rPr>
        <w:t>«</w:t>
      </w:r>
      <w:r w:rsidRPr="00D772A7">
        <w:rPr>
          <w:sz w:val="28"/>
          <w:szCs w:val="28"/>
        </w:rPr>
        <w:t>Об утверждении Положения о публичных слуша</w:t>
      </w:r>
      <w:r>
        <w:rPr>
          <w:sz w:val="28"/>
          <w:szCs w:val="28"/>
        </w:rPr>
        <w:t>ниях на территории Рождественского</w:t>
      </w:r>
      <w:r w:rsidRPr="00D772A7">
        <w:rPr>
          <w:sz w:val="28"/>
          <w:szCs w:val="28"/>
        </w:rPr>
        <w:t xml:space="preserve"> сельского поселения Гатчинского муниципального района Ленинградской области</w:t>
      </w:r>
      <w:r w:rsidRPr="00D772A7">
        <w:rPr>
          <w:color w:val="000000"/>
          <w:sz w:val="28"/>
          <w:szCs w:val="28"/>
          <w:shd w:val="clear" w:color="auto" w:fill="FFFFFF"/>
        </w:rPr>
        <w:t>»</w:t>
      </w:r>
      <w:r>
        <w:rPr>
          <w:color w:val="000000"/>
          <w:sz w:val="28"/>
          <w:szCs w:val="28"/>
          <w:shd w:val="clear" w:color="auto" w:fill="FFFFFF"/>
        </w:rPr>
        <w:t xml:space="preserve">, </w:t>
      </w:r>
      <w:r w:rsidRPr="00495322">
        <w:rPr>
          <w:sz w:val="28"/>
          <w:szCs w:val="28"/>
        </w:rPr>
        <w:t xml:space="preserve">руководствуясь Уставом МО </w:t>
      </w:r>
      <w:r>
        <w:rPr>
          <w:sz w:val="28"/>
          <w:szCs w:val="28"/>
        </w:rPr>
        <w:t>Рождественского</w:t>
      </w:r>
      <w:r w:rsidRPr="00495322">
        <w:rPr>
          <w:sz w:val="28"/>
          <w:szCs w:val="28"/>
        </w:rPr>
        <w:t xml:space="preserve"> сельское поселение</w:t>
      </w:r>
      <w:r>
        <w:rPr>
          <w:sz w:val="28"/>
          <w:szCs w:val="28"/>
        </w:rPr>
        <w:t xml:space="preserve"> Гатчинского муниципального района Ленинградской области</w:t>
      </w:r>
      <w:r w:rsidRPr="00495322">
        <w:rPr>
          <w:sz w:val="28"/>
          <w:szCs w:val="28"/>
        </w:rPr>
        <w:t xml:space="preserve">, </w:t>
      </w:r>
    </w:p>
    <w:p w:rsidR="00882B2B" w:rsidRDefault="00882B2B" w:rsidP="00882B2B">
      <w:pPr>
        <w:tabs>
          <w:tab w:val="left" w:pos="0"/>
        </w:tabs>
        <w:jc w:val="both"/>
        <w:rPr>
          <w:sz w:val="28"/>
          <w:szCs w:val="28"/>
        </w:rPr>
      </w:pPr>
    </w:p>
    <w:p w:rsidR="009F2DFC" w:rsidRDefault="009F2DFC" w:rsidP="00882B2B">
      <w:pPr>
        <w:tabs>
          <w:tab w:val="left" w:pos="0"/>
        </w:tabs>
        <w:jc w:val="center"/>
        <w:rPr>
          <w:b/>
          <w:sz w:val="28"/>
          <w:szCs w:val="28"/>
        </w:rPr>
      </w:pPr>
      <w:r w:rsidRPr="00495322">
        <w:rPr>
          <w:b/>
          <w:sz w:val="28"/>
          <w:szCs w:val="28"/>
        </w:rPr>
        <w:t xml:space="preserve">Совет депутатов </w:t>
      </w:r>
      <w:r w:rsidRPr="009F2DFC">
        <w:rPr>
          <w:b/>
          <w:sz w:val="28"/>
          <w:szCs w:val="28"/>
        </w:rPr>
        <w:t>Рождественского</w:t>
      </w:r>
      <w:r w:rsidRPr="00495322">
        <w:rPr>
          <w:b/>
          <w:sz w:val="28"/>
          <w:szCs w:val="28"/>
        </w:rPr>
        <w:t xml:space="preserve"> сельского поселения</w:t>
      </w:r>
    </w:p>
    <w:p w:rsidR="009F2DFC" w:rsidRDefault="009F2DFC" w:rsidP="00882B2B">
      <w:pPr>
        <w:tabs>
          <w:tab w:val="left" w:pos="0"/>
        </w:tabs>
        <w:jc w:val="center"/>
        <w:rPr>
          <w:b/>
          <w:sz w:val="28"/>
          <w:szCs w:val="28"/>
        </w:rPr>
      </w:pPr>
    </w:p>
    <w:p w:rsidR="009F2DFC" w:rsidRDefault="009F2DFC" w:rsidP="00882B2B">
      <w:pPr>
        <w:tabs>
          <w:tab w:val="left" w:pos="0"/>
        </w:tabs>
        <w:jc w:val="center"/>
        <w:rPr>
          <w:b/>
          <w:sz w:val="28"/>
          <w:szCs w:val="28"/>
        </w:rPr>
      </w:pPr>
      <w:r w:rsidRPr="00495322">
        <w:rPr>
          <w:b/>
          <w:sz w:val="28"/>
          <w:szCs w:val="28"/>
        </w:rPr>
        <w:t>Р Е Ш И Л:</w:t>
      </w:r>
    </w:p>
    <w:p w:rsidR="009F2DFC" w:rsidRDefault="009F2DFC" w:rsidP="00882B2B">
      <w:pPr>
        <w:tabs>
          <w:tab w:val="left" w:pos="0"/>
        </w:tabs>
        <w:jc w:val="center"/>
        <w:rPr>
          <w:b/>
          <w:sz w:val="28"/>
          <w:szCs w:val="28"/>
        </w:rPr>
      </w:pPr>
    </w:p>
    <w:p w:rsidR="009F2DFC" w:rsidRDefault="009F2DFC" w:rsidP="00882B2B">
      <w:pPr>
        <w:tabs>
          <w:tab w:val="left" w:pos="0"/>
        </w:tabs>
        <w:jc w:val="center"/>
        <w:rPr>
          <w:b/>
          <w:sz w:val="28"/>
          <w:szCs w:val="28"/>
        </w:rPr>
      </w:pPr>
    </w:p>
    <w:p w:rsidR="009F2DFC" w:rsidRPr="007B77A5" w:rsidRDefault="009F2DFC" w:rsidP="00882B2B">
      <w:pPr>
        <w:pStyle w:val="af6"/>
        <w:shd w:val="clear" w:color="auto" w:fill="FFFFFF"/>
        <w:spacing w:before="0" w:beforeAutospacing="0" w:after="0" w:afterAutospacing="0"/>
        <w:ind w:firstLine="839"/>
        <w:jc w:val="both"/>
        <w:rPr>
          <w:color w:val="000000"/>
          <w:sz w:val="28"/>
          <w:szCs w:val="28"/>
        </w:rPr>
      </w:pPr>
      <w:r w:rsidRPr="007B77A5">
        <w:rPr>
          <w:color w:val="000000"/>
          <w:sz w:val="28"/>
          <w:szCs w:val="28"/>
        </w:rPr>
        <w:t xml:space="preserve">1. Утвердить проект </w:t>
      </w:r>
      <w:r w:rsidR="005D5D44">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 годы и на перспективу до 2030 года</w:t>
      </w:r>
      <w:r w:rsidRPr="007B77A5">
        <w:rPr>
          <w:color w:val="000000"/>
          <w:sz w:val="28"/>
          <w:szCs w:val="28"/>
        </w:rPr>
        <w:t xml:space="preserve"> (приложение 1 к настоящему решению).</w:t>
      </w:r>
    </w:p>
    <w:p w:rsidR="009F2DFC" w:rsidRDefault="009F2DFC" w:rsidP="00882B2B">
      <w:pPr>
        <w:pStyle w:val="af6"/>
        <w:shd w:val="clear" w:color="auto" w:fill="FFFFFF"/>
        <w:spacing w:before="0" w:beforeAutospacing="0" w:after="0" w:afterAutospacing="0"/>
        <w:ind w:firstLine="839"/>
        <w:jc w:val="both"/>
        <w:rPr>
          <w:color w:val="000000"/>
          <w:sz w:val="28"/>
          <w:szCs w:val="28"/>
        </w:rPr>
      </w:pPr>
      <w:r w:rsidRPr="007B77A5">
        <w:rPr>
          <w:color w:val="000000"/>
          <w:sz w:val="28"/>
          <w:szCs w:val="28"/>
        </w:rPr>
        <w:t xml:space="preserve">2. Назначить публичные слушания по проекту </w:t>
      </w:r>
      <w:r w:rsidR="00235009">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 годы и на перспективу до 2030 года</w:t>
      </w:r>
      <w:r w:rsidRPr="007B77A5">
        <w:rPr>
          <w:color w:val="000000"/>
          <w:sz w:val="28"/>
          <w:szCs w:val="28"/>
        </w:rPr>
        <w:t>(далее публичные слушания) в порядке, определенном пунктами 5, 6.2, 6.5 настоящего решения.</w:t>
      </w:r>
    </w:p>
    <w:p w:rsidR="009F2DFC" w:rsidRDefault="009F2DFC" w:rsidP="00882B2B">
      <w:pPr>
        <w:pStyle w:val="af6"/>
        <w:shd w:val="clear" w:color="auto" w:fill="FFFFFF"/>
        <w:spacing w:before="0" w:beforeAutospacing="0" w:after="0" w:afterAutospacing="0"/>
        <w:ind w:firstLine="839"/>
        <w:jc w:val="both"/>
        <w:rPr>
          <w:color w:val="000000"/>
          <w:sz w:val="28"/>
          <w:szCs w:val="28"/>
        </w:rPr>
      </w:pPr>
      <w:r>
        <w:rPr>
          <w:color w:val="000000"/>
          <w:sz w:val="28"/>
          <w:szCs w:val="28"/>
        </w:rPr>
        <w:t>3. Утвердить текст информационного сообщения о проведении публичных слушаний согласно приложению 2 к настоящему решению.</w:t>
      </w:r>
    </w:p>
    <w:p w:rsidR="009F2DFC" w:rsidRDefault="009F2DFC" w:rsidP="00882B2B">
      <w:pPr>
        <w:pStyle w:val="af6"/>
        <w:shd w:val="clear" w:color="auto" w:fill="FFFFFF"/>
        <w:spacing w:before="0" w:beforeAutospacing="0" w:after="0" w:afterAutospacing="0"/>
        <w:ind w:firstLine="839"/>
        <w:jc w:val="both"/>
        <w:rPr>
          <w:color w:val="000000"/>
          <w:sz w:val="28"/>
          <w:szCs w:val="28"/>
        </w:rPr>
      </w:pPr>
      <w:r>
        <w:rPr>
          <w:color w:val="000000"/>
          <w:sz w:val="28"/>
          <w:szCs w:val="28"/>
        </w:rPr>
        <w:t xml:space="preserve">4. Организацию публичных слушаний возложить на администрацию </w:t>
      </w:r>
      <w:r>
        <w:rPr>
          <w:sz w:val="28"/>
          <w:szCs w:val="28"/>
        </w:rPr>
        <w:t>Рождественского</w:t>
      </w:r>
      <w:r>
        <w:rPr>
          <w:color w:val="000000"/>
          <w:sz w:val="28"/>
          <w:szCs w:val="28"/>
        </w:rPr>
        <w:t xml:space="preserve"> сельского поселения Гатчинского муниципального района.</w:t>
      </w:r>
    </w:p>
    <w:p w:rsidR="009F2DFC" w:rsidRDefault="009F2DFC" w:rsidP="00882B2B">
      <w:pPr>
        <w:pStyle w:val="af6"/>
        <w:shd w:val="clear" w:color="auto" w:fill="FFFFFF"/>
        <w:spacing w:before="0" w:beforeAutospacing="0" w:after="0" w:afterAutospacing="0"/>
        <w:ind w:firstLine="839"/>
        <w:jc w:val="both"/>
        <w:rPr>
          <w:color w:val="000000"/>
          <w:sz w:val="28"/>
          <w:szCs w:val="28"/>
        </w:rPr>
      </w:pPr>
      <w:r>
        <w:rPr>
          <w:color w:val="000000"/>
          <w:sz w:val="28"/>
          <w:szCs w:val="28"/>
        </w:rPr>
        <w:lastRenderedPageBreak/>
        <w:t>5. Установить:</w:t>
      </w:r>
    </w:p>
    <w:p w:rsidR="009F2DFC" w:rsidRDefault="009F2DFC" w:rsidP="00882B2B">
      <w:pPr>
        <w:pStyle w:val="af6"/>
        <w:shd w:val="clear" w:color="auto" w:fill="FFFFFF"/>
        <w:spacing w:before="0" w:beforeAutospacing="0" w:after="0" w:afterAutospacing="0"/>
        <w:ind w:firstLine="839"/>
        <w:jc w:val="both"/>
        <w:rPr>
          <w:color w:val="000000"/>
          <w:sz w:val="28"/>
          <w:szCs w:val="28"/>
        </w:rPr>
      </w:pPr>
      <w:r>
        <w:rPr>
          <w:color w:val="000000"/>
          <w:sz w:val="28"/>
          <w:szCs w:val="28"/>
        </w:rPr>
        <w:t xml:space="preserve">5.1. Публичные слушания проводятся на всей территории </w:t>
      </w:r>
      <w:r>
        <w:rPr>
          <w:sz w:val="28"/>
          <w:szCs w:val="28"/>
        </w:rPr>
        <w:t>МО Рождественского сельского поселения</w:t>
      </w:r>
      <w:r w:rsidRPr="00495322">
        <w:rPr>
          <w:sz w:val="28"/>
          <w:szCs w:val="28"/>
        </w:rPr>
        <w:t xml:space="preserve">  Гатчинского муниципального района Ленинградской области</w:t>
      </w:r>
      <w:r>
        <w:rPr>
          <w:color w:val="000000"/>
          <w:sz w:val="28"/>
          <w:szCs w:val="28"/>
        </w:rPr>
        <w:t>;</w:t>
      </w:r>
    </w:p>
    <w:p w:rsidR="009F2DFC" w:rsidRDefault="009F2DFC" w:rsidP="00882B2B">
      <w:pPr>
        <w:pStyle w:val="af6"/>
        <w:shd w:val="clear" w:color="auto" w:fill="FFFFFF"/>
        <w:spacing w:before="0" w:beforeAutospacing="0" w:after="0" w:afterAutospacing="0"/>
        <w:ind w:firstLine="839"/>
        <w:jc w:val="both"/>
        <w:rPr>
          <w:sz w:val="28"/>
          <w:szCs w:val="28"/>
        </w:rPr>
      </w:pPr>
      <w:r w:rsidRPr="00DA3E06">
        <w:rPr>
          <w:color w:val="000000"/>
          <w:sz w:val="28"/>
          <w:szCs w:val="28"/>
        </w:rPr>
        <w:t>5.2. Дата, время и место проведения публичных слушаний по проекту Правил благоустройства т</w:t>
      </w:r>
      <w:r>
        <w:rPr>
          <w:color w:val="000000"/>
          <w:sz w:val="28"/>
          <w:szCs w:val="28"/>
        </w:rPr>
        <w:t xml:space="preserve">ерритории </w:t>
      </w:r>
      <w:r w:rsidR="00AC1D7B">
        <w:rPr>
          <w:sz w:val="28"/>
          <w:szCs w:val="28"/>
        </w:rPr>
        <w:t xml:space="preserve">МО </w:t>
      </w:r>
      <w:r>
        <w:rPr>
          <w:sz w:val="28"/>
          <w:szCs w:val="28"/>
        </w:rPr>
        <w:t>Рождественского сельского поселения</w:t>
      </w:r>
      <w:r w:rsidRPr="00495322">
        <w:rPr>
          <w:sz w:val="28"/>
          <w:szCs w:val="28"/>
        </w:rPr>
        <w:t xml:space="preserve">  Гатчинского муниципального района Ленинградской области</w:t>
      </w:r>
      <w:r>
        <w:rPr>
          <w:color w:val="000000"/>
          <w:sz w:val="28"/>
          <w:szCs w:val="28"/>
        </w:rPr>
        <w:t xml:space="preserve"> – </w:t>
      </w:r>
      <w:r w:rsidR="004D2DA4" w:rsidRPr="004D2DA4">
        <w:rPr>
          <w:color w:val="000000"/>
          <w:sz w:val="28"/>
          <w:szCs w:val="28"/>
        </w:rPr>
        <w:t>30</w:t>
      </w:r>
      <w:r w:rsidRPr="004D2DA4">
        <w:rPr>
          <w:color w:val="000000"/>
          <w:sz w:val="28"/>
          <w:szCs w:val="28"/>
        </w:rPr>
        <w:t xml:space="preserve">.10.2017 в </w:t>
      </w:r>
      <w:r w:rsidR="00235009" w:rsidRPr="00235009">
        <w:rPr>
          <w:color w:val="000000"/>
          <w:sz w:val="28"/>
          <w:szCs w:val="28"/>
        </w:rPr>
        <w:t>11</w:t>
      </w:r>
      <w:r w:rsidRPr="004D2DA4">
        <w:rPr>
          <w:color w:val="000000"/>
          <w:sz w:val="28"/>
          <w:szCs w:val="28"/>
        </w:rPr>
        <w:t>.00</w:t>
      </w:r>
      <w:r w:rsidRPr="00DA3E06">
        <w:rPr>
          <w:color w:val="000000"/>
          <w:sz w:val="28"/>
          <w:szCs w:val="28"/>
        </w:rPr>
        <w:t xml:space="preserve"> по адресу: Ленинградская обл.,Г</w:t>
      </w:r>
      <w:r>
        <w:rPr>
          <w:color w:val="000000"/>
          <w:sz w:val="28"/>
          <w:szCs w:val="28"/>
        </w:rPr>
        <w:t xml:space="preserve">атчинский район, с.Рождествено, Большой </w:t>
      </w:r>
      <w:r>
        <w:rPr>
          <w:sz w:val="28"/>
          <w:szCs w:val="28"/>
        </w:rPr>
        <w:t>проспект, дом 5, каб</w:t>
      </w:r>
      <w:r w:rsidR="00235009">
        <w:rPr>
          <w:sz w:val="28"/>
          <w:szCs w:val="28"/>
        </w:rPr>
        <w:t>.</w:t>
      </w:r>
      <w:r w:rsidR="006E455F">
        <w:rPr>
          <w:sz w:val="28"/>
          <w:szCs w:val="28"/>
        </w:rPr>
        <w:t xml:space="preserve"> 1</w:t>
      </w:r>
      <w:r>
        <w:rPr>
          <w:sz w:val="28"/>
          <w:szCs w:val="28"/>
        </w:rPr>
        <w:t>.</w:t>
      </w:r>
    </w:p>
    <w:p w:rsidR="009F2DFC" w:rsidRPr="007E05F7" w:rsidRDefault="009F2DFC" w:rsidP="00882B2B">
      <w:pPr>
        <w:pStyle w:val="af6"/>
        <w:shd w:val="clear" w:color="auto" w:fill="FFFFFF"/>
        <w:spacing w:before="0" w:beforeAutospacing="0" w:after="0" w:afterAutospacing="0"/>
        <w:ind w:firstLine="839"/>
        <w:jc w:val="both"/>
        <w:rPr>
          <w:color w:val="000000"/>
          <w:sz w:val="28"/>
          <w:szCs w:val="28"/>
        </w:rPr>
      </w:pPr>
      <w:r w:rsidRPr="007E05F7">
        <w:rPr>
          <w:color w:val="000000"/>
          <w:sz w:val="28"/>
          <w:szCs w:val="28"/>
        </w:rPr>
        <w:t xml:space="preserve"> 6. Уполномочить администрацию </w:t>
      </w:r>
      <w:r>
        <w:rPr>
          <w:sz w:val="28"/>
          <w:szCs w:val="28"/>
        </w:rPr>
        <w:t>Рождественского</w:t>
      </w:r>
      <w:r w:rsidRPr="00495322">
        <w:rPr>
          <w:sz w:val="28"/>
          <w:szCs w:val="28"/>
        </w:rPr>
        <w:t xml:space="preserve"> сельско</w:t>
      </w:r>
      <w:r>
        <w:rPr>
          <w:sz w:val="28"/>
          <w:szCs w:val="28"/>
        </w:rPr>
        <w:t xml:space="preserve">го </w:t>
      </w:r>
      <w:r w:rsidRPr="00495322">
        <w:rPr>
          <w:sz w:val="28"/>
          <w:szCs w:val="28"/>
        </w:rPr>
        <w:t>поселени</w:t>
      </w:r>
      <w:r>
        <w:rPr>
          <w:sz w:val="28"/>
          <w:szCs w:val="28"/>
        </w:rPr>
        <w:t>я</w:t>
      </w:r>
      <w:r w:rsidRPr="007E05F7">
        <w:rPr>
          <w:color w:val="000000"/>
          <w:sz w:val="28"/>
          <w:szCs w:val="28"/>
        </w:rPr>
        <w:t>:</w:t>
      </w:r>
    </w:p>
    <w:p w:rsidR="009F2DFC" w:rsidRDefault="009F2DFC" w:rsidP="00882B2B">
      <w:pPr>
        <w:pStyle w:val="af6"/>
        <w:shd w:val="clear" w:color="auto" w:fill="FFFFFF"/>
        <w:spacing w:before="0" w:beforeAutospacing="0" w:after="0" w:afterAutospacing="0"/>
        <w:ind w:firstLine="839"/>
        <w:jc w:val="both"/>
        <w:rPr>
          <w:sz w:val="28"/>
          <w:szCs w:val="28"/>
        </w:rPr>
      </w:pPr>
      <w:r w:rsidRPr="007E05F7">
        <w:rPr>
          <w:color w:val="000000"/>
          <w:sz w:val="28"/>
          <w:szCs w:val="28"/>
        </w:rPr>
        <w:t xml:space="preserve">6.1. Провести публичные слушания в порядке, установленном </w:t>
      </w:r>
      <w:r w:rsidRPr="00D772A7">
        <w:rPr>
          <w:sz w:val="28"/>
          <w:szCs w:val="28"/>
        </w:rPr>
        <w:t>Положени</w:t>
      </w:r>
      <w:r>
        <w:rPr>
          <w:sz w:val="28"/>
          <w:szCs w:val="28"/>
        </w:rPr>
        <w:t>ем</w:t>
      </w:r>
      <w:r w:rsidRPr="00D772A7">
        <w:rPr>
          <w:sz w:val="28"/>
          <w:szCs w:val="28"/>
        </w:rPr>
        <w:t xml:space="preserve"> о публичных слушаниях на территории </w:t>
      </w:r>
      <w:r>
        <w:rPr>
          <w:sz w:val="28"/>
          <w:szCs w:val="28"/>
        </w:rPr>
        <w:t>Рождественского</w:t>
      </w:r>
      <w:r w:rsidRPr="00D772A7">
        <w:rPr>
          <w:sz w:val="28"/>
          <w:szCs w:val="28"/>
        </w:rPr>
        <w:t xml:space="preserve"> сельского поселения Гатчинского муниципального района Ленинградской области</w:t>
      </w:r>
      <w:r>
        <w:rPr>
          <w:sz w:val="28"/>
          <w:szCs w:val="28"/>
        </w:rPr>
        <w:t xml:space="preserve">. </w:t>
      </w:r>
    </w:p>
    <w:p w:rsidR="009F2DFC" w:rsidRPr="003F3739" w:rsidRDefault="009F2DFC" w:rsidP="00882B2B">
      <w:pPr>
        <w:pStyle w:val="af6"/>
        <w:shd w:val="clear" w:color="auto" w:fill="FFFFFF"/>
        <w:spacing w:before="0" w:beforeAutospacing="0" w:after="0" w:afterAutospacing="0"/>
        <w:ind w:firstLine="839"/>
        <w:jc w:val="both"/>
        <w:rPr>
          <w:color w:val="000000"/>
          <w:sz w:val="28"/>
          <w:szCs w:val="28"/>
        </w:rPr>
      </w:pPr>
      <w:r w:rsidRPr="003F3739">
        <w:rPr>
          <w:color w:val="000000"/>
          <w:sz w:val="28"/>
          <w:szCs w:val="28"/>
        </w:rPr>
        <w:t xml:space="preserve">6.2.  Обеспечить размещение проекта </w:t>
      </w:r>
      <w:r w:rsidR="00235009">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 годы и на перспективу до 2030 года</w:t>
      </w:r>
      <w:r w:rsidRPr="003F3739">
        <w:rPr>
          <w:color w:val="000000"/>
          <w:sz w:val="28"/>
          <w:szCs w:val="28"/>
        </w:rPr>
        <w:t xml:space="preserve"> на официальном сайте </w:t>
      </w:r>
      <w:r>
        <w:rPr>
          <w:sz w:val="28"/>
          <w:szCs w:val="28"/>
        </w:rPr>
        <w:t>МО Рождественского</w:t>
      </w:r>
      <w:r w:rsidRPr="00495322">
        <w:rPr>
          <w:sz w:val="28"/>
          <w:szCs w:val="28"/>
        </w:rPr>
        <w:t xml:space="preserve"> сельское поселение  </w:t>
      </w:r>
      <w:r w:rsidRPr="003F3739">
        <w:rPr>
          <w:color w:val="000000"/>
          <w:sz w:val="28"/>
          <w:szCs w:val="28"/>
        </w:rPr>
        <w:t xml:space="preserve">не позднее </w:t>
      </w:r>
      <w:r w:rsidR="00037AE1" w:rsidRPr="004D2DA4">
        <w:rPr>
          <w:color w:val="000000"/>
          <w:sz w:val="28"/>
          <w:szCs w:val="28"/>
        </w:rPr>
        <w:t>20</w:t>
      </w:r>
      <w:r w:rsidRPr="004D2DA4">
        <w:rPr>
          <w:color w:val="000000"/>
          <w:sz w:val="28"/>
          <w:szCs w:val="28"/>
        </w:rPr>
        <w:t>.10.2017;</w:t>
      </w:r>
    </w:p>
    <w:p w:rsidR="009F2DFC" w:rsidRDefault="009F2DFC" w:rsidP="00882B2B">
      <w:pPr>
        <w:pStyle w:val="af6"/>
        <w:shd w:val="clear" w:color="auto" w:fill="FFFFFF"/>
        <w:spacing w:before="0" w:beforeAutospacing="0" w:after="0" w:afterAutospacing="0"/>
        <w:ind w:firstLine="839"/>
        <w:jc w:val="both"/>
        <w:rPr>
          <w:color w:val="000000"/>
          <w:sz w:val="28"/>
          <w:szCs w:val="28"/>
        </w:rPr>
      </w:pPr>
      <w:r w:rsidRPr="003F3739">
        <w:rPr>
          <w:color w:val="000000"/>
          <w:sz w:val="28"/>
          <w:szCs w:val="28"/>
        </w:rPr>
        <w:t xml:space="preserve">6.3. Обеспечить  публикацию информационного сообщения о проведении публичных слушаний не позднее </w:t>
      </w:r>
      <w:r w:rsidR="00037AE1" w:rsidRPr="004D2DA4">
        <w:rPr>
          <w:color w:val="000000"/>
          <w:sz w:val="28"/>
          <w:szCs w:val="28"/>
        </w:rPr>
        <w:t>20</w:t>
      </w:r>
      <w:r w:rsidRPr="004D2DA4">
        <w:rPr>
          <w:color w:val="000000"/>
          <w:sz w:val="28"/>
          <w:szCs w:val="28"/>
        </w:rPr>
        <w:t>.10.2017;</w:t>
      </w:r>
    </w:p>
    <w:p w:rsidR="009F2DFC" w:rsidRDefault="009F2DFC" w:rsidP="00882B2B">
      <w:pPr>
        <w:pStyle w:val="af6"/>
        <w:shd w:val="clear" w:color="auto" w:fill="FFFFFF"/>
        <w:spacing w:before="0" w:beforeAutospacing="0" w:after="0" w:afterAutospacing="0"/>
        <w:ind w:firstLine="839"/>
        <w:jc w:val="both"/>
        <w:rPr>
          <w:color w:val="000000"/>
          <w:sz w:val="28"/>
          <w:szCs w:val="28"/>
        </w:rPr>
      </w:pPr>
      <w:r>
        <w:rPr>
          <w:color w:val="000000"/>
          <w:sz w:val="28"/>
          <w:szCs w:val="28"/>
        </w:rPr>
        <w:t xml:space="preserve">6.4. Заключение о результатах проведения публичных слушаний опубликовать в </w:t>
      </w:r>
      <w:r w:rsidR="00AC1D7B">
        <w:rPr>
          <w:color w:val="000000"/>
          <w:sz w:val="28"/>
          <w:szCs w:val="28"/>
        </w:rPr>
        <w:t>информационном бюллетене</w:t>
      </w:r>
      <w:r>
        <w:rPr>
          <w:color w:val="000000"/>
          <w:sz w:val="28"/>
          <w:szCs w:val="28"/>
        </w:rPr>
        <w:t xml:space="preserve"> «Рождественский вестник»  и разместить на официальном сайте муниципального образования </w:t>
      </w:r>
      <w:r>
        <w:rPr>
          <w:sz w:val="28"/>
          <w:szCs w:val="28"/>
        </w:rPr>
        <w:t>Рождественского</w:t>
      </w:r>
      <w:r w:rsidRPr="00495322">
        <w:rPr>
          <w:sz w:val="28"/>
          <w:szCs w:val="28"/>
        </w:rPr>
        <w:t xml:space="preserve"> сельско</w:t>
      </w:r>
      <w:r>
        <w:rPr>
          <w:sz w:val="28"/>
          <w:szCs w:val="28"/>
        </w:rPr>
        <w:t>го</w:t>
      </w:r>
      <w:r w:rsidRPr="00495322">
        <w:rPr>
          <w:sz w:val="28"/>
          <w:szCs w:val="28"/>
        </w:rPr>
        <w:t xml:space="preserve"> поселени</w:t>
      </w:r>
      <w:r>
        <w:rPr>
          <w:sz w:val="28"/>
          <w:szCs w:val="28"/>
        </w:rPr>
        <w:t>я</w:t>
      </w:r>
      <w:r>
        <w:rPr>
          <w:color w:val="000000"/>
          <w:sz w:val="28"/>
          <w:szCs w:val="28"/>
        </w:rPr>
        <w:t>;</w:t>
      </w:r>
    </w:p>
    <w:p w:rsidR="009F2DFC" w:rsidRPr="001F080E" w:rsidRDefault="009F2DFC" w:rsidP="00882B2B">
      <w:pPr>
        <w:pStyle w:val="af6"/>
        <w:shd w:val="clear" w:color="auto" w:fill="FFFFFF"/>
        <w:spacing w:before="0" w:beforeAutospacing="0" w:after="0" w:afterAutospacing="0"/>
        <w:ind w:firstLine="839"/>
        <w:jc w:val="both"/>
        <w:rPr>
          <w:color w:val="FF0000"/>
          <w:sz w:val="28"/>
          <w:szCs w:val="28"/>
        </w:rPr>
      </w:pPr>
      <w:r>
        <w:rPr>
          <w:color w:val="000000"/>
          <w:sz w:val="28"/>
          <w:szCs w:val="28"/>
        </w:rPr>
        <w:t>6.5. Назначить ответственным лицом за проведение публичных слушаний заместит</w:t>
      </w:r>
      <w:r w:rsidRPr="001F080E">
        <w:rPr>
          <w:color w:val="000000"/>
          <w:sz w:val="28"/>
          <w:szCs w:val="28"/>
        </w:rPr>
        <w:t>ел</w:t>
      </w:r>
      <w:r>
        <w:rPr>
          <w:color w:val="000000"/>
          <w:sz w:val="28"/>
          <w:szCs w:val="28"/>
        </w:rPr>
        <w:t>я</w:t>
      </w:r>
      <w:r w:rsidRPr="001F080E">
        <w:rPr>
          <w:color w:val="000000"/>
          <w:sz w:val="28"/>
          <w:szCs w:val="28"/>
        </w:rPr>
        <w:t xml:space="preserve"> главы администрации </w:t>
      </w:r>
      <w:r>
        <w:rPr>
          <w:sz w:val="28"/>
          <w:szCs w:val="28"/>
        </w:rPr>
        <w:t>Рождественского</w:t>
      </w:r>
      <w:r w:rsidRPr="001F080E">
        <w:rPr>
          <w:color w:val="000000"/>
          <w:sz w:val="28"/>
          <w:szCs w:val="28"/>
        </w:rPr>
        <w:t xml:space="preserve"> сельского поселения Г</w:t>
      </w:r>
      <w:r>
        <w:rPr>
          <w:color w:val="000000"/>
          <w:sz w:val="28"/>
          <w:szCs w:val="28"/>
        </w:rPr>
        <w:t>атчинского муниципального района Агафонова</w:t>
      </w:r>
      <w:r w:rsidR="00882B2B">
        <w:rPr>
          <w:color w:val="000000"/>
          <w:sz w:val="28"/>
          <w:szCs w:val="28"/>
        </w:rPr>
        <w:t xml:space="preserve"> </w:t>
      </w:r>
      <w:r w:rsidR="00235009">
        <w:rPr>
          <w:color w:val="000000"/>
          <w:sz w:val="28"/>
          <w:szCs w:val="28"/>
        </w:rPr>
        <w:t>С</w:t>
      </w:r>
      <w:r>
        <w:rPr>
          <w:color w:val="000000"/>
          <w:sz w:val="28"/>
          <w:szCs w:val="28"/>
        </w:rPr>
        <w:t>.</w:t>
      </w:r>
      <w:r w:rsidR="00235009">
        <w:rPr>
          <w:color w:val="000000"/>
          <w:sz w:val="28"/>
          <w:szCs w:val="28"/>
        </w:rPr>
        <w:t>В</w:t>
      </w:r>
      <w:r>
        <w:rPr>
          <w:color w:val="000000"/>
          <w:sz w:val="28"/>
          <w:szCs w:val="28"/>
        </w:rPr>
        <w:t>.</w:t>
      </w:r>
    </w:p>
    <w:p w:rsidR="009F2DFC" w:rsidRPr="00495322" w:rsidRDefault="009F2DFC" w:rsidP="00882B2B">
      <w:pPr>
        <w:pStyle w:val="afc"/>
        <w:ind w:firstLine="708"/>
        <w:jc w:val="both"/>
        <w:rPr>
          <w:sz w:val="28"/>
          <w:szCs w:val="28"/>
        </w:rPr>
      </w:pPr>
      <w:r w:rsidRPr="00571F01">
        <w:rPr>
          <w:color w:val="000000"/>
          <w:sz w:val="28"/>
          <w:szCs w:val="28"/>
        </w:rPr>
        <w:t xml:space="preserve">7. </w:t>
      </w:r>
      <w:r>
        <w:rPr>
          <w:color w:val="000000"/>
          <w:sz w:val="28"/>
          <w:szCs w:val="28"/>
        </w:rPr>
        <w:t xml:space="preserve">Предложения и замечания </w:t>
      </w:r>
      <w:r w:rsidRPr="00495322">
        <w:rPr>
          <w:sz w:val="28"/>
          <w:szCs w:val="28"/>
        </w:rPr>
        <w:t>по проект</w:t>
      </w:r>
      <w:r>
        <w:rPr>
          <w:sz w:val="28"/>
          <w:szCs w:val="28"/>
        </w:rPr>
        <w:t>у</w:t>
      </w:r>
      <w:r w:rsidR="00235009">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 годы и на перспективу до 2030 года</w:t>
      </w:r>
      <w:r>
        <w:rPr>
          <w:sz w:val="28"/>
          <w:szCs w:val="28"/>
        </w:rPr>
        <w:t xml:space="preserve"> принимаются </w:t>
      </w:r>
      <w:r w:rsidRPr="00495322">
        <w:rPr>
          <w:sz w:val="28"/>
          <w:szCs w:val="28"/>
        </w:rPr>
        <w:t xml:space="preserve"> в письменной форме </w:t>
      </w:r>
      <w:r>
        <w:rPr>
          <w:color w:val="000000"/>
          <w:sz w:val="28"/>
          <w:szCs w:val="28"/>
        </w:rPr>
        <w:t>д</w:t>
      </w:r>
      <w:r w:rsidRPr="00187F7F">
        <w:rPr>
          <w:color w:val="000000"/>
          <w:sz w:val="28"/>
          <w:szCs w:val="28"/>
        </w:rPr>
        <w:t xml:space="preserve">о </w:t>
      </w:r>
      <w:r>
        <w:rPr>
          <w:color w:val="000000"/>
          <w:sz w:val="28"/>
          <w:szCs w:val="28"/>
        </w:rPr>
        <w:t>17</w:t>
      </w:r>
      <w:r w:rsidRPr="00187F7F">
        <w:rPr>
          <w:color w:val="000000"/>
          <w:sz w:val="28"/>
          <w:szCs w:val="28"/>
        </w:rPr>
        <w:t>.10.2017 года</w:t>
      </w:r>
      <w:r w:rsidRPr="0046552E">
        <w:rPr>
          <w:sz w:val="28"/>
          <w:szCs w:val="28"/>
        </w:rPr>
        <w:t>(</w:t>
      </w:r>
      <w:r w:rsidRPr="00495322">
        <w:rPr>
          <w:sz w:val="28"/>
          <w:szCs w:val="28"/>
        </w:rPr>
        <w:t>включительно) п</w:t>
      </w:r>
      <w:r w:rsidR="006E455F">
        <w:rPr>
          <w:sz w:val="28"/>
          <w:szCs w:val="28"/>
        </w:rPr>
        <w:t>о адресу: индекс почтовый 188356</w:t>
      </w:r>
      <w:r w:rsidRPr="00495322">
        <w:rPr>
          <w:sz w:val="28"/>
          <w:szCs w:val="28"/>
        </w:rPr>
        <w:t>, Ленинградская область, Гатчинский район,</w:t>
      </w:r>
      <w:r w:rsidR="006E455F">
        <w:rPr>
          <w:color w:val="000000"/>
          <w:sz w:val="28"/>
          <w:szCs w:val="28"/>
        </w:rPr>
        <w:t xml:space="preserve">с.Рождествено, Большой </w:t>
      </w:r>
      <w:r w:rsidR="006E455F">
        <w:rPr>
          <w:sz w:val="28"/>
          <w:szCs w:val="28"/>
        </w:rPr>
        <w:t xml:space="preserve">проспект, дом 5, каб 1 </w:t>
      </w:r>
      <w:r w:rsidRPr="00495322">
        <w:rPr>
          <w:sz w:val="28"/>
          <w:szCs w:val="28"/>
        </w:rPr>
        <w:t xml:space="preserve">– Администрация </w:t>
      </w:r>
      <w:r w:rsidR="006E455F">
        <w:rPr>
          <w:sz w:val="28"/>
          <w:szCs w:val="28"/>
        </w:rPr>
        <w:t>Рождественского</w:t>
      </w:r>
      <w:r w:rsidRPr="00495322">
        <w:rPr>
          <w:sz w:val="28"/>
          <w:szCs w:val="28"/>
        </w:rPr>
        <w:t xml:space="preserve"> сельского поселения с 9.00 до 12.00 и с 14.00 до 16.00 часов (кроме выходных и праздничных дней).</w:t>
      </w:r>
    </w:p>
    <w:p w:rsidR="009F2DFC" w:rsidRDefault="009F2DFC" w:rsidP="00882B2B">
      <w:pPr>
        <w:pStyle w:val="af6"/>
        <w:shd w:val="clear" w:color="auto" w:fill="FFFFFF"/>
        <w:spacing w:before="0" w:beforeAutospacing="0" w:after="0" w:afterAutospacing="0"/>
        <w:ind w:firstLine="839"/>
        <w:jc w:val="both"/>
      </w:pPr>
      <w:r>
        <w:rPr>
          <w:color w:val="000000"/>
          <w:sz w:val="28"/>
          <w:szCs w:val="28"/>
        </w:rPr>
        <w:t xml:space="preserve">8. Настоящее решение вступает в силу с момента официального опубликования в </w:t>
      </w:r>
      <w:r w:rsidR="00AC1D7B">
        <w:rPr>
          <w:color w:val="000000"/>
          <w:sz w:val="28"/>
          <w:szCs w:val="28"/>
        </w:rPr>
        <w:t>информационном бюллетене</w:t>
      </w:r>
      <w:r w:rsidR="006E455F">
        <w:rPr>
          <w:color w:val="000000"/>
          <w:sz w:val="28"/>
          <w:szCs w:val="28"/>
        </w:rPr>
        <w:t xml:space="preserve"> «Рождественский вестник» и размещении на </w:t>
      </w:r>
      <w:r>
        <w:rPr>
          <w:color w:val="000000"/>
          <w:sz w:val="28"/>
          <w:szCs w:val="28"/>
        </w:rPr>
        <w:t xml:space="preserve">официальном сайте муниципального образования </w:t>
      </w:r>
      <w:r w:rsidR="006E455F">
        <w:rPr>
          <w:color w:val="000000"/>
          <w:sz w:val="28"/>
          <w:szCs w:val="28"/>
        </w:rPr>
        <w:t>Рождественского сельского поселения</w:t>
      </w:r>
      <w:r>
        <w:rPr>
          <w:color w:val="000000"/>
          <w:sz w:val="28"/>
          <w:szCs w:val="28"/>
        </w:rPr>
        <w:t>.</w:t>
      </w:r>
    </w:p>
    <w:p w:rsidR="00882B2B" w:rsidRDefault="00882B2B" w:rsidP="00882B2B">
      <w:pPr>
        <w:rPr>
          <w:sz w:val="28"/>
          <w:szCs w:val="28"/>
        </w:rPr>
      </w:pPr>
    </w:p>
    <w:p w:rsidR="00882B2B" w:rsidRDefault="00882B2B" w:rsidP="00882B2B">
      <w:pPr>
        <w:rPr>
          <w:sz w:val="28"/>
          <w:szCs w:val="28"/>
        </w:rPr>
      </w:pPr>
    </w:p>
    <w:p w:rsidR="00882B2B" w:rsidRDefault="00882B2B" w:rsidP="00882B2B">
      <w:pPr>
        <w:rPr>
          <w:sz w:val="28"/>
          <w:szCs w:val="28"/>
        </w:rPr>
      </w:pPr>
    </w:p>
    <w:p w:rsidR="00882B2B" w:rsidRPr="00CE56DB" w:rsidRDefault="00882B2B" w:rsidP="00882B2B">
      <w:pPr>
        <w:rPr>
          <w:sz w:val="28"/>
          <w:szCs w:val="28"/>
        </w:rPr>
      </w:pPr>
      <w:r w:rsidRPr="00CE56DB">
        <w:rPr>
          <w:sz w:val="28"/>
          <w:szCs w:val="28"/>
        </w:rPr>
        <w:t xml:space="preserve">Глава </w:t>
      </w:r>
    </w:p>
    <w:p w:rsidR="00882B2B" w:rsidRPr="00CE56DB" w:rsidRDefault="00882B2B" w:rsidP="00882B2B">
      <w:pPr>
        <w:rPr>
          <w:vanish/>
        </w:rPr>
      </w:pPr>
      <w:r w:rsidRPr="00CE56DB">
        <w:rPr>
          <w:sz w:val="28"/>
          <w:szCs w:val="28"/>
        </w:rPr>
        <w:t>Рождественского сельского поселения                                     М.Е.Заславский</w:t>
      </w:r>
    </w:p>
    <w:p w:rsidR="00882B2B" w:rsidRPr="004E6CF5" w:rsidRDefault="00882B2B" w:rsidP="00882B2B">
      <w:pPr>
        <w:jc w:val="right"/>
        <w:rPr>
          <w:sz w:val="28"/>
          <w:szCs w:val="28"/>
        </w:rPr>
      </w:pPr>
    </w:p>
    <w:p w:rsidR="009F2DFC" w:rsidRDefault="009F2DFC" w:rsidP="00882B2B">
      <w:pPr>
        <w:tabs>
          <w:tab w:val="left" w:pos="0"/>
        </w:tabs>
        <w:jc w:val="center"/>
        <w:rPr>
          <w:b/>
          <w:sz w:val="28"/>
          <w:szCs w:val="28"/>
        </w:rPr>
      </w:pPr>
    </w:p>
    <w:p w:rsidR="009F2DFC" w:rsidRPr="004E6CF5" w:rsidRDefault="009F2DFC" w:rsidP="009F2DFC">
      <w:pPr>
        <w:jc w:val="right"/>
        <w:rPr>
          <w:sz w:val="28"/>
          <w:szCs w:val="28"/>
        </w:rPr>
      </w:pPr>
    </w:p>
    <w:p w:rsidR="009F2DFC" w:rsidRPr="00037AE1" w:rsidRDefault="009F2DFC" w:rsidP="002816EC">
      <w:pPr>
        <w:rPr>
          <w:b/>
          <w:sz w:val="28"/>
          <w:szCs w:val="28"/>
        </w:rPr>
      </w:pPr>
    </w:p>
    <w:p w:rsidR="00882B2B" w:rsidRDefault="00882B2B" w:rsidP="00AC1D7B">
      <w:pPr>
        <w:jc w:val="right"/>
        <w:sectPr w:rsidR="00882B2B" w:rsidSect="00C731DF">
          <w:pgSz w:w="11906" w:h="16838" w:code="9"/>
          <w:pgMar w:top="567" w:right="567" w:bottom="284" w:left="1134" w:header="425" w:footer="403" w:gutter="0"/>
          <w:cols w:space="708"/>
          <w:titlePg/>
          <w:docGrid w:linePitch="360"/>
        </w:sectPr>
      </w:pPr>
    </w:p>
    <w:p w:rsidR="00AC1D7B" w:rsidRDefault="00AC1D7B" w:rsidP="00AC1D7B">
      <w:pPr>
        <w:jc w:val="right"/>
      </w:pPr>
      <w:r w:rsidRPr="00AC1D7B">
        <w:lastRenderedPageBreak/>
        <w:t xml:space="preserve">Приложение № 1 к решению совета </w:t>
      </w:r>
    </w:p>
    <w:p w:rsidR="00AC1D7B" w:rsidRPr="00AC1D7B" w:rsidRDefault="00AC1D7B" w:rsidP="00AC1D7B">
      <w:pPr>
        <w:jc w:val="right"/>
      </w:pPr>
      <w:r w:rsidRPr="00AC1D7B">
        <w:t>депутатов Рождественского сельского поселения</w:t>
      </w:r>
    </w:p>
    <w:p w:rsidR="00AC1D7B" w:rsidRDefault="00AC1D7B" w:rsidP="009F2DFC">
      <w:pPr>
        <w:jc w:val="center"/>
        <w:rPr>
          <w:b/>
          <w:sz w:val="28"/>
          <w:szCs w:val="28"/>
        </w:rPr>
      </w:pPr>
    </w:p>
    <w:tbl>
      <w:tblPr>
        <w:tblStyle w:val="a6"/>
        <w:tblW w:w="0" w:type="auto"/>
        <w:tblInd w:w="175" w:type="dxa"/>
        <w:tblLook w:val="04A0"/>
      </w:tblPr>
      <w:tblGrid>
        <w:gridCol w:w="10246"/>
      </w:tblGrid>
      <w:tr w:rsidR="00C731DF" w:rsidRPr="00C731DF" w:rsidTr="00C731DF">
        <w:tc>
          <w:tcPr>
            <w:tcW w:w="10421" w:type="dxa"/>
          </w:tcPr>
          <w:p w:rsidR="00C731DF" w:rsidRPr="00C731DF" w:rsidRDefault="00C731DF" w:rsidP="00C731DF"/>
          <w:p w:rsidR="00C731DF" w:rsidRPr="00C731DF" w:rsidRDefault="00C731DF" w:rsidP="00C731DF">
            <w:r w:rsidRPr="00C731DF">
              <w:rPr>
                <w:noProof/>
              </w:rPr>
              <w:drawing>
                <wp:inline distT="0" distB="0" distL="0" distR="0">
                  <wp:extent cx="6369050" cy="1403350"/>
                  <wp:effectExtent l="0" t="0" r="0" b="6350"/>
                  <wp:docPr id="5" name="Рисунок 5" descr="D:\2. Документы\2. ООО НПГ ЭНЕРГИЯ ПРАЙМ\Логотип\Лого. Шапка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9050" cy="1403350"/>
                          </a:xfrm>
                          <a:prstGeom prst="rect">
                            <a:avLst/>
                          </a:prstGeom>
                          <a:noFill/>
                          <a:ln>
                            <a:noFill/>
                          </a:ln>
                        </pic:spPr>
                      </pic:pic>
                    </a:graphicData>
                  </a:graphic>
                </wp:inline>
              </w:drawing>
            </w: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center"/>
            </w:pPr>
            <w:r w:rsidRPr="00C731DF">
              <w:rPr>
                <w:noProof/>
              </w:rPr>
              <w:drawing>
                <wp:inline distT="0" distB="0" distL="0" distR="0">
                  <wp:extent cx="1571909" cy="2052000"/>
                  <wp:effectExtent l="0" t="0" r="9525" b="5715"/>
                  <wp:docPr id="6" name="Рисунок 6" descr="D:\5. В Работе\2017 Год\АМО Рождественнское СП ГМр ЛО [ПКР ТИ и ОДД]\Исходная Инфа\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В Работе\2017 Год\АМО Рождественнское СП ГМр ЛО [ПКР ТИ и ОДД]\Исходная Инфа\герб.png"/>
                          <pic:cNvPicPr>
                            <a:picLocks noChangeAspect="1" noChangeArrowheads="1"/>
                          </pic:cNvPicPr>
                        </pic:nvPicPr>
                        <pic:blipFill rotWithShape="1">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71909" cy="205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31DF" w:rsidRPr="00C731DF" w:rsidRDefault="00C731DF" w:rsidP="00C731DF"/>
          <w:p w:rsidR="00C731DF" w:rsidRPr="00824E5E" w:rsidRDefault="00C731DF" w:rsidP="00824E5E">
            <w:pPr>
              <w:jc w:val="center"/>
              <w:rPr>
                <w:b/>
              </w:rPr>
            </w:pPr>
            <w:r w:rsidRPr="00824E5E">
              <w:rPr>
                <w:b/>
              </w:rPr>
              <w:t>ПРОГРАММА</w:t>
            </w:r>
          </w:p>
          <w:p w:rsidR="00C731DF" w:rsidRPr="00824E5E" w:rsidRDefault="00C731DF" w:rsidP="00824E5E">
            <w:pPr>
              <w:jc w:val="center"/>
              <w:rPr>
                <w:b/>
              </w:rPr>
            </w:pPr>
            <w:r w:rsidRPr="00824E5E">
              <w:rPr>
                <w:b/>
              </w:rPr>
              <w:t>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
          <w:p w:rsidR="00C731DF" w:rsidRPr="00824E5E" w:rsidRDefault="00C731DF" w:rsidP="00824E5E">
            <w:pPr>
              <w:jc w:val="center"/>
              <w:rPr>
                <w:b/>
              </w:rPr>
            </w:pPr>
            <w:r w:rsidRPr="00824E5E">
              <w:rPr>
                <w:b/>
              </w:rPr>
              <w:t>НА ПЕРИОД 2017-2021 ГОДЫ И НА ПЕРСПЕКТИВУ ДО 2030 ГОДА</w:t>
            </w:r>
          </w:p>
          <w:p w:rsidR="00C731DF" w:rsidRPr="00824E5E" w:rsidRDefault="00C731DF" w:rsidP="00824E5E">
            <w:pPr>
              <w:jc w:val="center"/>
              <w:rPr>
                <w:b/>
              </w:rPr>
            </w:pP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right"/>
            </w:pPr>
            <w:r w:rsidRPr="00C731DF">
              <w:t>Разработчик:</w:t>
            </w:r>
          </w:p>
          <w:p w:rsidR="00C731DF" w:rsidRPr="00C731DF" w:rsidRDefault="00C731DF" w:rsidP="00824E5E">
            <w:pPr>
              <w:jc w:val="right"/>
            </w:pPr>
          </w:p>
          <w:p w:rsidR="00C731DF" w:rsidRPr="00C731DF" w:rsidRDefault="00C731DF" w:rsidP="00824E5E">
            <w:pPr>
              <w:jc w:val="right"/>
            </w:pPr>
            <w:r w:rsidRPr="00C731DF">
              <w:t>Генеральный директор</w:t>
            </w:r>
          </w:p>
          <w:p w:rsidR="00C731DF" w:rsidRPr="00C731DF" w:rsidRDefault="00C731DF" w:rsidP="00824E5E">
            <w:pPr>
              <w:jc w:val="right"/>
            </w:pPr>
            <w:r w:rsidRPr="00C731DF">
              <w:t>ООО «НПГ «ЭНЕРГИЯ ПРАЙМ»</w:t>
            </w:r>
          </w:p>
          <w:p w:rsidR="00C731DF" w:rsidRPr="00C731DF" w:rsidRDefault="00C731DF" w:rsidP="00824E5E">
            <w:pPr>
              <w:jc w:val="right"/>
            </w:pPr>
          </w:p>
          <w:p w:rsidR="00C731DF" w:rsidRPr="00C731DF" w:rsidRDefault="00C731DF" w:rsidP="00824E5E">
            <w:pPr>
              <w:jc w:val="right"/>
            </w:pPr>
            <w:r w:rsidRPr="00C731DF">
              <w:t>__________________/                          /</w:t>
            </w:r>
          </w:p>
          <w:p w:rsidR="00C731DF" w:rsidRPr="00C731DF" w:rsidRDefault="00C731DF" w:rsidP="00824E5E">
            <w:pPr>
              <w:jc w:val="right"/>
            </w:pPr>
          </w:p>
          <w:p w:rsidR="00C731DF" w:rsidRPr="00C731DF" w:rsidRDefault="00C731DF" w:rsidP="00824E5E">
            <w:pPr>
              <w:jc w:val="right"/>
            </w:pP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center"/>
            </w:pPr>
            <w:r w:rsidRPr="00C731DF">
              <w:t>г. Санкт-Петербург,</w:t>
            </w:r>
          </w:p>
          <w:p w:rsidR="00C731DF" w:rsidRPr="00C731DF" w:rsidRDefault="00C731DF" w:rsidP="00824E5E">
            <w:pPr>
              <w:jc w:val="center"/>
            </w:pPr>
            <w:r w:rsidRPr="00C731DF">
              <w:t>2017 год</w:t>
            </w:r>
          </w:p>
          <w:p w:rsidR="00C731DF" w:rsidRPr="00C731DF" w:rsidRDefault="00C731DF" w:rsidP="00C731DF"/>
        </w:tc>
      </w:tr>
    </w:tbl>
    <w:p w:rsidR="00C731DF" w:rsidRPr="00C731DF" w:rsidRDefault="00C731DF" w:rsidP="00C731DF">
      <w:pPr>
        <w:sectPr w:rsidR="00C731DF" w:rsidRPr="00C731DF" w:rsidSect="00C731DF">
          <w:pgSz w:w="11906" w:h="16838" w:code="9"/>
          <w:pgMar w:top="567" w:right="567" w:bottom="284" w:left="1134" w:header="425" w:footer="403" w:gutter="0"/>
          <w:cols w:space="708"/>
          <w:titlePg/>
          <w:docGrid w:linePitch="360"/>
        </w:sectPr>
      </w:pPr>
    </w:p>
    <w:tbl>
      <w:tblPr>
        <w:tblStyle w:val="a6"/>
        <w:tblW w:w="0" w:type="auto"/>
        <w:tblInd w:w="175" w:type="dxa"/>
        <w:tblLook w:val="04A0"/>
      </w:tblPr>
      <w:tblGrid>
        <w:gridCol w:w="10246"/>
      </w:tblGrid>
      <w:tr w:rsidR="00C731DF" w:rsidRPr="00C731DF" w:rsidTr="00C731DF">
        <w:tc>
          <w:tcPr>
            <w:tcW w:w="10421" w:type="dxa"/>
          </w:tcPr>
          <w:p w:rsidR="00C731DF" w:rsidRPr="00C731DF" w:rsidRDefault="00C731DF" w:rsidP="00C731DF"/>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4"/>
              <w:gridCol w:w="4981"/>
            </w:tblGrid>
            <w:tr w:rsidR="00C731DF" w:rsidRPr="00C731DF" w:rsidTr="00C731DF">
              <w:tc>
                <w:tcPr>
                  <w:tcW w:w="5007" w:type="dxa"/>
                </w:tcPr>
                <w:p w:rsidR="00C731DF" w:rsidRPr="00C731DF" w:rsidRDefault="00C731DF" w:rsidP="00C731DF"/>
              </w:tc>
              <w:tc>
                <w:tcPr>
                  <w:tcW w:w="5008" w:type="dxa"/>
                </w:tcPr>
                <w:p w:rsidR="00C731DF" w:rsidRPr="00C731DF" w:rsidRDefault="00C731DF" w:rsidP="00C731DF">
                  <w:r w:rsidRPr="00C731DF">
                    <w:t>УТВЕРЖДЕНО:</w:t>
                  </w:r>
                </w:p>
                <w:p w:rsidR="00C731DF" w:rsidRPr="00C731DF" w:rsidRDefault="00C731DF" w:rsidP="00C731DF"/>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r w:rsidRPr="00C731DF">
                    <w:t>________________________________</w:t>
                  </w:r>
                </w:p>
                <w:p w:rsidR="00C731DF" w:rsidRPr="00C731DF" w:rsidRDefault="00C731DF" w:rsidP="00C731DF"/>
                <w:p w:rsidR="00C731DF" w:rsidRPr="00C731DF" w:rsidRDefault="00C731DF" w:rsidP="00C731DF"/>
                <w:p w:rsidR="00C731DF" w:rsidRPr="00C731DF" w:rsidRDefault="00C731DF" w:rsidP="00C731DF">
                  <w:r w:rsidRPr="00C731DF">
                    <w:t>«____» ____________ 2017 год</w:t>
                  </w:r>
                </w:p>
              </w:tc>
            </w:tr>
          </w:tbl>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center"/>
            </w:pPr>
            <w:r w:rsidRPr="00C731DF">
              <w:t>ПРОГРАММА</w:t>
            </w:r>
          </w:p>
          <w:p w:rsidR="00C731DF" w:rsidRPr="00C731DF" w:rsidRDefault="00C731DF" w:rsidP="00824E5E">
            <w:pPr>
              <w:jc w:val="center"/>
            </w:pPr>
            <w:r w:rsidRPr="00C731DF">
              <w:t>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w:t>
            </w:r>
          </w:p>
          <w:p w:rsidR="00C731DF" w:rsidRPr="00C731DF" w:rsidRDefault="00C731DF" w:rsidP="00824E5E">
            <w:pPr>
              <w:jc w:val="center"/>
            </w:pPr>
            <w:r w:rsidRPr="00C731DF">
              <w:t>НА ПЕРИОД 2017-2021 ГОДЫ И НА ПЕРСПЕКТИВУ ДО 2030 ГОДА</w:t>
            </w:r>
          </w:p>
          <w:p w:rsidR="00C731DF" w:rsidRPr="00C731DF" w:rsidRDefault="00C731DF" w:rsidP="00824E5E">
            <w:pPr>
              <w:jc w:val="center"/>
            </w:pP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824E5E">
            <w:pPr>
              <w:jc w:val="center"/>
            </w:pPr>
            <w:r w:rsidRPr="00C731DF">
              <w:t>г. Санкт-Петербург,</w:t>
            </w:r>
          </w:p>
          <w:p w:rsidR="00C731DF" w:rsidRPr="00C731DF" w:rsidRDefault="00C731DF" w:rsidP="00824E5E">
            <w:pPr>
              <w:jc w:val="center"/>
            </w:pPr>
            <w:r w:rsidRPr="00C731DF">
              <w:t>2017 год</w:t>
            </w:r>
          </w:p>
          <w:p w:rsidR="00C731DF" w:rsidRPr="00C731DF" w:rsidRDefault="00C731DF" w:rsidP="00C731DF"/>
        </w:tc>
      </w:tr>
    </w:tbl>
    <w:p w:rsidR="00C731DF" w:rsidRPr="00C731DF" w:rsidRDefault="00C731DF" w:rsidP="00C731DF">
      <w:pPr>
        <w:sectPr w:rsidR="00C731DF" w:rsidRPr="00C731DF" w:rsidSect="00C731DF">
          <w:pgSz w:w="11906" w:h="16838" w:code="9"/>
          <w:pgMar w:top="567" w:right="567" w:bottom="284" w:left="1134" w:header="425" w:footer="403" w:gutter="0"/>
          <w:cols w:space="708"/>
          <w:titlePg/>
          <w:docGrid w:linePitch="360"/>
        </w:sectPr>
      </w:pPr>
    </w:p>
    <w:sdt>
      <w:sdtPr>
        <w:rPr>
          <w:rFonts w:eastAsiaTheme="minorHAnsi"/>
        </w:rPr>
        <w:id w:val="507951511"/>
        <w:docPartObj>
          <w:docPartGallery w:val="Table of Contents"/>
          <w:docPartUnique/>
        </w:docPartObj>
      </w:sdtPr>
      <w:sdtEndPr>
        <w:rPr>
          <w:rFonts w:eastAsia="Times New Roman"/>
        </w:rPr>
      </w:sdtEndPr>
      <w:sdtContent>
        <w:p w:rsidR="00C731DF" w:rsidRPr="00C731DF" w:rsidRDefault="00C731DF" w:rsidP="00C731DF">
          <w:r w:rsidRPr="00C731DF">
            <w:t>Оглавление</w:t>
          </w:r>
        </w:p>
        <w:p w:rsidR="00C731DF" w:rsidRPr="00824E5E" w:rsidRDefault="001F3137" w:rsidP="00C731DF">
          <w:pPr>
            <w:rPr>
              <w:rFonts w:eastAsiaTheme="minorEastAsia"/>
            </w:rPr>
          </w:pPr>
          <w:r w:rsidRPr="00C731DF">
            <w:fldChar w:fldCharType="begin"/>
          </w:r>
          <w:r w:rsidR="00C731DF" w:rsidRPr="00C731DF">
            <w:instrText xml:space="preserve"> TOC \o "1-3" \h \z \u </w:instrText>
          </w:r>
          <w:r w:rsidRPr="00C731DF">
            <w:fldChar w:fldCharType="separate"/>
          </w:r>
          <w:hyperlink w:anchor="_Toc480899084" w:history="1">
            <w:r w:rsidR="00C731DF" w:rsidRPr="00824E5E">
              <w:t>1.</w:t>
            </w:r>
            <w:r w:rsidR="00C731DF" w:rsidRPr="00824E5E">
              <w:rPr>
                <w:rFonts w:eastAsiaTheme="minorEastAsia"/>
              </w:rPr>
              <w:tab/>
            </w:r>
            <w:r w:rsidR="00C731DF" w:rsidRPr="00824E5E">
              <w:t>ПАСПОРТ ПРОГРАММЫ</w:t>
            </w:r>
            <w:r w:rsidR="00C731DF" w:rsidRPr="00824E5E">
              <w:rPr>
                <w:webHidden/>
              </w:rPr>
              <w:tab/>
            </w:r>
            <w:r w:rsidRPr="00824E5E">
              <w:rPr>
                <w:webHidden/>
              </w:rPr>
              <w:fldChar w:fldCharType="begin"/>
            </w:r>
            <w:r w:rsidR="00C731DF" w:rsidRPr="00824E5E">
              <w:rPr>
                <w:webHidden/>
              </w:rPr>
              <w:instrText xml:space="preserve"> PAGEREF _Toc480899084 \h </w:instrText>
            </w:r>
            <w:r w:rsidRPr="00824E5E">
              <w:rPr>
                <w:webHidden/>
              </w:rPr>
            </w:r>
            <w:r w:rsidRPr="00824E5E">
              <w:rPr>
                <w:webHidden/>
              </w:rPr>
              <w:fldChar w:fldCharType="separate"/>
            </w:r>
            <w:r w:rsidR="00C731DF" w:rsidRPr="00824E5E">
              <w:rPr>
                <w:webHidden/>
              </w:rPr>
              <w:t>5</w:t>
            </w:r>
            <w:r w:rsidRPr="00824E5E">
              <w:rPr>
                <w:webHidden/>
              </w:rPr>
              <w:fldChar w:fldCharType="end"/>
            </w:r>
          </w:hyperlink>
        </w:p>
        <w:p w:rsidR="00C731DF" w:rsidRPr="00824E5E" w:rsidRDefault="001F3137" w:rsidP="00C731DF">
          <w:pPr>
            <w:rPr>
              <w:rFonts w:eastAsiaTheme="minorEastAsia"/>
            </w:rPr>
          </w:pPr>
          <w:hyperlink w:anchor="_Toc480899085" w:history="1">
            <w:r w:rsidR="00C731DF" w:rsidRPr="00824E5E">
              <w:t>2.</w:t>
            </w:r>
            <w:r w:rsidR="00C731DF" w:rsidRPr="00824E5E">
              <w:rPr>
                <w:rFonts w:eastAsiaTheme="minorEastAsia"/>
              </w:rPr>
              <w:tab/>
            </w:r>
            <w:r w:rsidR="00C731DF" w:rsidRPr="00824E5E">
              <w:t>ХАРАКТЕРИСТИКА СУЩЕСТВУЮЩЕГО СОСТОЯНИЯ ТРАНСПОРТНОЙ ИНФРАСТРУКТУРЫ</w:t>
            </w:r>
            <w:r w:rsidR="00C731DF" w:rsidRPr="00824E5E">
              <w:rPr>
                <w:webHidden/>
              </w:rPr>
              <w:tab/>
            </w:r>
            <w:r w:rsidRPr="00824E5E">
              <w:rPr>
                <w:webHidden/>
              </w:rPr>
              <w:fldChar w:fldCharType="begin"/>
            </w:r>
            <w:r w:rsidR="00C731DF" w:rsidRPr="00824E5E">
              <w:rPr>
                <w:webHidden/>
              </w:rPr>
              <w:instrText xml:space="preserve"> PAGEREF _Toc480899085 \h </w:instrText>
            </w:r>
            <w:r w:rsidRPr="00824E5E">
              <w:rPr>
                <w:webHidden/>
              </w:rPr>
            </w:r>
            <w:r w:rsidRPr="00824E5E">
              <w:rPr>
                <w:webHidden/>
              </w:rPr>
              <w:fldChar w:fldCharType="separate"/>
            </w:r>
            <w:r w:rsidR="00C731DF" w:rsidRPr="00824E5E">
              <w:rPr>
                <w:webHidden/>
              </w:rPr>
              <w:t>8</w:t>
            </w:r>
            <w:r w:rsidRPr="00824E5E">
              <w:rPr>
                <w:webHidden/>
              </w:rPr>
              <w:fldChar w:fldCharType="end"/>
            </w:r>
          </w:hyperlink>
        </w:p>
        <w:p w:rsidR="00C731DF" w:rsidRPr="00824E5E" w:rsidRDefault="001F3137" w:rsidP="00C731DF">
          <w:pPr>
            <w:rPr>
              <w:rFonts w:eastAsiaTheme="minorEastAsia"/>
              <w:color w:val="FF0000"/>
            </w:rPr>
          </w:pPr>
          <w:hyperlink w:anchor="_Toc480899086" w:history="1">
            <w:r w:rsidR="00C731DF" w:rsidRPr="00824E5E">
              <w:t>2.1.</w:t>
            </w:r>
            <w:r w:rsidR="00C731DF" w:rsidRPr="00824E5E">
              <w:rPr>
                <w:rFonts w:eastAsiaTheme="minorEastAsia"/>
              </w:rPr>
              <w:tab/>
            </w:r>
            <w:r w:rsidR="00C731DF" w:rsidRPr="00824E5E">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C731DF" w:rsidRPr="00824E5E">
              <w:rPr>
                <w:webHidden/>
              </w:rPr>
              <w:tab/>
            </w:r>
            <w:r w:rsidRPr="00824E5E">
              <w:rPr>
                <w:webHidden/>
              </w:rPr>
              <w:fldChar w:fldCharType="begin"/>
            </w:r>
            <w:r w:rsidR="00C731DF" w:rsidRPr="00824E5E">
              <w:rPr>
                <w:webHidden/>
              </w:rPr>
              <w:instrText xml:space="preserve"> PAGEREF _Toc480899086 \h </w:instrText>
            </w:r>
            <w:r w:rsidRPr="00824E5E">
              <w:rPr>
                <w:webHidden/>
              </w:rPr>
            </w:r>
            <w:r w:rsidRPr="00824E5E">
              <w:rPr>
                <w:webHidden/>
              </w:rPr>
              <w:fldChar w:fldCharType="separate"/>
            </w:r>
            <w:r w:rsidR="00C731DF" w:rsidRPr="00824E5E">
              <w:rPr>
                <w:webHidden/>
              </w:rPr>
              <w:t>8</w:t>
            </w:r>
            <w:r w:rsidRPr="00824E5E">
              <w:rPr>
                <w:webHidden/>
              </w:rPr>
              <w:fldChar w:fldCharType="end"/>
            </w:r>
          </w:hyperlink>
        </w:p>
        <w:p w:rsidR="00C731DF" w:rsidRPr="00C731DF" w:rsidRDefault="001F3137" w:rsidP="00C731DF">
          <w:pPr>
            <w:rPr>
              <w:rFonts w:eastAsiaTheme="minorEastAsia"/>
            </w:rPr>
          </w:pPr>
          <w:hyperlink w:anchor="_Toc480899087" w:history="1">
            <w:r w:rsidR="00C731DF" w:rsidRPr="00C731DF">
              <w:t>2.2.</w:t>
            </w:r>
            <w:r w:rsidR="00C731DF" w:rsidRPr="00C731DF">
              <w:rPr>
                <w:rFonts w:eastAsiaTheme="minorEastAsia"/>
              </w:rPr>
              <w:tab/>
            </w:r>
            <w:r w:rsidR="00C731DF" w:rsidRPr="00C731DF">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C731DF" w:rsidRPr="00C731DF">
              <w:rPr>
                <w:webHidden/>
              </w:rPr>
              <w:tab/>
            </w:r>
            <w:r w:rsidRPr="00C731DF">
              <w:rPr>
                <w:webHidden/>
              </w:rPr>
              <w:fldChar w:fldCharType="begin"/>
            </w:r>
            <w:r w:rsidR="00C731DF" w:rsidRPr="00C731DF">
              <w:rPr>
                <w:webHidden/>
              </w:rPr>
              <w:instrText xml:space="preserve"> PAGEREF _Toc480899087 \h </w:instrText>
            </w:r>
            <w:r w:rsidRPr="00C731DF">
              <w:rPr>
                <w:webHidden/>
              </w:rPr>
            </w:r>
            <w:r w:rsidRPr="00C731DF">
              <w:rPr>
                <w:webHidden/>
              </w:rPr>
              <w:fldChar w:fldCharType="separate"/>
            </w:r>
            <w:r w:rsidR="00C731DF" w:rsidRPr="00C731DF">
              <w:rPr>
                <w:webHidden/>
              </w:rPr>
              <w:t>10</w:t>
            </w:r>
            <w:r w:rsidRPr="00C731DF">
              <w:rPr>
                <w:webHidden/>
              </w:rPr>
              <w:fldChar w:fldCharType="end"/>
            </w:r>
          </w:hyperlink>
        </w:p>
        <w:p w:rsidR="00C731DF" w:rsidRPr="00C731DF" w:rsidRDefault="001F3137" w:rsidP="00C731DF">
          <w:pPr>
            <w:rPr>
              <w:rFonts w:eastAsiaTheme="minorEastAsia"/>
            </w:rPr>
          </w:pPr>
          <w:hyperlink w:anchor="_Toc480899088" w:history="1">
            <w:r w:rsidR="00C731DF" w:rsidRPr="00C731DF">
              <w:t>2.3.</w:t>
            </w:r>
            <w:r w:rsidR="00C731DF" w:rsidRPr="00C731DF">
              <w:rPr>
                <w:rFonts w:eastAsiaTheme="minorEastAsia"/>
              </w:rPr>
              <w:tab/>
            </w:r>
            <w:r w:rsidR="00C731DF" w:rsidRPr="00C731DF">
              <w:t>Характеристика функционирования и показатели работы транспортной инфраструктуры по видам транспорта</w:t>
            </w:r>
            <w:r w:rsidR="00C731DF" w:rsidRPr="00C731DF">
              <w:rPr>
                <w:webHidden/>
              </w:rPr>
              <w:tab/>
            </w:r>
            <w:r w:rsidRPr="00C731DF">
              <w:rPr>
                <w:webHidden/>
              </w:rPr>
              <w:fldChar w:fldCharType="begin"/>
            </w:r>
            <w:r w:rsidR="00C731DF" w:rsidRPr="00C731DF">
              <w:rPr>
                <w:webHidden/>
              </w:rPr>
              <w:instrText xml:space="preserve"> PAGEREF _Toc480899088 \h </w:instrText>
            </w:r>
            <w:r w:rsidRPr="00C731DF">
              <w:rPr>
                <w:webHidden/>
              </w:rPr>
            </w:r>
            <w:r w:rsidRPr="00C731DF">
              <w:rPr>
                <w:webHidden/>
              </w:rPr>
              <w:fldChar w:fldCharType="separate"/>
            </w:r>
            <w:r w:rsidR="00C731DF" w:rsidRPr="00C731DF">
              <w:rPr>
                <w:webHidden/>
              </w:rPr>
              <w:t>17</w:t>
            </w:r>
            <w:r w:rsidRPr="00C731DF">
              <w:rPr>
                <w:webHidden/>
              </w:rPr>
              <w:fldChar w:fldCharType="end"/>
            </w:r>
          </w:hyperlink>
        </w:p>
        <w:p w:rsidR="00C731DF" w:rsidRPr="00C731DF" w:rsidRDefault="001F3137" w:rsidP="00C731DF">
          <w:pPr>
            <w:rPr>
              <w:rFonts w:eastAsiaTheme="minorEastAsia"/>
            </w:rPr>
          </w:pPr>
          <w:hyperlink w:anchor="_Toc480899089" w:history="1">
            <w:r w:rsidR="00C731DF" w:rsidRPr="00C731DF">
              <w:t>2.4.</w:t>
            </w:r>
            <w:r w:rsidR="00C731DF" w:rsidRPr="00C731DF">
              <w:rPr>
                <w:rFonts w:eastAsiaTheme="minorEastAsia"/>
              </w:rPr>
              <w:tab/>
            </w:r>
            <w:r w:rsidR="00C731DF" w:rsidRPr="00C731DF">
              <w:t>Характеристика сети дорог поселения, параметры дорожного движения, оценка качества содержания дорог</w:t>
            </w:r>
            <w:r w:rsidR="00C731DF" w:rsidRPr="00C731DF">
              <w:rPr>
                <w:webHidden/>
              </w:rPr>
              <w:tab/>
            </w:r>
            <w:r w:rsidRPr="00C731DF">
              <w:rPr>
                <w:webHidden/>
              </w:rPr>
              <w:fldChar w:fldCharType="begin"/>
            </w:r>
            <w:r w:rsidR="00C731DF" w:rsidRPr="00C731DF">
              <w:rPr>
                <w:webHidden/>
              </w:rPr>
              <w:instrText xml:space="preserve"> PAGEREF _Toc480899089 \h </w:instrText>
            </w:r>
            <w:r w:rsidRPr="00C731DF">
              <w:rPr>
                <w:webHidden/>
              </w:rPr>
            </w:r>
            <w:r w:rsidRPr="00C731DF">
              <w:rPr>
                <w:webHidden/>
              </w:rPr>
              <w:fldChar w:fldCharType="separate"/>
            </w:r>
            <w:r w:rsidR="00C731DF" w:rsidRPr="00C731DF">
              <w:rPr>
                <w:webHidden/>
              </w:rPr>
              <w:t>19</w:t>
            </w:r>
            <w:r w:rsidRPr="00C731DF">
              <w:rPr>
                <w:webHidden/>
              </w:rPr>
              <w:fldChar w:fldCharType="end"/>
            </w:r>
          </w:hyperlink>
        </w:p>
        <w:p w:rsidR="00C731DF" w:rsidRPr="00C731DF" w:rsidRDefault="001F3137" w:rsidP="00C731DF">
          <w:pPr>
            <w:rPr>
              <w:rFonts w:eastAsiaTheme="minorEastAsia"/>
            </w:rPr>
          </w:pPr>
          <w:hyperlink w:anchor="_Toc480899090" w:history="1">
            <w:r w:rsidR="00C731DF" w:rsidRPr="00C731DF">
              <w:t>2.5.</w:t>
            </w:r>
            <w:r w:rsidR="00C731DF" w:rsidRPr="00C731DF">
              <w:rPr>
                <w:rFonts w:eastAsiaTheme="minorEastAsia"/>
              </w:rPr>
              <w:tab/>
            </w:r>
            <w:r w:rsidR="00C731DF" w:rsidRPr="00C731DF">
              <w:t>Анализ состава парка транспортных средств и уровня автомобилизации в поселении, обеспеченность парковками (парковочными местами)</w:t>
            </w:r>
            <w:r w:rsidR="00C731DF" w:rsidRPr="00C731DF">
              <w:rPr>
                <w:webHidden/>
              </w:rPr>
              <w:tab/>
            </w:r>
            <w:r w:rsidRPr="00C731DF">
              <w:rPr>
                <w:webHidden/>
              </w:rPr>
              <w:fldChar w:fldCharType="begin"/>
            </w:r>
            <w:r w:rsidR="00C731DF" w:rsidRPr="00C731DF">
              <w:rPr>
                <w:webHidden/>
              </w:rPr>
              <w:instrText xml:space="preserve"> PAGEREF _Toc480899090 \h </w:instrText>
            </w:r>
            <w:r w:rsidRPr="00C731DF">
              <w:rPr>
                <w:webHidden/>
              </w:rPr>
            </w:r>
            <w:r w:rsidRPr="00C731DF">
              <w:rPr>
                <w:webHidden/>
              </w:rPr>
              <w:fldChar w:fldCharType="separate"/>
            </w:r>
            <w:r w:rsidR="00C731DF" w:rsidRPr="00C731DF">
              <w:rPr>
                <w:webHidden/>
              </w:rPr>
              <w:t>22</w:t>
            </w:r>
            <w:r w:rsidRPr="00C731DF">
              <w:rPr>
                <w:webHidden/>
              </w:rPr>
              <w:fldChar w:fldCharType="end"/>
            </w:r>
          </w:hyperlink>
        </w:p>
        <w:p w:rsidR="00C731DF" w:rsidRPr="00C731DF" w:rsidRDefault="001F3137" w:rsidP="00C731DF">
          <w:pPr>
            <w:rPr>
              <w:rFonts w:eastAsiaTheme="minorEastAsia"/>
            </w:rPr>
          </w:pPr>
          <w:hyperlink w:anchor="_Toc480899091" w:history="1">
            <w:r w:rsidR="00C731DF" w:rsidRPr="00C731DF">
              <w:t>2.6.</w:t>
            </w:r>
            <w:r w:rsidR="00C731DF" w:rsidRPr="00C731DF">
              <w:rPr>
                <w:rFonts w:eastAsiaTheme="minorEastAsia"/>
              </w:rPr>
              <w:tab/>
            </w:r>
            <w:r w:rsidR="00C731DF" w:rsidRPr="00C731DF">
              <w:t>Характеристика работы транспортных средств общего пользования</w:t>
            </w:r>
            <w:r w:rsidR="00C731DF" w:rsidRPr="00C731DF">
              <w:rPr>
                <w:webHidden/>
              </w:rPr>
              <w:tab/>
            </w:r>
            <w:r w:rsidRPr="00C731DF">
              <w:rPr>
                <w:webHidden/>
              </w:rPr>
              <w:fldChar w:fldCharType="begin"/>
            </w:r>
            <w:r w:rsidR="00C731DF" w:rsidRPr="00C731DF">
              <w:rPr>
                <w:webHidden/>
              </w:rPr>
              <w:instrText xml:space="preserve"> PAGEREF _Toc480899091 \h </w:instrText>
            </w:r>
            <w:r w:rsidRPr="00C731DF">
              <w:rPr>
                <w:webHidden/>
              </w:rPr>
            </w:r>
            <w:r w:rsidRPr="00C731DF">
              <w:rPr>
                <w:webHidden/>
              </w:rPr>
              <w:fldChar w:fldCharType="separate"/>
            </w:r>
            <w:r w:rsidR="00C731DF" w:rsidRPr="00C731DF">
              <w:rPr>
                <w:webHidden/>
              </w:rPr>
              <w:t>23</w:t>
            </w:r>
            <w:r w:rsidRPr="00C731DF">
              <w:rPr>
                <w:webHidden/>
              </w:rPr>
              <w:fldChar w:fldCharType="end"/>
            </w:r>
          </w:hyperlink>
        </w:p>
        <w:p w:rsidR="00C731DF" w:rsidRPr="00C731DF" w:rsidRDefault="001F3137" w:rsidP="00C731DF">
          <w:pPr>
            <w:rPr>
              <w:rFonts w:eastAsiaTheme="minorEastAsia"/>
            </w:rPr>
          </w:pPr>
          <w:hyperlink w:anchor="_Toc480899092" w:history="1">
            <w:r w:rsidR="00C731DF" w:rsidRPr="00C731DF">
              <w:t>2.7.</w:t>
            </w:r>
            <w:r w:rsidR="00C731DF" w:rsidRPr="00C731DF">
              <w:rPr>
                <w:rFonts w:eastAsiaTheme="minorEastAsia"/>
              </w:rPr>
              <w:tab/>
            </w:r>
            <w:r w:rsidR="00C731DF" w:rsidRPr="00C731DF">
              <w:t>Характеристика условий пешеходного и велосипедного передвижения</w:t>
            </w:r>
            <w:r w:rsidR="00C731DF" w:rsidRPr="00C731DF">
              <w:rPr>
                <w:webHidden/>
              </w:rPr>
              <w:tab/>
            </w:r>
            <w:r w:rsidRPr="00C731DF">
              <w:rPr>
                <w:webHidden/>
              </w:rPr>
              <w:fldChar w:fldCharType="begin"/>
            </w:r>
            <w:r w:rsidR="00C731DF" w:rsidRPr="00C731DF">
              <w:rPr>
                <w:webHidden/>
              </w:rPr>
              <w:instrText xml:space="preserve"> PAGEREF _Toc480899092 \h </w:instrText>
            </w:r>
            <w:r w:rsidRPr="00C731DF">
              <w:rPr>
                <w:webHidden/>
              </w:rPr>
            </w:r>
            <w:r w:rsidRPr="00C731DF">
              <w:rPr>
                <w:webHidden/>
              </w:rPr>
              <w:fldChar w:fldCharType="separate"/>
            </w:r>
            <w:r w:rsidR="00C731DF" w:rsidRPr="00C731DF">
              <w:rPr>
                <w:webHidden/>
              </w:rPr>
              <w:t>23</w:t>
            </w:r>
            <w:r w:rsidRPr="00C731DF">
              <w:rPr>
                <w:webHidden/>
              </w:rPr>
              <w:fldChar w:fldCharType="end"/>
            </w:r>
          </w:hyperlink>
        </w:p>
        <w:p w:rsidR="00C731DF" w:rsidRPr="00C731DF" w:rsidRDefault="001F3137" w:rsidP="00C731DF">
          <w:pPr>
            <w:rPr>
              <w:rFonts w:eastAsiaTheme="minorEastAsia"/>
            </w:rPr>
          </w:pPr>
          <w:hyperlink w:anchor="_Toc480899093" w:history="1">
            <w:r w:rsidR="00C731DF" w:rsidRPr="00C731DF">
              <w:t>2.8.</w:t>
            </w:r>
            <w:r w:rsidR="00C731DF" w:rsidRPr="00C731DF">
              <w:rPr>
                <w:rFonts w:eastAsiaTheme="minorEastAsia"/>
              </w:rPr>
              <w:tab/>
            </w:r>
            <w:r w:rsidR="00C731DF" w:rsidRPr="00C731DF">
              <w:t>Характеристика движения грузовых транспортных средств, оценка работы транспортных средств коммунальных и дорожных служб</w:t>
            </w:r>
            <w:r w:rsidR="00C731DF" w:rsidRPr="00C731DF">
              <w:rPr>
                <w:webHidden/>
              </w:rPr>
              <w:tab/>
            </w:r>
            <w:r w:rsidRPr="00C731DF">
              <w:rPr>
                <w:webHidden/>
              </w:rPr>
              <w:fldChar w:fldCharType="begin"/>
            </w:r>
            <w:r w:rsidR="00C731DF" w:rsidRPr="00C731DF">
              <w:rPr>
                <w:webHidden/>
              </w:rPr>
              <w:instrText xml:space="preserve"> PAGEREF _Toc480899093 \h </w:instrText>
            </w:r>
            <w:r w:rsidRPr="00C731DF">
              <w:rPr>
                <w:webHidden/>
              </w:rPr>
            </w:r>
            <w:r w:rsidRPr="00C731DF">
              <w:rPr>
                <w:webHidden/>
              </w:rPr>
              <w:fldChar w:fldCharType="separate"/>
            </w:r>
            <w:r w:rsidR="00C731DF" w:rsidRPr="00C731DF">
              <w:rPr>
                <w:webHidden/>
              </w:rPr>
              <w:t>24</w:t>
            </w:r>
            <w:r w:rsidRPr="00C731DF">
              <w:rPr>
                <w:webHidden/>
              </w:rPr>
              <w:fldChar w:fldCharType="end"/>
            </w:r>
          </w:hyperlink>
        </w:p>
        <w:p w:rsidR="00C731DF" w:rsidRPr="00C731DF" w:rsidRDefault="001F3137" w:rsidP="00C731DF">
          <w:pPr>
            <w:rPr>
              <w:rFonts w:eastAsiaTheme="minorEastAsia"/>
            </w:rPr>
          </w:pPr>
          <w:hyperlink w:anchor="_Toc480899094" w:history="1">
            <w:r w:rsidR="00C731DF" w:rsidRPr="00C731DF">
              <w:t>2.9.</w:t>
            </w:r>
            <w:r w:rsidR="00C731DF" w:rsidRPr="00C731DF">
              <w:rPr>
                <w:rFonts w:eastAsiaTheme="minorEastAsia"/>
              </w:rPr>
              <w:tab/>
            </w:r>
            <w:r w:rsidR="00C731DF" w:rsidRPr="00C731DF">
              <w:t>Анализ уровня безопасности дорожного движения</w:t>
            </w:r>
            <w:r w:rsidR="00C731DF" w:rsidRPr="00C731DF">
              <w:rPr>
                <w:webHidden/>
              </w:rPr>
              <w:tab/>
            </w:r>
            <w:r w:rsidRPr="00C731DF">
              <w:rPr>
                <w:webHidden/>
              </w:rPr>
              <w:fldChar w:fldCharType="begin"/>
            </w:r>
            <w:r w:rsidR="00C731DF" w:rsidRPr="00C731DF">
              <w:rPr>
                <w:webHidden/>
              </w:rPr>
              <w:instrText xml:space="preserve"> PAGEREF _Toc480899094 \h </w:instrText>
            </w:r>
            <w:r w:rsidRPr="00C731DF">
              <w:rPr>
                <w:webHidden/>
              </w:rPr>
            </w:r>
            <w:r w:rsidRPr="00C731DF">
              <w:rPr>
                <w:webHidden/>
              </w:rPr>
              <w:fldChar w:fldCharType="separate"/>
            </w:r>
            <w:r w:rsidR="00C731DF" w:rsidRPr="00C731DF">
              <w:rPr>
                <w:webHidden/>
              </w:rPr>
              <w:t>24</w:t>
            </w:r>
            <w:r w:rsidRPr="00C731DF">
              <w:rPr>
                <w:webHidden/>
              </w:rPr>
              <w:fldChar w:fldCharType="end"/>
            </w:r>
          </w:hyperlink>
        </w:p>
        <w:p w:rsidR="00C731DF" w:rsidRPr="00C731DF" w:rsidRDefault="001F3137" w:rsidP="00C731DF">
          <w:pPr>
            <w:rPr>
              <w:rFonts w:eastAsiaTheme="minorEastAsia"/>
            </w:rPr>
          </w:pPr>
          <w:hyperlink w:anchor="_Toc480899095" w:history="1">
            <w:r w:rsidR="00C731DF" w:rsidRPr="00C731DF">
              <w:t>2.10.</w:t>
            </w:r>
            <w:r w:rsidR="00C731DF" w:rsidRPr="00C731DF">
              <w:rPr>
                <w:rFonts w:eastAsiaTheme="minorEastAsia"/>
              </w:rPr>
              <w:tab/>
            </w:r>
            <w:r w:rsidR="00C731DF" w:rsidRPr="00C731DF">
              <w:t>Оценка уровня негативного воздействия транспортной инфраструктуры на окружающую среду, безопасность и здоровье населения</w:t>
            </w:r>
            <w:r w:rsidR="00C731DF" w:rsidRPr="00C731DF">
              <w:rPr>
                <w:webHidden/>
              </w:rPr>
              <w:tab/>
            </w:r>
            <w:r w:rsidRPr="00C731DF">
              <w:rPr>
                <w:webHidden/>
              </w:rPr>
              <w:fldChar w:fldCharType="begin"/>
            </w:r>
            <w:r w:rsidR="00C731DF" w:rsidRPr="00C731DF">
              <w:rPr>
                <w:webHidden/>
              </w:rPr>
              <w:instrText xml:space="preserve"> PAGEREF _Toc480899095 \h </w:instrText>
            </w:r>
            <w:r w:rsidRPr="00C731DF">
              <w:rPr>
                <w:webHidden/>
              </w:rPr>
            </w:r>
            <w:r w:rsidRPr="00C731DF">
              <w:rPr>
                <w:webHidden/>
              </w:rPr>
              <w:fldChar w:fldCharType="separate"/>
            </w:r>
            <w:r w:rsidR="00C731DF" w:rsidRPr="00C731DF">
              <w:rPr>
                <w:webHidden/>
              </w:rPr>
              <w:t>25</w:t>
            </w:r>
            <w:r w:rsidRPr="00C731DF">
              <w:rPr>
                <w:webHidden/>
              </w:rPr>
              <w:fldChar w:fldCharType="end"/>
            </w:r>
          </w:hyperlink>
        </w:p>
        <w:p w:rsidR="00C731DF" w:rsidRPr="00C731DF" w:rsidRDefault="001F3137" w:rsidP="00C731DF">
          <w:pPr>
            <w:rPr>
              <w:rFonts w:eastAsiaTheme="minorEastAsia"/>
            </w:rPr>
          </w:pPr>
          <w:hyperlink w:anchor="_Toc480899096" w:history="1">
            <w:r w:rsidR="00C731DF" w:rsidRPr="00C731DF">
              <w:t>2.11.</w:t>
            </w:r>
            <w:r w:rsidR="00C731DF" w:rsidRPr="00C731DF">
              <w:rPr>
                <w:rFonts w:eastAsiaTheme="minorEastAsia"/>
              </w:rPr>
              <w:tab/>
            </w:r>
            <w:r w:rsidR="00C731DF" w:rsidRPr="00C731DF">
              <w:t>Характеристика существующих условий и перспективы развития и размещения транспортной инфраструктуры поселения</w:t>
            </w:r>
            <w:r w:rsidR="00C731DF" w:rsidRPr="00C731DF">
              <w:rPr>
                <w:webHidden/>
              </w:rPr>
              <w:tab/>
            </w:r>
            <w:r w:rsidRPr="00C731DF">
              <w:rPr>
                <w:webHidden/>
              </w:rPr>
              <w:fldChar w:fldCharType="begin"/>
            </w:r>
            <w:r w:rsidR="00C731DF" w:rsidRPr="00C731DF">
              <w:rPr>
                <w:webHidden/>
              </w:rPr>
              <w:instrText xml:space="preserve"> PAGEREF _Toc480899096 \h </w:instrText>
            </w:r>
            <w:r w:rsidRPr="00C731DF">
              <w:rPr>
                <w:webHidden/>
              </w:rPr>
            </w:r>
            <w:r w:rsidRPr="00C731DF">
              <w:rPr>
                <w:webHidden/>
              </w:rPr>
              <w:fldChar w:fldCharType="separate"/>
            </w:r>
            <w:r w:rsidR="00C731DF" w:rsidRPr="00C731DF">
              <w:rPr>
                <w:webHidden/>
              </w:rPr>
              <w:t>26</w:t>
            </w:r>
            <w:r w:rsidRPr="00C731DF">
              <w:rPr>
                <w:webHidden/>
              </w:rPr>
              <w:fldChar w:fldCharType="end"/>
            </w:r>
          </w:hyperlink>
        </w:p>
        <w:p w:rsidR="00C731DF" w:rsidRPr="00C731DF" w:rsidRDefault="001F3137" w:rsidP="00C731DF">
          <w:pPr>
            <w:rPr>
              <w:rFonts w:eastAsiaTheme="minorEastAsia"/>
            </w:rPr>
          </w:pPr>
          <w:hyperlink w:anchor="_Toc480899097" w:history="1">
            <w:r w:rsidR="00C731DF" w:rsidRPr="00C731DF">
              <w:t>2.12.</w:t>
            </w:r>
            <w:r w:rsidR="00C731DF" w:rsidRPr="00C731DF">
              <w:rPr>
                <w:rFonts w:eastAsiaTheme="minorEastAsia"/>
              </w:rPr>
              <w:tab/>
            </w:r>
            <w:r w:rsidR="00C731DF" w:rsidRPr="00C731DF">
              <w:t>Оценка нормативно-правовой базы, необходимой для функционирования и развития транспортной инфраструктуры поселения</w:t>
            </w:r>
            <w:r w:rsidR="00C731DF" w:rsidRPr="00C731DF">
              <w:rPr>
                <w:webHidden/>
              </w:rPr>
              <w:tab/>
            </w:r>
            <w:r w:rsidRPr="00C731DF">
              <w:rPr>
                <w:webHidden/>
              </w:rPr>
              <w:fldChar w:fldCharType="begin"/>
            </w:r>
            <w:r w:rsidR="00C731DF" w:rsidRPr="00C731DF">
              <w:rPr>
                <w:webHidden/>
              </w:rPr>
              <w:instrText xml:space="preserve"> PAGEREF _Toc480899097 \h </w:instrText>
            </w:r>
            <w:r w:rsidRPr="00C731DF">
              <w:rPr>
                <w:webHidden/>
              </w:rPr>
            </w:r>
            <w:r w:rsidRPr="00C731DF">
              <w:rPr>
                <w:webHidden/>
              </w:rPr>
              <w:fldChar w:fldCharType="separate"/>
            </w:r>
            <w:r w:rsidR="00C731DF" w:rsidRPr="00C731DF">
              <w:rPr>
                <w:webHidden/>
              </w:rPr>
              <w:t>29</w:t>
            </w:r>
            <w:r w:rsidRPr="00C731DF">
              <w:rPr>
                <w:webHidden/>
              </w:rPr>
              <w:fldChar w:fldCharType="end"/>
            </w:r>
          </w:hyperlink>
        </w:p>
        <w:p w:rsidR="00C731DF" w:rsidRPr="00C731DF" w:rsidRDefault="001F3137" w:rsidP="00C731DF">
          <w:pPr>
            <w:rPr>
              <w:rFonts w:eastAsiaTheme="minorEastAsia"/>
            </w:rPr>
          </w:pPr>
          <w:hyperlink w:anchor="_Toc480899098" w:history="1">
            <w:r w:rsidR="00C731DF" w:rsidRPr="00C731DF">
              <w:t>2.13.</w:t>
            </w:r>
            <w:r w:rsidR="00C731DF" w:rsidRPr="00C731DF">
              <w:rPr>
                <w:rFonts w:eastAsiaTheme="minorEastAsia"/>
              </w:rPr>
              <w:tab/>
            </w:r>
            <w:r w:rsidR="00C731DF" w:rsidRPr="00C731DF">
              <w:t>Оценка финансирования транспортной инфраструктуры</w:t>
            </w:r>
            <w:r w:rsidR="00C731DF" w:rsidRPr="00C731DF">
              <w:rPr>
                <w:webHidden/>
              </w:rPr>
              <w:tab/>
            </w:r>
            <w:r w:rsidRPr="00C731DF">
              <w:rPr>
                <w:webHidden/>
              </w:rPr>
              <w:fldChar w:fldCharType="begin"/>
            </w:r>
            <w:r w:rsidR="00C731DF" w:rsidRPr="00C731DF">
              <w:rPr>
                <w:webHidden/>
              </w:rPr>
              <w:instrText xml:space="preserve"> PAGEREF _Toc480899098 \h </w:instrText>
            </w:r>
            <w:r w:rsidRPr="00C731DF">
              <w:rPr>
                <w:webHidden/>
              </w:rPr>
            </w:r>
            <w:r w:rsidRPr="00C731DF">
              <w:rPr>
                <w:webHidden/>
              </w:rPr>
              <w:fldChar w:fldCharType="separate"/>
            </w:r>
            <w:r w:rsidR="00C731DF" w:rsidRPr="00C731DF">
              <w:rPr>
                <w:webHidden/>
              </w:rPr>
              <w:t>31</w:t>
            </w:r>
            <w:r w:rsidRPr="00C731DF">
              <w:rPr>
                <w:webHidden/>
              </w:rPr>
              <w:fldChar w:fldCharType="end"/>
            </w:r>
          </w:hyperlink>
        </w:p>
        <w:p w:rsidR="00C731DF" w:rsidRPr="00C731DF" w:rsidRDefault="001F3137" w:rsidP="00C731DF">
          <w:pPr>
            <w:rPr>
              <w:rFonts w:eastAsiaTheme="minorEastAsia"/>
            </w:rPr>
          </w:pPr>
          <w:hyperlink w:anchor="_Toc480899099" w:history="1">
            <w:r w:rsidR="00C731DF" w:rsidRPr="00C731DF">
              <w:t>3.</w:t>
            </w:r>
            <w:r w:rsidR="00C731DF" w:rsidRPr="00C731DF">
              <w:rPr>
                <w:rFonts w:eastAsiaTheme="minorEastAsia"/>
              </w:rPr>
              <w:tab/>
            </w:r>
            <w:r w:rsidR="00C731DF" w:rsidRPr="00C731DF">
              <w:t>ПРОГНОЗ ТРАНСПОРТНОГО СПРОСА, ИЗМЕНЕНИЯ ОБЪЕМОВ И ХАРАКТЕРА ПЕРЕДВИЖЕНИЯ НАСЕЛЕНИЯ И ПЕРЕВОЗОК ГРУЗОВ НА ТЕРРИТОРИИ ПОСЕЛЕНИЯ</w:t>
            </w:r>
            <w:r w:rsidR="00C731DF" w:rsidRPr="00C731DF">
              <w:rPr>
                <w:webHidden/>
              </w:rPr>
              <w:tab/>
            </w:r>
            <w:r w:rsidRPr="00C731DF">
              <w:rPr>
                <w:webHidden/>
              </w:rPr>
              <w:fldChar w:fldCharType="begin"/>
            </w:r>
            <w:r w:rsidR="00C731DF" w:rsidRPr="00C731DF">
              <w:rPr>
                <w:webHidden/>
              </w:rPr>
              <w:instrText xml:space="preserve"> PAGEREF _Toc480899099 \h </w:instrText>
            </w:r>
            <w:r w:rsidRPr="00C731DF">
              <w:rPr>
                <w:webHidden/>
              </w:rPr>
            </w:r>
            <w:r w:rsidRPr="00C731DF">
              <w:rPr>
                <w:webHidden/>
              </w:rPr>
              <w:fldChar w:fldCharType="separate"/>
            </w:r>
            <w:r w:rsidR="00C731DF" w:rsidRPr="00C731DF">
              <w:rPr>
                <w:webHidden/>
              </w:rPr>
              <w:t>33</w:t>
            </w:r>
            <w:r w:rsidRPr="00C731DF">
              <w:rPr>
                <w:webHidden/>
              </w:rPr>
              <w:fldChar w:fldCharType="end"/>
            </w:r>
          </w:hyperlink>
        </w:p>
        <w:p w:rsidR="00C731DF" w:rsidRPr="00C731DF" w:rsidRDefault="001F3137" w:rsidP="00C731DF">
          <w:pPr>
            <w:rPr>
              <w:rFonts w:eastAsiaTheme="minorEastAsia"/>
            </w:rPr>
          </w:pPr>
          <w:hyperlink w:anchor="_Toc480899100" w:history="1">
            <w:r w:rsidR="00C731DF" w:rsidRPr="00C731DF">
              <w:t>3.1.</w:t>
            </w:r>
            <w:r w:rsidR="00C731DF" w:rsidRPr="00C731DF">
              <w:rPr>
                <w:rFonts w:eastAsiaTheme="minorEastAsia"/>
              </w:rPr>
              <w:tab/>
            </w:r>
            <w:r w:rsidR="00C731DF" w:rsidRPr="00C731DF">
              <w:t>Прогноз социально-экономического и градостроительного развития поселения</w:t>
            </w:r>
            <w:r w:rsidR="00C731DF" w:rsidRPr="00C731DF">
              <w:rPr>
                <w:webHidden/>
              </w:rPr>
              <w:tab/>
            </w:r>
            <w:r w:rsidRPr="00C731DF">
              <w:rPr>
                <w:webHidden/>
              </w:rPr>
              <w:fldChar w:fldCharType="begin"/>
            </w:r>
            <w:r w:rsidR="00C731DF" w:rsidRPr="00C731DF">
              <w:rPr>
                <w:webHidden/>
              </w:rPr>
              <w:instrText xml:space="preserve"> PAGEREF _Toc480899100 \h </w:instrText>
            </w:r>
            <w:r w:rsidRPr="00C731DF">
              <w:rPr>
                <w:webHidden/>
              </w:rPr>
            </w:r>
            <w:r w:rsidRPr="00C731DF">
              <w:rPr>
                <w:webHidden/>
              </w:rPr>
              <w:fldChar w:fldCharType="separate"/>
            </w:r>
            <w:r w:rsidR="00C731DF" w:rsidRPr="00C731DF">
              <w:rPr>
                <w:webHidden/>
              </w:rPr>
              <w:t>33</w:t>
            </w:r>
            <w:r w:rsidRPr="00C731DF">
              <w:rPr>
                <w:webHidden/>
              </w:rPr>
              <w:fldChar w:fldCharType="end"/>
            </w:r>
          </w:hyperlink>
        </w:p>
        <w:p w:rsidR="00C731DF" w:rsidRPr="00C731DF" w:rsidRDefault="001F3137" w:rsidP="00C731DF">
          <w:pPr>
            <w:rPr>
              <w:rFonts w:eastAsiaTheme="minorEastAsia"/>
            </w:rPr>
          </w:pPr>
          <w:hyperlink w:anchor="_Toc480899101" w:history="1">
            <w:r w:rsidR="00C731DF" w:rsidRPr="00C731DF">
              <w:t>3.2.</w:t>
            </w:r>
            <w:r w:rsidR="00C731DF" w:rsidRPr="00C731DF">
              <w:rPr>
                <w:rFonts w:eastAsiaTheme="minorEastAsia"/>
              </w:rPr>
              <w:tab/>
            </w:r>
            <w:r w:rsidR="00C731DF" w:rsidRPr="00C731DF">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C731DF" w:rsidRPr="00C731DF">
              <w:rPr>
                <w:webHidden/>
              </w:rPr>
              <w:tab/>
            </w:r>
            <w:r w:rsidRPr="00C731DF">
              <w:rPr>
                <w:webHidden/>
              </w:rPr>
              <w:fldChar w:fldCharType="begin"/>
            </w:r>
            <w:r w:rsidR="00C731DF" w:rsidRPr="00C731DF">
              <w:rPr>
                <w:webHidden/>
              </w:rPr>
              <w:instrText xml:space="preserve"> PAGEREF _Toc480899101 \h </w:instrText>
            </w:r>
            <w:r w:rsidRPr="00C731DF">
              <w:rPr>
                <w:webHidden/>
              </w:rPr>
            </w:r>
            <w:r w:rsidRPr="00C731DF">
              <w:rPr>
                <w:webHidden/>
              </w:rPr>
              <w:fldChar w:fldCharType="separate"/>
            </w:r>
            <w:r w:rsidR="00C731DF" w:rsidRPr="00C731DF">
              <w:rPr>
                <w:webHidden/>
              </w:rPr>
              <w:t>41</w:t>
            </w:r>
            <w:r w:rsidRPr="00C731DF">
              <w:rPr>
                <w:webHidden/>
              </w:rPr>
              <w:fldChar w:fldCharType="end"/>
            </w:r>
          </w:hyperlink>
        </w:p>
        <w:p w:rsidR="00C731DF" w:rsidRPr="00C731DF" w:rsidRDefault="001F3137" w:rsidP="00C731DF">
          <w:pPr>
            <w:rPr>
              <w:rFonts w:eastAsiaTheme="minorEastAsia"/>
            </w:rPr>
          </w:pPr>
          <w:hyperlink w:anchor="_Toc480899102" w:history="1">
            <w:r w:rsidR="00C731DF" w:rsidRPr="00C731DF">
              <w:t>3.3.</w:t>
            </w:r>
            <w:r w:rsidR="00C731DF" w:rsidRPr="00C731DF">
              <w:rPr>
                <w:rFonts w:eastAsiaTheme="minorEastAsia"/>
              </w:rPr>
              <w:tab/>
            </w:r>
            <w:r w:rsidR="00C731DF" w:rsidRPr="00C731DF">
              <w:t>Прогноз развития транспортной инфраструктуры по видам транспорта</w:t>
            </w:r>
            <w:r w:rsidR="00C731DF" w:rsidRPr="00C731DF">
              <w:rPr>
                <w:webHidden/>
              </w:rPr>
              <w:tab/>
            </w:r>
            <w:r w:rsidRPr="00C731DF">
              <w:rPr>
                <w:webHidden/>
              </w:rPr>
              <w:fldChar w:fldCharType="begin"/>
            </w:r>
            <w:r w:rsidR="00C731DF" w:rsidRPr="00C731DF">
              <w:rPr>
                <w:webHidden/>
              </w:rPr>
              <w:instrText xml:space="preserve"> PAGEREF _Toc480899102 \h </w:instrText>
            </w:r>
            <w:r w:rsidRPr="00C731DF">
              <w:rPr>
                <w:webHidden/>
              </w:rPr>
            </w:r>
            <w:r w:rsidRPr="00C731DF">
              <w:rPr>
                <w:webHidden/>
              </w:rPr>
              <w:fldChar w:fldCharType="separate"/>
            </w:r>
            <w:r w:rsidR="00C731DF" w:rsidRPr="00C731DF">
              <w:rPr>
                <w:webHidden/>
              </w:rPr>
              <w:t>42</w:t>
            </w:r>
            <w:r w:rsidRPr="00C731DF">
              <w:rPr>
                <w:webHidden/>
              </w:rPr>
              <w:fldChar w:fldCharType="end"/>
            </w:r>
          </w:hyperlink>
        </w:p>
        <w:p w:rsidR="00C731DF" w:rsidRPr="00C731DF" w:rsidRDefault="001F3137" w:rsidP="00C731DF">
          <w:pPr>
            <w:rPr>
              <w:rFonts w:eastAsiaTheme="minorEastAsia"/>
            </w:rPr>
          </w:pPr>
          <w:hyperlink w:anchor="_Toc480899103" w:history="1">
            <w:r w:rsidR="00C731DF" w:rsidRPr="00C731DF">
              <w:t>3.4.</w:t>
            </w:r>
            <w:r w:rsidR="00C731DF" w:rsidRPr="00C731DF">
              <w:rPr>
                <w:rFonts w:eastAsiaTheme="minorEastAsia"/>
              </w:rPr>
              <w:tab/>
            </w:r>
            <w:r w:rsidR="00C731DF" w:rsidRPr="00C731DF">
              <w:t>Прогноз развития дорожной сети поселения</w:t>
            </w:r>
            <w:r w:rsidR="00C731DF" w:rsidRPr="00C731DF">
              <w:rPr>
                <w:webHidden/>
              </w:rPr>
              <w:tab/>
            </w:r>
            <w:r w:rsidRPr="00C731DF">
              <w:rPr>
                <w:webHidden/>
              </w:rPr>
              <w:fldChar w:fldCharType="begin"/>
            </w:r>
            <w:r w:rsidR="00C731DF" w:rsidRPr="00C731DF">
              <w:rPr>
                <w:webHidden/>
              </w:rPr>
              <w:instrText xml:space="preserve"> PAGEREF _Toc480899103 \h </w:instrText>
            </w:r>
            <w:r w:rsidRPr="00C731DF">
              <w:rPr>
                <w:webHidden/>
              </w:rPr>
            </w:r>
            <w:r w:rsidRPr="00C731DF">
              <w:rPr>
                <w:webHidden/>
              </w:rPr>
              <w:fldChar w:fldCharType="separate"/>
            </w:r>
            <w:r w:rsidR="00C731DF" w:rsidRPr="00C731DF">
              <w:rPr>
                <w:webHidden/>
              </w:rPr>
              <w:t>42</w:t>
            </w:r>
            <w:r w:rsidRPr="00C731DF">
              <w:rPr>
                <w:webHidden/>
              </w:rPr>
              <w:fldChar w:fldCharType="end"/>
            </w:r>
          </w:hyperlink>
        </w:p>
        <w:p w:rsidR="00C731DF" w:rsidRPr="00C731DF" w:rsidRDefault="001F3137" w:rsidP="00C731DF">
          <w:pPr>
            <w:rPr>
              <w:rFonts w:eastAsiaTheme="minorEastAsia"/>
            </w:rPr>
          </w:pPr>
          <w:hyperlink w:anchor="_Toc480899104" w:history="1">
            <w:r w:rsidR="00C731DF" w:rsidRPr="00C731DF">
              <w:t>3.5.</w:t>
            </w:r>
            <w:r w:rsidR="00C731DF" w:rsidRPr="00C731DF">
              <w:rPr>
                <w:rFonts w:eastAsiaTheme="minorEastAsia"/>
              </w:rPr>
              <w:tab/>
            </w:r>
            <w:r w:rsidR="00C731DF" w:rsidRPr="00C731DF">
              <w:t>Прогноз уровня автомобилизации, параметров дорожного движения</w:t>
            </w:r>
            <w:r w:rsidR="00C731DF" w:rsidRPr="00C731DF">
              <w:rPr>
                <w:webHidden/>
              </w:rPr>
              <w:tab/>
            </w:r>
            <w:r w:rsidRPr="00C731DF">
              <w:rPr>
                <w:webHidden/>
              </w:rPr>
              <w:fldChar w:fldCharType="begin"/>
            </w:r>
            <w:r w:rsidR="00C731DF" w:rsidRPr="00C731DF">
              <w:rPr>
                <w:webHidden/>
              </w:rPr>
              <w:instrText xml:space="preserve"> PAGEREF _Toc480899104 \h </w:instrText>
            </w:r>
            <w:r w:rsidRPr="00C731DF">
              <w:rPr>
                <w:webHidden/>
              </w:rPr>
            </w:r>
            <w:r w:rsidRPr="00C731DF">
              <w:rPr>
                <w:webHidden/>
              </w:rPr>
              <w:fldChar w:fldCharType="separate"/>
            </w:r>
            <w:r w:rsidR="00C731DF" w:rsidRPr="00C731DF">
              <w:rPr>
                <w:webHidden/>
              </w:rPr>
              <w:t>43</w:t>
            </w:r>
            <w:r w:rsidRPr="00C731DF">
              <w:rPr>
                <w:webHidden/>
              </w:rPr>
              <w:fldChar w:fldCharType="end"/>
            </w:r>
          </w:hyperlink>
        </w:p>
        <w:p w:rsidR="00C731DF" w:rsidRPr="00C731DF" w:rsidRDefault="001F3137" w:rsidP="00C731DF">
          <w:pPr>
            <w:rPr>
              <w:rFonts w:eastAsiaTheme="minorEastAsia"/>
            </w:rPr>
          </w:pPr>
          <w:hyperlink w:anchor="_Toc480899105" w:history="1">
            <w:r w:rsidR="00C731DF" w:rsidRPr="00C731DF">
              <w:t>3.6.</w:t>
            </w:r>
            <w:r w:rsidR="00C731DF" w:rsidRPr="00C731DF">
              <w:rPr>
                <w:rFonts w:eastAsiaTheme="minorEastAsia"/>
              </w:rPr>
              <w:tab/>
            </w:r>
            <w:r w:rsidR="00C731DF" w:rsidRPr="00C731DF">
              <w:t>Прогноз показателей безопасности дорожного движения</w:t>
            </w:r>
            <w:r w:rsidR="00C731DF" w:rsidRPr="00C731DF">
              <w:rPr>
                <w:webHidden/>
              </w:rPr>
              <w:tab/>
            </w:r>
            <w:r w:rsidRPr="00C731DF">
              <w:rPr>
                <w:webHidden/>
              </w:rPr>
              <w:fldChar w:fldCharType="begin"/>
            </w:r>
            <w:r w:rsidR="00C731DF" w:rsidRPr="00C731DF">
              <w:rPr>
                <w:webHidden/>
              </w:rPr>
              <w:instrText xml:space="preserve"> PAGEREF _Toc480899105 \h </w:instrText>
            </w:r>
            <w:r w:rsidRPr="00C731DF">
              <w:rPr>
                <w:webHidden/>
              </w:rPr>
            </w:r>
            <w:r w:rsidRPr="00C731DF">
              <w:rPr>
                <w:webHidden/>
              </w:rPr>
              <w:fldChar w:fldCharType="separate"/>
            </w:r>
            <w:r w:rsidR="00C731DF" w:rsidRPr="00C731DF">
              <w:rPr>
                <w:webHidden/>
              </w:rPr>
              <w:t>44</w:t>
            </w:r>
            <w:r w:rsidRPr="00C731DF">
              <w:rPr>
                <w:webHidden/>
              </w:rPr>
              <w:fldChar w:fldCharType="end"/>
            </w:r>
          </w:hyperlink>
        </w:p>
        <w:p w:rsidR="00C731DF" w:rsidRPr="00C731DF" w:rsidRDefault="001F3137" w:rsidP="00C731DF">
          <w:pPr>
            <w:rPr>
              <w:rFonts w:eastAsiaTheme="minorEastAsia"/>
            </w:rPr>
          </w:pPr>
          <w:hyperlink w:anchor="_Toc480899106" w:history="1">
            <w:r w:rsidR="00C731DF" w:rsidRPr="00C731DF">
              <w:t>3.7.</w:t>
            </w:r>
            <w:r w:rsidR="00C731DF" w:rsidRPr="00C731DF">
              <w:rPr>
                <w:rFonts w:eastAsiaTheme="minorEastAsia"/>
              </w:rPr>
              <w:tab/>
            </w:r>
            <w:r w:rsidR="00C731DF" w:rsidRPr="00C731DF">
              <w:t>Прогноз негативного воздействия транспортной инфраструктуры на окружающую среду и здоровье населения</w:t>
            </w:r>
            <w:r w:rsidR="00C731DF" w:rsidRPr="00C731DF">
              <w:rPr>
                <w:webHidden/>
              </w:rPr>
              <w:tab/>
            </w:r>
            <w:r w:rsidRPr="00C731DF">
              <w:rPr>
                <w:webHidden/>
              </w:rPr>
              <w:fldChar w:fldCharType="begin"/>
            </w:r>
            <w:r w:rsidR="00C731DF" w:rsidRPr="00C731DF">
              <w:rPr>
                <w:webHidden/>
              </w:rPr>
              <w:instrText xml:space="preserve"> PAGEREF _Toc480899106 \h </w:instrText>
            </w:r>
            <w:r w:rsidRPr="00C731DF">
              <w:rPr>
                <w:webHidden/>
              </w:rPr>
            </w:r>
            <w:r w:rsidRPr="00C731DF">
              <w:rPr>
                <w:webHidden/>
              </w:rPr>
              <w:fldChar w:fldCharType="separate"/>
            </w:r>
            <w:r w:rsidR="00C731DF" w:rsidRPr="00C731DF">
              <w:rPr>
                <w:webHidden/>
              </w:rPr>
              <w:t>45</w:t>
            </w:r>
            <w:r w:rsidRPr="00C731DF">
              <w:rPr>
                <w:webHidden/>
              </w:rPr>
              <w:fldChar w:fldCharType="end"/>
            </w:r>
          </w:hyperlink>
        </w:p>
        <w:p w:rsidR="00C731DF" w:rsidRPr="00C731DF" w:rsidRDefault="001F3137" w:rsidP="00C731DF">
          <w:pPr>
            <w:rPr>
              <w:rFonts w:eastAsiaTheme="minorEastAsia"/>
            </w:rPr>
          </w:pPr>
          <w:hyperlink w:anchor="_Toc480899107" w:history="1">
            <w:r w:rsidR="00C731DF" w:rsidRPr="00C731DF">
              <w:t>4.</w:t>
            </w:r>
            <w:r w:rsidR="00C731DF" w:rsidRPr="00C731DF">
              <w:rPr>
                <w:rFonts w:eastAsiaTheme="minorEastAsia"/>
              </w:rPr>
              <w:tab/>
            </w:r>
            <w:r w:rsidR="00C731DF" w:rsidRPr="00C731DF">
              <w:t>ПРИНЦИПИАЛЬНЫЕ ВАРИАНТЫ РАЗВИТИЯ ТРАНСПОРТНОЙ ИНФРАСТРУКТУРЫ И УКРУПНЕННАЯ ОЦЕНКА ПО ЦЕЛЕВЫМ ПОКАЗАТЕЛЯМ</w:t>
            </w:r>
            <w:r w:rsidR="00C731DF" w:rsidRPr="00C731DF">
              <w:rPr>
                <w:webHidden/>
              </w:rPr>
              <w:tab/>
            </w:r>
            <w:r w:rsidRPr="00C731DF">
              <w:rPr>
                <w:webHidden/>
              </w:rPr>
              <w:fldChar w:fldCharType="begin"/>
            </w:r>
            <w:r w:rsidR="00C731DF" w:rsidRPr="00C731DF">
              <w:rPr>
                <w:webHidden/>
              </w:rPr>
              <w:instrText xml:space="preserve"> PAGEREF _Toc480899107 \h </w:instrText>
            </w:r>
            <w:r w:rsidRPr="00C731DF">
              <w:rPr>
                <w:webHidden/>
              </w:rPr>
            </w:r>
            <w:r w:rsidRPr="00C731DF">
              <w:rPr>
                <w:webHidden/>
              </w:rPr>
              <w:fldChar w:fldCharType="separate"/>
            </w:r>
            <w:r w:rsidR="00C731DF" w:rsidRPr="00C731DF">
              <w:rPr>
                <w:webHidden/>
              </w:rPr>
              <w:t>46</w:t>
            </w:r>
            <w:r w:rsidRPr="00C731DF">
              <w:rPr>
                <w:webHidden/>
              </w:rPr>
              <w:fldChar w:fldCharType="end"/>
            </w:r>
          </w:hyperlink>
        </w:p>
        <w:p w:rsidR="00C731DF" w:rsidRPr="00C731DF" w:rsidRDefault="001F3137" w:rsidP="00C731DF">
          <w:pPr>
            <w:rPr>
              <w:rFonts w:eastAsiaTheme="minorEastAsia"/>
            </w:rPr>
          </w:pPr>
          <w:hyperlink w:anchor="_Toc480899108" w:history="1">
            <w:r w:rsidR="00C731DF" w:rsidRPr="00C731DF">
              <w:t>5.</w:t>
            </w:r>
            <w:r w:rsidR="00C731DF" w:rsidRPr="00C731DF">
              <w:rPr>
                <w:rFonts w:eastAsiaTheme="minorEastAsia"/>
              </w:rPr>
              <w:tab/>
            </w:r>
            <w:r w:rsidR="00C731DF" w:rsidRPr="00C731DF">
              <w:t>ПЕРЕЧЕНЬ МЕРОПРИЯТИЙ  (ИНВЕСТИЦИОННЫХ ПРОЕКТОВ) И ОЦЕНКА ОБЪЕМОВ И ИСТОЧНИКОВ ФИНАНСИРОВАНИЯ</w:t>
            </w:r>
            <w:r w:rsidR="00C731DF" w:rsidRPr="00C731DF">
              <w:rPr>
                <w:webHidden/>
              </w:rPr>
              <w:tab/>
            </w:r>
            <w:r w:rsidRPr="00C731DF">
              <w:rPr>
                <w:webHidden/>
              </w:rPr>
              <w:fldChar w:fldCharType="begin"/>
            </w:r>
            <w:r w:rsidR="00C731DF" w:rsidRPr="00C731DF">
              <w:rPr>
                <w:webHidden/>
              </w:rPr>
              <w:instrText xml:space="preserve"> PAGEREF _Toc480899108 \h </w:instrText>
            </w:r>
            <w:r w:rsidRPr="00C731DF">
              <w:rPr>
                <w:webHidden/>
              </w:rPr>
            </w:r>
            <w:r w:rsidRPr="00C731DF">
              <w:rPr>
                <w:webHidden/>
              </w:rPr>
              <w:fldChar w:fldCharType="separate"/>
            </w:r>
            <w:r w:rsidR="00C731DF" w:rsidRPr="00C731DF">
              <w:rPr>
                <w:webHidden/>
              </w:rPr>
              <w:t>50</w:t>
            </w:r>
            <w:r w:rsidRPr="00C731DF">
              <w:rPr>
                <w:webHidden/>
              </w:rPr>
              <w:fldChar w:fldCharType="end"/>
            </w:r>
          </w:hyperlink>
        </w:p>
        <w:p w:rsidR="00C731DF" w:rsidRPr="00C731DF" w:rsidRDefault="001F3137" w:rsidP="00C731DF">
          <w:pPr>
            <w:rPr>
              <w:rFonts w:eastAsiaTheme="minorEastAsia"/>
            </w:rPr>
          </w:pPr>
          <w:hyperlink w:anchor="_Toc480899109" w:history="1">
            <w:r w:rsidR="00C731DF" w:rsidRPr="00C731DF">
              <w:t>5.1.</w:t>
            </w:r>
            <w:r w:rsidR="00C731DF" w:rsidRPr="00C731DF">
              <w:rPr>
                <w:rFonts w:eastAsiaTheme="minorEastAsia"/>
              </w:rPr>
              <w:tab/>
            </w:r>
            <w:r w:rsidR="00C731DF" w:rsidRPr="00C731DF">
              <w:t>Общая Программа инвестиционных проектов</w:t>
            </w:r>
            <w:r w:rsidR="00C731DF" w:rsidRPr="00C731DF">
              <w:rPr>
                <w:webHidden/>
              </w:rPr>
              <w:tab/>
            </w:r>
            <w:r w:rsidRPr="00C731DF">
              <w:rPr>
                <w:webHidden/>
              </w:rPr>
              <w:fldChar w:fldCharType="begin"/>
            </w:r>
            <w:r w:rsidR="00C731DF" w:rsidRPr="00C731DF">
              <w:rPr>
                <w:webHidden/>
              </w:rPr>
              <w:instrText xml:space="preserve"> PAGEREF _Toc480899109 \h </w:instrText>
            </w:r>
            <w:r w:rsidRPr="00C731DF">
              <w:rPr>
                <w:webHidden/>
              </w:rPr>
            </w:r>
            <w:r w:rsidRPr="00C731DF">
              <w:rPr>
                <w:webHidden/>
              </w:rPr>
              <w:fldChar w:fldCharType="separate"/>
            </w:r>
            <w:r w:rsidR="00C731DF" w:rsidRPr="00C731DF">
              <w:rPr>
                <w:webHidden/>
              </w:rPr>
              <w:t>51</w:t>
            </w:r>
            <w:r w:rsidRPr="00C731DF">
              <w:rPr>
                <w:webHidden/>
              </w:rPr>
              <w:fldChar w:fldCharType="end"/>
            </w:r>
          </w:hyperlink>
        </w:p>
        <w:p w:rsidR="00C731DF" w:rsidRPr="00C731DF" w:rsidRDefault="001F3137" w:rsidP="00C731DF">
          <w:pPr>
            <w:rPr>
              <w:rFonts w:eastAsiaTheme="minorEastAsia"/>
            </w:rPr>
          </w:pPr>
          <w:hyperlink w:anchor="_Toc480899110" w:history="1">
            <w:r w:rsidR="00C731DF" w:rsidRPr="00C731DF">
              <w:t>5.2.</w:t>
            </w:r>
            <w:r w:rsidR="00C731DF" w:rsidRPr="00C731DF">
              <w:rPr>
                <w:rFonts w:eastAsiaTheme="minorEastAsia"/>
              </w:rPr>
              <w:tab/>
            </w:r>
            <w:r w:rsidR="00C731DF" w:rsidRPr="00C731DF">
              <w:t>Мероприятия по развитию транспортной инфраструктуры по видам транспорта</w:t>
            </w:r>
            <w:r w:rsidR="00C731DF" w:rsidRPr="00C731DF">
              <w:rPr>
                <w:webHidden/>
              </w:rPr>
              <w:tab/>
            </w:r>
            <w:r w:rsidRPr="00C731DF">
              <w:rPr>
                <w:webHidden/>
              </w:rPr>
              <w:fldChar w:fldCharType="begin"/>
            </w:r>
            <w:r w:rsidR="00C731DF" w:rsidRPr="00C731DF">
              <w:rPr>
                <w:webHidden/>
              </w:rPr>
              <w:instrText xml:space="preserve"> PAGEREF _Toc480899110 \h </w:instrText>
            </w:r>
            <w:r w:rsidRPr="00C731DF">
              <w:rPr>
                <w:webHidden/>
              </w:rPr>
            </w:r>
            <w:r w:rsidRPr="00C731DF">
              <w:rPr>
                <w:webHidden/>
              </w:rPr>
              <w:fldChar w:fldCharType="separate"/>
            </w:r>
            <w:r w:rsidR="00C731DF" w:rsidRPr="00C731DF">
              <w:rPr>
                <w:webHidden/>
              </w:rPr>
              <w:t>55</w:t>
            </w:r>
            <w:r w:rsidRPr="00C731DF">
              <w:rPr>
                <w:webHidden/>
              </w:rPr>
              <w:fldChar w:fldCharType="end"/>
            </w:r>
          </w:hyperlink>
        </w:p>
        <w:p w:rsidR="00C731DF" w:rsidRPr="00C731DF" w:rsidRDefault="001F3137" w:rsidP="00C731DF">
          <w:pPr>
            <w:rPr>
              <w:rFonts w:eastAsiaTheme="minorEastAsia"/>
            </w:rPr>
          </w:pPr>
          <w:hyperlink w:anchor="_Toc480899111" w:history="1">
            <w:r w:rsidR="00C731DF" w:rsidRPr="00C731DF">
              <w:t>5.3.</w:t>
            </w:r>
            <w:r w:rsidR="00C731DF" w:rsidRPr="00C731DF">
              <w:rPr>
                <w:rFonts w:eastAsiaTheme="minorEastAsia"/>
              </w:rPr>
              <w:tab/>
            </w:r>
            <w:r w:rsidR="00C731DF" w:rsidRPr="00C731DF">
              <w:t>Мероприятия по развитию транспорта общего пользования и созданию транспортно-пересадочных узлов</w:t>
            </w:r>
            <w:r w:rsidR="00C731DF" w:rsidRPr="00C731DF">
              <w:rPr>
                <w:webHidden/>
              </w:rPr>
              <w:tab/>
            </w:r>
            <w:r w:rsidRPr="00C731DF">
              <w:rPr>
                <w:webHidden/>
              </w:rPr>
              <w:fldChar w:fldCharType="begin"/>
            </w:r>
            <w:r w:rsidR="00C731DF" w:rsidRPr="00C731DF">
              <w:rPr>
                <w:webHidden/>
              </w:rPr>
              <w:instrText xml:space="preserve"> PAGEREF _Toc480899111 \h </w:instrText>
            </w:r>
            <w:r w:rsidRPr="00C731DF">
              <w:rPr>
                <w:webHidden/>
              </w:rPr>
            </w:r>
            <w:r w:rsidRPr="00C731DF">
              <w:rPr>
                <w:webHidden/>
              </w:rPr>
              <w:fldChar w:fldCharType="separate"/>
            </w:r>
            <w:r w:rsidR="00C731DF" w:rsidRPr="00C731DF">
              <w:rPr>
                <w:webHidden/>
              </w:rPr>
              <w:t>56</w:t>
            </w:r>
            <w:r w:rsidRPr="00C731DF">
              <w:rPr>
                <w:webHidden/>
              </w:rPr>
              <w:fldChar w:fldCharType="end"/>
            </w:r>
          </w:hyperlink>
        </w:p>
        <w:p w:rsidR="00C731DF" w:rsidRPr="00C731DF" w:rsidRDefault="001F3137" w:rsidP="00C731DF">
          <w:pPr>
            <w:rPr>
              <w:rFonts w:eastAsiaTheme="minorEastAsia"/>
            </w:rPr>
          </w:pPr>
          <w:hyperlink w:anchor="_Toc480899112" w:history="1">
            <w:r w:rsidR="00C731DF" w:rsidRPr="00C731DF">
              <w:t>5.4.</w:t>
            </w:r>
            <w:r w:rsidR="00C731DF" w:rsidRPr="00C731DF">
              <w:rPr>
                <w:rFonts w:eastAsiaTheme="minorEastAsia"/>
              </w:rPr>
              <w:tab/>
            </w:r>
            <w:r w:rsidR="00C731DF" w:rsidRPr="00C731DF">
              <w:t>Мероприятия по развитию инфраструктуры для легкового автомобильного транспорта, включая развитие единого парковочного пространства</w:t>
            </w:r>
            <w:r w:rsidR="00C731DF" w:rsidRPr="00C731DF">
              <w:rPr>
                <w:webHidden/>
              </w:rPr>
              <w:tab/>
            </w:r>
            <w:r w:rsidRPr="00C731DF">
              <w:rPr>
                <w:webHidden/>
              </w:rPr>
              <w:fldChar w:fldCharType="begin"/>
            </w:r>
            <w:r w:rsidR="00C731DF" w:rsidRPr="00C731DF">
              <w:rPr>
                <w:webHidden/>
              </w:rPr>
              <w:instrText xml:space="preserve"> PAGEREF _Toc480899112 \h </w:instrText>
            </w:r>
            <w:r w:rsidRPr="00C731DF">
              <w:rPr>
                <w:webHidden/>
              </w:rPr>
            </w:r>
            <w:r w:rsidRPr="00C731DF">
              <w:rPr>
                <w:webHidden/>
              </w:rPr>
              <w:fldChar w:fldCharType="separate"/>
            </w:r>
            <w:r w:rsidR="00C731DF" w:rsidRPr="00C731DF">
              <w:rPr>
                <w:webHidden/>
              </w:rPr>
              <w:t>57</w:t>
            </w:r>
            <w:r w:rsidRPr="00C731DF">
              <w:rPr>
                <w:webHidden/>
              </w:rPr>
              <w:fldChar w:fldCharType="end"/>
            </w:r>
          </w:hyperlink>
        </w:p>
        <w:p w:rsidR="00C731DF" w:rsidRPr="00C731DF" w:rsidRDefault="001F3137" w:rsidP="00C731DF">
          <w:pPr>
            <w:rPr>
              <w:rFonts w:eastAsiaTheme="minorEastAsia"/>
            </w:rPr>
          </w:pPr>
          <w:hyperlink w:anchor="_Toc480899113" w:history="1">
            <w:r w:rsidR="00C731DF" w:rsidRPr="00C731DF">
              <w:t>5.5.</w:t>
            </w:r>
            <w:r w:rsidR="00C731DF" w:rsidRPr="00C731DF">
              <w:rPr>
                <w:rFonts w:eastAsiaTheme="minorEastAsia"/>
              </w:rPr>
              <w:tab/>
            </w:r>
            <w:r w:rsidR="00C731DF" w:rsidRPr="00C731DF">
              <w:t>Мероприятия по развитию инфраструктуры пешеходного и велосипедного передвижения</w:t>
            </w:r>
            <w:r w:rsidR="00C731DF" w:rsidRPr="00C731DF">
              <w:rPr>
                <w:webHidden/>
              </w:rPr>
              <w:tab/>
            </w:r>
            <w:r w:rsidRPr="00C731DF">
              <w:rPr>
                <w:webHidden/>
              </w:rPr>
              <w:fldChar w:fldCharType="begin"/>
            </w:r>
            <w:r w:rsidR="00C731DF" w:rsidRPr="00C731DF">
              <w:rPr>
                <w:webHidden/>
              </w:rPr>
              <w:instrText xml:space="preserve"> PAGEREF _Toc480899113 \h </w:instrText>
            </w:r>
            <w:r w:rsidRPr="00C731DF">
              <w:rPr>
                <w:webHidden/>
              </w:rPr>
            </w:r>
            <w:r w:rsidRPr="00C731DF">
              <w:rPr>
                <w:webHidden/>
              </w:rPr>
              <w:fldChar w:fldCharType="separate"/>
            </w:r>
            <w:r w:rsidR="00C731DF" w:rsidRPr="00C731DF">
              <w:rPr>
                <w:webHidden/>
              </w:rPr>
              <w:t>58</w:t>
            </w:r>
            <w:r w:rsidRPr="00C731DF">
              <w:rPr>
                <w:webHidden/>
              </w:rPr>
              <w:fldChar w:fldCharType="end"/>
            </w:r>
          </w:hyperlink>
        </w:p>
        <w:p w:rsidR="00C731DF" w:rsidRPr="00C731DF" w:rsidRDefault="001F3137" w:rsidP="00C731DF">
          <w:pPr>
            <w:rPr>
              <w:rFonts w:eastAsiaTheme="minorEastAsia"/>
            </w:rPr>
          </w:pPr>
          <w:hyperlink w:anchor="_Toc480899114" w:history="1">
            <w:r w:rsidR="00C731DF" w:rsidRPr="00C731DF">
              <w:t>5.6.</w:t>
            </w:r>
            <w:r w:rsidR="00C731DF" w:rsidRPr="00C731DF">
              <w:rPr>
                <w:rFonts w:eastAsiaTheme="minorEastAsia"/>
              </w:rPr>
              <w:tab/>
            </w:r>
            <w:r w:rsidR="00C731DF" w:rsidRPr="00C731DF">
              <w:t>Мероприятия по развитию инфраструктуры для грузового транспорта, транспортных средств коммунальных и дорожных служб</w:t>
            </w:r>
            <w:r w:rsidR="00C731DF" w:rsidRPr="00C731DF">
              <w:rPr>
                <w:webHidden/>
              </w:rPr>
              <w:tab/>
            </w:r>
            <w:r w:rsidRPr="00C731DF">
              <w:rPr>
                <w:webHidden/>
              </w:rPr>
              <w:fldChar w:fldCharType="begin"/>
            </w:r>
            <w:r w:rsidR="00C731DF" w:rsidRPr="00C731DF">
              <w:rPr>
                <w:webHidden/>
              </w:rPr>
              <w:instrText xml:space="preserve"> PAGEREF _Toc480899114 \h </w:instrText>
            </w:r>
            <w:r w:rsidRPr="00C731DF">
              <w:rPr>
                <w:webHidden/>
              </w:rPr>
            </w:r>
            <w:r w:rsidRPr="00C731DF">
              <w:rPr>
                <w:webHidden/>
              </w:rPr>
              <w:fldChar w:fldCharType="separate"/>
            </w:r>
            <w:r w:rsidR="00C731DF" w:rsidRPr="00C731DF">
              <w:rPr>
                <w:webHidden/>
              </w:rPr>
              <w:t>59</w:t>
            </w:r>
            <w:r w:rsidRPr="00C731DF">
              <w:rPr>
                <w:webHidden/>
              </w:rPr>
              <w:fldChar w:fldCharType="end"/>
            </w:r>
          </w:hyperlink>
        </w:p>
        <w:p w:rsidR="00C731DF" w:rsidRPr="00C731DF" w:rsidRDefault="001F3137" w:rsidP="00C731DF">
          <w:pPr>
            <w:rPr>
              <w:rFonts w:eastAsiaTheme="minorEastAsia"/>
            </w:rPr>
          </w:pPr>
          <w:hyperlink w:anchor="_Toc480899115" w:history="1">
            <w:r w:rsidR="00C731DF" w:rsidRPr="00C731DF">
              <w:t>5.7.</w:t>
            </w:r>
            <w:r w:rsidR="00C731DF" w:rsidRPr="00C731DF">
              <w:rPr>
                <w:rFonts w:eastAsiaTheme="minorEastAsia"/>
              </w:rPr>
              <w:tab/>
            </w:r>
            <w:r w:rsidR="00C731DF" w:rsidRPr="00C731DF">
              <w:t>Мероприятия по развитию сети дорог поселения</w:t>
            </w:r>
            <w:r w:rsidR="00C731DF" w:rsidRPr="00C731DF">
              <w:rPr>
                <w:webHidden/>
              </w:rPr>
              <w:tab/>
            </w:r>
            <w:r w:rsidRPr="00C731DF">
              <w:rPr>
                <w:webHidden/>
              </w:rPr>
              <w:fldChar w:fldCharType="begin"/>
            </w:r>
            <w:r w:rsidR="00C731DF" w:rsidRPr="00C731DF">
              <w:rPr>
                <w:webHidden/>
              </w:rPr>
              <w:instrText xml:space="preserve"> PAGEREF _Toc480899115 \h </w:instrText>
            </w:r>
            <w:r w:rsidRPr="00C731DF">
              <w:rPr>
                <w:webHidden/>
              </w:rPr>
            </w:r>
            <w:r w:rsidRPr="00C731DF">
              <w:rPr>
                <w:webHidden/>
              </w:rPr>
              <w:fldChar w:fldCharType="separate"/>
            </w:r>
            <w:r w:rsidR="00C731DF" w:rsidRPr="00C731DF">
              <w:rPr>
                <w:webHidden/>
              </w:rPr>
              <w:t>60</w:t>
            </w:r>
            <w:r w:rsidRPr="00C731DF">
              <w:rPr>
                <w:webHidden/>
              </w:rPr>
              <w:fldChar w:fldCharType="end"/>
            </w:r>
          </w:hyperlink>
        </w:p>
        <w:p w:rsidR="00C731DF" w:rsidRPr="00C731DF" w:rsidRDefault="001F3137" w:rsidP="00C731DF">
          <w:pPr>
            <w:rPr>
              <w:rFonts w:eastAsiaTheme="minorEastAsia"/>
            </w:rPr>
          </w:pPr>
          <w:hyperlink w:anchor="_Toc480899116" w:history="1">
            <w:r w:rsidR="00C731DF" w:rsidRPr="00C731DF">
              <w:t>5.8.</w:t>
            </w:r>
            <w:r w:rsidR="00C731DF" w:rsidRPr="00C731DF">
              <w:rPr>
                <w:rFonts w:eastAsiaTheme="minorEastAsia"/>
              </w:rPr>
              <w:tab/>
            </w:r>
            <w:r w:rsidR="00C731DF" w:rsidRPr="00C731DF">
              <w:t>Мероприятия по разработке технической документации</w:t>
            </w:r>
            <w:r w:rsidR="00C731DF" w:rsidRPr="00C731DF">
              <w:rPr>
                <w:webHidden/>
              </w:rPr>
              <w:tab/>
            </w:r>
            <w:r w:rsidRPr="00C731DF">
              <w:rPr>
                <w:webHidden/>
              </w:rPr>
              <w:fldChar w:fldCharType="begin"/>
            </w:r>
            <w:r w:rsidR="00C731DF" w:rsidRPr="00C731DF">
              <w:rPr>
                <w:webHidden/>
              </w:rPr>
              <w:instrText xml:space="preserve"> PAGEREF _Toc480899116 \h </w:instrText>
            </w:r>
            <w:r w:rsidRPr="00C731DF">
              <w:rPr>
                <w:webHidden/>
              </w:rPr>
            </w:r>
            <w:r w:rsidRPr="00C731DF">
              <w:rPr>
                <w:webHidden/>
              </w:rPr>
              <w:fldChar w:fldCharType="separate"/>
            </w:r>
            <w:r w:rsidR="00C731DF" w:rsidRPr="00C731DF">
              <w:rPr>
                <w:webHidden/>
              </w:rPr>
              <w:t>62</w:t>
            </w:r>
            <w:r w:rsidRPr="00C731DF">
              <w:rPr>
                <w:webHidden/>
              </w:rPr>
              <w:fldChar w:fldCharType="end"/>
            </w:r>
          </w:hyperlink>
        </w:p>
        <w:p w:rsidR="00C731DF" w:rsidRPr="00C731DF" w:rsidRDefault="001F3137" w:rsidP="00C731DF">
          <w:pPr>
            <w:rPr>
              <w:rFonts w:eastAsiaTheme="minorEastAsia"/>
            </w:rPr>
          </w:pPr>
          <w:hyperlink w:anchor="_Toc480899117" w:history="1">
            <w:r w:rsidR="00C731DF" w:rsidRPr="00C731DF">
              <w:t>5.9.</w:t>
            </w:r>
            <w:r w:rsidR="00C731DF" w:rsidRPr="00C731DF">
              <w:rPr>
                <w:rFonts w:eastAsiaTheme="minorEastAsia"/>
              </w:rPr>
              <w:tab/>
            </w:r>
            <w:r w:rsidR="00C731DF" w:rsidRPr="00C731DF">
              <w:t>Финансовые потребности для реализации мероприятий Программы</w:t>
            </w:r>
            <w:r w:rsidR="00C731DF" w:rsidRPr="00C731DF">
              <w:rPr>
                <w:webHidden/>
              </w:rPr>
              <w:tab/>
            </w:r>
            <w:r w:rsidRPr="00C731DF">
              <w:rPr>
                <w:webHidden/>
              </w:rPr>
              <w:fldChar w:fldCharType="begin"/>
            </w:r>
            <w:r w:rsidR="00C731DF" w:rsidRPr="00C731DF">
              <w:rPr>
                <w:webHidden/>
              </w:rPr>
              <w:instrText xml:space="preserve"> PAGEREF _Toc480899117 \h </w:instrText>
            </w:r>
            <w:r w:rsidRPr="00C731DF">
              <w:rPr>
                <w:webHidden/>
              </w:rPr>
            </w:r>
            <w:r w:rsidRPr="00C731DF">
              <w:rPr>
                <w:webHidden/>
              </w:rPr>
              <w:fldChar w:fldCharType="separate"/>
            </w:r>
            <w:r w:rsidR="00C731DF" w:rsidRPr="00C731DF">
              <w:rPr>
                <w:webHidden/>
              </w:rPr>
              <w:t>63</w:t>
            </w:r>
            <w:r w:rsidRPr="00C731DF">
              <w:rPr>
                <w:webHidden/>
              </w:rPr>
              <w:fldChar w:fldCharType="end"/>
            </w:r>
          </w:hyperlink>
        </w:p>
        <w:p w:rsidR="00C731DF" w:rsidRPr="00C731DF" w:rsidRDefault="001F3137" w:rsidP="00C731DF">
          <w:pPr>
            <w:rPr>
              <w:rFonts w:eastAsiaTheme="minorEastAsia"/>
            </w:rPr>
          </w:pPr>
          <w:hyperlink w:anchor="_Toc480899118" w:history="1">
            <w:r w:rsidR="00C731DF" w:rsidRPr="00C731DF">
              <w:t>6.</w:t>
            </w:r>
            <w:r w:rsidR="00C731DF" w:rsidRPr="00C731DF">
              <w:rPr>
                <w:rFonts w:eastAsiaTheme="minorEastAsia"/>
              </w:rPr>
              <w:tab/>
            </w:r>
            <w:r w:rsidR="00C731DF" w:rsidRPr="00C731DF">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731DF" w:rsidRPr="00C731DF">
              <w:rPr>
                <w:webHidden/>
              </w:rPr>
              <w:tab/>
            </w:r>
            <w:r w:rsidRPr="00C731DF">
              <w:rPr>
                <w:webHidden/>
              </w:rPr>
              <w:fldChar w:fldCharType="begin"/>
            </w:r>
            <w:r w:rsidR="00C731DF" w:rsidRPr="00C731DF">
              <w:rPr>
                <w:webHidden/>
              </w:rPr>
              <w:instrText xml:space="preserve"> PAGEREF _Toc480899118 \h </w:instrText>
            </w:r>
            <w:r w:rsidRPr="00C731DF">
              <w:rPr>
                <w:webHidden/>
              </w:rPr>
            </w:r>
            <w:r w:rsidRPr="00C731DF">
              <w:rPr>
                <w:webHidden/>
              </w:rPr>
              <w:fldChar w:fldCharType="separate"/>
            </w:r>
            <w:r w:rsidR="00C731DF" w:rsidRPr="00C731DF">
              <w:rPr>
                <w:webHidden/>
              </w:rPr>
              <w:t>64</w:t>
            </w:r>
            <w:r w:rsidRPr="00C731DF">
              <w:rPr>
                <w:webHidden/>
              </w:rPr>
              <w:fldChar w:fldCharType="end"/>
            </w:r>
          </w:hyperlink>
        </w:p>
        <w:p w:rsidR="00C731DF" w:rsidRPr="00C731DF" w:rsidRDefault="001F3137" w:rsidP="00C731DF">
          <w:pPr>
            <w:rPr>
              <w:rFonts w:eastAsiaTheme="minorEastAsia"/>
            </w:rPr>
          </w:pPr>
          <w:hyperlink w:anchor="_Toc480899119" w:history="1">
            <w:r w:rsidR="00C731DF" w:rsidRPr="00C731DF">
              <w:t>7.</w:t>
            </w:r>
            <w:r w:rsidR="00C731DF" w:rsidRPr="00C731DF">
              <w:rPr>
                <w:rFonts w:eastAsiaTheme="minorEastAsia"/>
              </w:rPr>
              <w:tab/>
            </w:r>
            <w:r w:rsidR="00C731DF" w:rsidRPr="00C731DF">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C731DF" w:rsidRPr="00C731DF">
              <w:rPr>
                <w:webHidden/>
              </w:rPr>
              <w:tab/>
            </w:r>
            <w:r w:rsidRPr="00C731DF">
              <w:rPr>
                <w:webHidden/>
              </w:rPr>
              <w:fldChar w:fldCharType="begin"/>
            </w:r>
            <w:r w:rsidR="00C731DF" w:rsidRPr="00C731DF">
              <w:rPr>
                <w:webHidden/>
              </w:rPr>
              <w:instrText xml:space="preserve"> PAGEREF _Toc480899119 \h </w:instrText>
            </w:r>
            <w:r w:rsidRPr="00C731DF">
              <w:rPr>
                <w:webHidden/>
              </w:rPr>
            </w:r>
            <w:r w:rsidRPr="00C731DF">
              <w:rPr>
                <w:webHidden/>
              </w:rPr>
              <w:fldChar w:fldCharType="separate"/>
            </w:r>
            <w:r w:rsidR="00C731DF" w:rsidRPr="00C731DF">
              <w:rPr>
                <w:webHidden/>
              </w:rPr>
              <w:t>67</w:t>
            </w:r>
            <w:r w:rsidRPr="00C731DF">
              <w:rPr>
                <w:webHidden/>
              </w:rPr>
              <w:fldChar w:fldCharType="end"/>
            </w:r>
          </w:hyperlink>
        </w:p>
        <w:p w:rsidR="00C731DF" w:rsidRPr="00C731DF" w:rsidRDefault="001F3137" w:rsidP="00C731DF">
          <w:pPr>
            <w:rPr>
              <w:rFonts w:eastAsiaTheme="minorEastAsia"/>
            </w:rPr>
          </w:pPr>
          <w:hyperlink w:anchor="_Toc480899120" w:history="1">
            <w:r w:rsidR="00C731DF" w:rsidRPr="00C731DF">
              <w:t>8.</w:t>
            </w:r>
            <w:r w:rsidR="00C731DF" w:rsidRPr="00C731DF">
              <w:rPr>
                <w:rFonts w:eastAsiaTheme="minorEastAsia"/>
              </w:rPr>
              <w:tab/>
            </w:r>
            <w:r w:rsidR="00C731DF" w:rsidRPr="00C731DF">
              <w:t>УПРАВЛЕНИЕ И КОНТРОЛЬ НАД ХОДОМ РЕАЛИЗАЦИИ ПРОГРАММЫ</w:t>
            </w:r>
            <w:r w:rsidR="00C731DF" w:rsidRPr="00C731DF">
              <w:rPr>
                <w:webHidden/>
              </w:rPr>
              <w:tab/>
            </w:r>
            <w:r w:rsidRPr="00C731DF">
              <w:rPr>
                <w:webHidden/>
              </w:rPr>
              <w:fldChar w:fldCharType="begin"/>
            </w:r>
            <w:r w:rsidR="00C731DF" w:rsidRPr="00C731DF">
              <w:rPr>
                <w:webHidden/>
              </w:rPr>
              <w:instrText xml:space="preserve"> PAGEREF _Toc480899120 \h </w:instrText>
            </w:r>
            <w:r w:rsidRPr="00C731DF">
              <w:rPr>
                <w:webHidden/>
              </w:rPr>
            </w:r>
            <w:r w:rsidRPr="00C731DF">
              <w:rPr>
                <w:webHidden/>
              </w:rPr>
              <w:fldChar w:fldCharType="separate"/>
            </w:r>
            <w:r w:rsidR="00C731DF" w:rsidRPr="00C731DF">
              <w:rPr>
                <w:webHidden/>
              </w:rPr>
              <w:t>70</w:t>
            </w:r>
            <w:r w:rsidRPr="00C731DF">
              <w:rPr>
                <w:webHidden/>
              </w:rPr>
              <w:fldChar w:fldCharType="end"/>
            </w:r>
          </w:hyperlink>
        </w:p>
        <w:p w:rsidR="00C731DF" w:rsidRPr="00C731DF" w:rsidRDefault="001F3137" w:rsidP="00C731DF">
          <w:pPr>
            <w:rPr>
              <w:rFonts w:eastAsiaTheme="minorEastAsia"/>
            </w:rPr>
          </w:pPr>
          <w:hyperlink w:anchor="_Toc480899121" w:history="1">
            <w:r w:rsidR="00C731DF" w:rsidRPr="00C731DF">
              <w:t>8.1.</w:t>
            </w:r>
            <w:r w:rsidR="00C731DF" w:rsidRPr="00C731DF">
              <w:rPr>
                <w:rFonts w:eastAsiaTheme="minorEastAsia"/>
              </w:rPr>
              <w:tab/>
            </w:r>
            <w:r w:rsidR="00C731DF" w:rsidRPr="00C731DF">
              <w:t>Ответственные за реализацию Программы</w:t>
            </w:r>
            <w:r w:rsidR="00C731DF" w:rsidRPr="00C731DF">
              <w:rPr>
                <w:webHidden/>
              </w:rPr>
              <w:tab/>
            </w:r>
            <w:r w:rsidRPr="00C731DF">
              <w:rPr>
                <w:webHidden/>
              </w:rPr>
              <w:fldChar w:fldCharType="begin"/>
            </w:r>
            <w:r w:rsidR="00C731DF" w:rsidRPr="00C731DF">
              <w:rPr>
                <w:webHidden/>
              </w:rPr>
              <w:instrText xml:space="preserve"> PAGEREF _Toc480899121 \h </w:instrText>
            </w:r>
            <w:r w:rsidRPr="00C731DF">
              <w:rPr>
                <w:webHidden/>
              </w:rPr>
            </w:r>
            <w:r w:rsidRPr="00C731DF">
              <w:rPr>
                <w:webHidden/>
              </w:rPr>
              <w:fldChar w:fldCharType="separate"/>
            </w:r>
            <w:r w:rsidR="00C731DF" w:rsidRPr="00C731DF">
              <w:rPr>
                <w:webHidden/>
              </w:rPr>
              <w:t>70</w:t>
            </w:r>
            <w:r w:rsidRPr="00C731DF">
              <w:rPr>
                <w:webHidden/>
              </w:rPr>
              <w:fldChar w:fldCharType="end"/>
            </w:r>
          </w:hyperlink>
        </w:p>
        <w:p w:rsidR="00C731DF" w:rsidRPr="00C731DF" w:rsidRDefault="001F3137" w:rsidP="00C731DF">
          <w:pPr>
            <w:rPr>
              <w:rFonts w:eastAsiaTheme="minorEastAsia"/>
            </w:rPr>
          </w:pPr>
          <w:hyperlink w:anchor="_Toc480899122" w:history="1">
            <w:r w:rsidR="00C731DF" w:rsidRPr="00C731DF">
              <w:t>8.2.</w:t>
            </w:r>
            <w:r w:rsidR="00C731DF" w:rsidRPr="00C731DF">
              <w:rPr>
                <w:rFonts w:eastAsiaTheme="minorEastAsia"/>
              </w:rPr>
              <w:tab/>
            </w:r>
            <w:r w:rsidR="00C731DF" w:rsidRPr="00C731DF">
              <w:t>План график работ по реализации Программы</w:t>
            </w:r>
            <w:r w:rsidR="00C731DF" w:rsidRPr="00C731DF">
              <w:rPr>
                <w:webHidden/>
              </w:rPr>
              <w:tab/>
            </w:r>
            <w:r w:rsidRPr="00C731DF">
              <w:rPr>
                <w:webHidden/>
              </w:rPr>
              <w:fldChar w:fldCharType="begin"/>
            </w:r>
            <w:r w:rsidR="00C731DF" w:rsidRPr="00C731DF">
              <w:rPr>
                <w:webHidden/>
              </w:rPr>
              <w:instrText xml:space="preserve"> PAGEREF _Toc480899122 \h </w:instrText>
            </w:r>
            <w:r w:rsidRPr="00C731DF">
              <w:rPr>
                <w:webHidden/>
              </w:rPr>
            </w:r>
            <w:r w:rsidRPr="00C731DF">
              <w:rPr>
                <w:webHidden/>
              </w:rPr>
              <w:fldChar w:fldCharType="separate"/>
            </w:r>
            <w:r w:rsidR="00C731DF" w:rsidRPr="00C731DF">
              <w:rPr>
                <w:webHidden/>
              </w:rPr>
              <w:t>71</w:t>
            </w:r>
            <w:r w:rsidRPr="00C731DF">
              <w:rPr>
                <w:webHidden/>
              </w:rPr>
              <w:fldChar w:fldCharType="end"/>
            </w:r>
          </w:hyperlink>
        </w:p>
        <w:p w:rsidR="00C731DF" w:rsidRPr="00C731DF" w:rsidRDefault="001F3137" w:rsidP="00C731DF">
          <w:pPr>
            <w:rPr>
              <w:rFonts w:eastAsiaTheme="minorEastAsia"/>
            </w:rPr>
          </w:pPr>
          <w:hyperlink w:anchor="_Toc480899123" w:history="1">
            <w:r w:rsidR="00C731DF" w:rsidRPr="00C731DF">
              <w:t>8.3.</w:t>
            </w:r>
            <w:r w:rsidR="00C731DF" w:rsidRPr="00C731DF">
              <w:rPr>
                <w:rFonts w:eastAsiaTheme="minorEastAsia"/>
              </w:rPr>
              <w:tab/>
            </w:r>
            <w:r w:rsidR="00C731DF" w:rsidRPr="00C731DF">
              <w:t>Порядок предоставления отчетности по выполнению Программы</w:t>
            </w:r>
            <w:r w:rsidR="00C731DF" w:rsidRPr="00C731DF">
              <w:rPr>
                <w:webHidden/>
              </w:rPr>
              <w:tab/>
            </w:r>
            <w:r w:rsidRPr="00C731DF">
              <w:rPr>
                <w:webHidden/>
              </w:rPr>
              <w:fldChar w:fldCharType="begin"/>
            </w:r>
            <w:r w:rsidR="00C731DF" w:rsidRPr="00C731DF">
              <w:rPr>
                <w:webHidden/>
              </w:rPr>
              <w:instrText xml:space="preserve"> PAGEREF _Toc480899123 \h </w:instrText>
            </w:r>
            <w:r w:rsidRPr="00C731DF">
              <w:rPr>
                <w:webHidden/>
              </w:rPr>
            </w:r>
            <w:r w:rsidRPr="00C731DF">
              <w:rPr>
                <w:webHidden/>
              </w:rPr>
              <w:fldChar w:fldCharType="separate"/>
            </w:r>
            <w:r w:rsidR="00C731DF" w:rsidRPr="00C731DF">
              <w:rPr>
                <w:webHidden/>
              </w:rPr>
              <w:t>71</w:t>
            </w:r>
            <w:r w:rsidRPr="00C731DF">
              <w:rPr>
                <w:webHidden/>
              </w:rPr>
              <w:fldChar w:fldCharType="end"/>
            </w:r>
          </w:hyperlink>
        </w:p>
        <w:p w:rsidR="00C731DF" w:rsidRPr="00C731DF" w:rsidRDefault="001F3137" w:rsidP="00C731DF">
          <w:pPr>
            <w:rPr>
              <w:rFonts w:eastAsiaTheme="minorEastAsia"/>
            </w:rPr>
          </w:pPr>
          <w:hyperlink w:anchor="_Toc480899124" w:history="1">
            <w:r w:rsidR="00C731DF" w:rsidRPr="00C731DF">
              <w:t>8.4.</w:t>
            </w:r>
            <w:r w:rsidR="00C731DF" w:rsidRPr="00C731DF">
              <w:rPr>
                <w:rFonts w:eastAsiaTheme="minorEastAsia"/>
              </w:rPr>
              <w:tab/>
            </w:r>
            <w:r w:rsidR="00C731DF" w:rsidRPr="00C731DF">
              <w:t>Порядок и сроки корректировки Программы</w:t>
            </w:r>
            <w:r w:rsidR="00C731DF" w:rsidRPr="00C731DF">
              <w:rPr>
                <w:webHidden/>
              </w:rPr>
              <w:tab/>
            </w:r>
            <w:r w:rsidRPr="00C731DF">
              <w:rPr>
                <w:webHidden/>
              </w:rPr>
              <w:fldChar w:fldCharType="begin"/>
            </w:r>
            <w:r w:rsidR="00C731DF" w:rsidRPr="00C731DF">
              <w:rPr>
                <w:webHidden/>
              </w:rPr>
              <w:instrText xml:space="preserve"> PAGEREF _Toc480899124 \h </w:instrText>
            </w:r>
            <w:r w:rsidRPr="00C731DF">
              <w:rPr>
                <w:webHidden/>
              </w:rPr>
            </w:r>
            <w:r w:rsidRPr="00C731DF">
              <w:rPr>
                <w:webHidden/>
              </w:rPr>
              <w:fldChar w:fldCharType="separate"/>
            </w:r>
            <w:r w:rsidR="00C731DF" w:rsidRPr="00C731DF">
              <w:rPr>
                <w:webHidden/>
              </w:rPr>
              <w:t>72</w:t>
            </w:r>
            <w:r w:rsidRPr="00C731DF">
              <w:rPr>
                <w:webHidden/>
              </w:rPr>
              <w:fldChar w:fldCharType="end"/>
            </w:r>
          </w:hyperlink>
        </w:p>
        <w:p w:rsidR="00C731DF" w:rsidRPr="00C731DF" w:rsidRDefault="001F3137" w:rsidP="00C731DF">
          <w:pPr>
            <w:rPr>
              <w:rFonts w:eastAsiaTheme="minorEastAsia"/>
            </w:rPr>
          </w:pPr>
          <w:hyperlink w:anchor="_Toc480899125" w:history="1">
            <w:r w:rsidR="00C731DF" w:rsidRPr="00C731DF">
              <w:t>Приложение. Карта движения транспортных средств ЗАО «Агрокомплекс «Оредеж»</w:t>
            </w:r>
            <w:r w:rsidR="00C731DF" w:rsidRPr="00C731DF">
              <w:rPr>
                <w:webHidden/>
              </w:rPr>
              <w:tab/>
            </w:r>
            <w:r w:rsidRPr="00C731DF">
              <w:rPr>
                <w:webHidden/>
              </w:rPr>
              <w:fldChar w:fldCharType="begin"/>
            </w:r>
            <w:r w:rsidR="00C731DF" w:rsidRPr="00C731DF">
              <w:rPr>
                <w:webHidden/>
              </w:rPr>
              <w:instrText xml:space="preserve"> PAGEREF _Toc480899125 \h </w:instrText>
            </w:r>
            <w:r w:rsidRPr="00C731DF">
              <w:rPr>
                <w:webHidden/>
              </w:rPr>
            </w:r>
            <w:r w:rsidRPr="00C731DF">
              <w:rPr>
                <w:webHidden/>
              </w:rPr>
              <w:fldChar w:fldCharType="separate"/>
            </w:r>
            <w:r w:rsidR="00C731DF" w:rsidRPr="00C731DF">
              <w:rPr>
                <w:webHidden/>
              </w:rPr>
              <w:t>74</w:t>
            </w:r>
            <w:r w:rsidRPr="00C731DF">
              <w:rPr>
                <w:webHidden/>
              </w:rPr>
              <w:fldChar w:fldCharType="end"/>
            </w:r>
          </w:hyperlink>
        </w:p>
        <w:p w:rsidR="00C731DF" w:rsidRPr="00C731DF" w:rsidRDefault="001F3137" w:rsidP="00C731DF">
          <w:r w:rsidRPr="00C731DF">
            <w:fldChar w:fldCharType="end"/>
          </w:r>
        </w:p>
      </w:sdtContent>
    </w:sdt>
    <w:p w:rsidR="00C731DF" w:rsidRPr="00C731DF" w:rsidRDefault="00C731DF" w:rsidP="00C731DF">
      <w:r w:rsidRPr="00C731DF">
        <w:br w:type="page"/>
      </w:r>
    </w:p>
    <w:p w:rsidR="00C731DF" w:rsidRPr="00C731DF" w:rsidRDefault="00C731DF" w:rsidP="00C731DF">
      <w:bookmarkStart w:id="0" w:name="_Toc458503784"/>
      <w:bookmarkStart w:id="1" w:name="_Toc480899084"/>
      <w:bookmarkStart w:id="2" w:name="_Toc457468449"/>
      <w:r w:rsidRPr="00C731DF">
        <w:lastRenderedPageBreak/>
        <w:t>ПАСПОРТ ПРОГРАММЫ</w:t>
      </w:r>
      <w:bookmarkEnd w:id="0"/>
      <w:bookmarkEnd w:id="1"/>
    </w:p>
    <w:p w:rsidR="00C731DF" w:rsidRPr="00C731DF" w:rsidRDefault="00C731DF" w:rsidP="00C731DF"/>
    <w:tbl>
      <w:tblPr>
        <w:tblStyle w:val="a6"/>
        <w:tblW w:w="0" w:type="auto"/>
        <w:tblLook w:val="04A0"/>
      </w:tblPr>
      <w:tblGrid>
        <w:gridCol w:w="2660"/>
        <w:gridCol w:w="7761"/>
      </w:tblGrid>
      <w:tr w:rsidR="00C731DF" w:rsidRPr="00C731DF" w:rsidTr="00C731DF">
        <w:tc>
          <w:tcPr>
            <w:tcW w:w="2660" w:type="dxa"/>
          </w:tcPr>
          <w:p w:rsidR="00C731DF" w:rsidRPr="00C731DF" w:rsidRDefault="00C731DF" w:rsidP="00C731DF">
            <w:r w:rsidRPr="00C731DF">
              <w:t>Наименование Программы</w:t>
            </w:r>
          </w:p>
        </w:tc>
        <w:tc>
          <w:tcPr>
            <w:tcW w:w="7761" w:type="dxa"/>
          </w:tcPr>
          <w:p w:rsidR="00C731DF" w:rsidRPr="00C731DF" w:rsidRDefault="00C731DF" w:rsidP="00C731DF">
            <w:r w:rsidRPr="00C731DF">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2017-2021 годы и на перспективу до 2035 года (далее Программа).</w:t>
            </w:r>
          </w:p>
        </w:tc>
      </w:tr>
      <w:tr w:rsidR="00C731DF" w:rsidRPr="00C731DF" w:rsidTr="00C731DF">
        <w:tc>
          <w:tcPr>
            <w:tcW w:w="2660" w:type="dxa"/>
          </w:tcPr>
          <w:p w:rsidR="00C731DF" w:rsidRPr="00C731DF" w:rsidRDefault="00C731DF" w:rsidP="00C731DF">
            <w:r w:rsidRPr="00C731DF">
              <w:t>Основание для разработки Программы</w:t>
            </w:r>
          </w:p>
        </w:tc>
        <w:tc>
          <w:tcPr>
            <w:tcW w:w="7761" w:type="dxa"/>
          </w:tcPr>
          <w:p w:rsidR="00C731DF" w:rsidRPr="00C731DF" w:rsidRDefault="00C731DF" w:rsidP="00C731DF">
            <w:r w:rsidRPr="00C731DF">
              <w:t>«Градостроительный кодекс Российской Федерации» от 29.12.2004 № 190-ФЗ (ред. от 03.07.2016) (с изм. и доп., вступ. в силу с 01.09.2016);</w:t>
            </w:r>
          </w:p>
          <w:p w:rsidR="00C731DF" w:rsidRPr="00C731DF" w:rsidRDefault="00C731DF" w:rsidP="00C731DF">
            <w:r w:rsidRPr="00C731DF">
              <w:t>Устав муниципального образования Рождественского сельского поселения муниципального образования Гатчинского муниципального района Ленинградской области;</w:t>
            </w:r>
          </w:p>
          <w:p w:rsidR="00C731DF" w:rsidRPr="00C731DF" w:rsidRDefault="00C731DF" w:rsidP="00C731DF">
            <w:r w:rsidRPr="00C731DF">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731DF" w:rsidRPr="00C731DF" w:rsidTr="00C731DF">
        <w:tc>
          <w:tcPr>
            <w:tcW w:w="2660" w:type="dxa"/>
          </w:tcPr>
          <w:p w:rsidR="00C731DF" w:rsidRPr="00C731DF" w:rsidRDefault="00C731DF" w:rsidP="00C731DF">
            <w:r w:rsidRPr="00C731DF">
              <w:t>Заказчик Программы</w:t>
            </w:r>
          </w:p>
        </w:tc>
        <w:tc>
          <w:tcPr>
            <w:tcW w:w="7761" w:type="dxa"/>
          </w:tcPr>
          <w:p w:rsidR="00C731DF" w:rsidRPr="00C731DF" w:rsidRDefault="00C731DF" w:rsidP="00C731DF">
            <w:r w:rsidRPr="00C731DF">
              <w:t>Администрация муниципального образования Рождественского сельского поселения Гатчинского муниципального района Ленинградской области</w:t>
            </w:r>
          </w:p>
        </w:tc>
      </w:tr>
      <w:tr w:rsidR="00C731DF" w:rsidRPr="00C731DF" w:rsidTr="00C731DF">
        <w:tc>
          <w:tcPr>
            <w:tcW w:w="2660" w:type="dxa"/>
          </w:tcPr>
          <w:p w:rsidR="00C731DF" w:rsidRPr="00C731DF" w:rsidRDefault="00C731DF" w:rsidP="00C731DF">
            <w:r w:rsidRPr="00C731DF">
              <w:t>Разработчик Программы</w:t>
            </w:r>
          </w:p>
        </w:tc>
        <w:tc>
          <w:tcPr>
            <w:tcW w:w="7761" w:type="dxa"/>
          </w:tcPr>
          <w:p w:rsidR="00C731DF" w:rsidRPr="00C731DF" w:rsidRDefault="00C731DF" w:rsidP="00C731DF">
            <w:r w:rsidRPr="00C731DF">
              <w:t>ООО «Научно-Промышленная Группа «ЭНЕРГИЯ-ПРАЙМ»</w:t>
            </w:r>
          </w:p>
          <w:p w:rsidR="00C731DF" w:rsidRPr="00C731DF" w:rsidRDefault="00C731DF" w:rsidP="00C731DF">
            <w:r w:rsidRPr="00C731DF">
              <w:t>Юридический адрес:</w:t>
            </w:r>
          </w:p>
          <w:p w:rsidR="00C731DF" w:rsidRPr="00C731DF" w:rsidRDefault="00C731DF" w:rsidP="00C731DF">
            <w:r w:rsidRPr="00C731DF">
              <w:t>197110, Российская Федерация, г. Санкт-Петербург, Морской пр., д. 23, лит. А, пом. 12-Н</w:t>
            </w:r>
          </w:p>
          <w:p w:rsidR="00C731DF" w:rsidRPr="00C731DF" w:rsidRDefault="00C731DF" w:rsidP="00C731DF">
            <w:r w:rsidRPr="00C731DF">
              <w:t>Контакты:</w:t>
            </w:r>
          </w:p>
          <w:p w:rsidR="00C731DF" w:rsidRPr="00C731DF" w:rsidRDefault="00C731DF" w:rsidP="00C731DF">
            <w:r w:rsidRPr="00C731DF">
              <w:t xml:space="preserve">8 (950) 224-00-50, </w:t>
            </w:r>
            <w:hyperlink r:id="rId9" w:history="1">
              <w:r w:rsidRPr="00C731DF">
                <w:t>ENERGIYA-PRIME@yandex.ru</w:t>
              </w:r>
            </w:hyperlink>
          </w:p>
          <w:p w:rsidR="00C731DF" w:rsidRPr="00C731DF" w:rsidRDefault="00C731DF" w:rsidP="00C731DF">
            <w:r w:rsidRPr="00C731DF">
              <w:t xml:space="preserve">8 (953) 378-37-17, </w:t>
            </w:r>
            <w:hyperlink r:id="rId10" w:history="1">
              <w:r w:rsidRPr="00C731DF">
                <w:t>Xpert.2012@yandex.ru</w:t>
              </w:r>
            </w:hyperlink>
          </w:p>
        </w:tc>
      </w:tr>
      <w:tr w:rsidR="00C731DF" w:rsidRPr="00C731DF" w:rsidTr="00C731DF">
        <w:tc>
          <w:tcPr>
            <w:tcW w:w="2660" w:type="dxa"/>
          </w:tcPr>
          <w:p w:rsidR="00C731DF" w:rsidRPr="00C731DF" w:rsidRDefault="00C731DF" w:rsidP="00C731DF">
            <w:r w:rsidRPr="00C731DF">
              <w:t>Цели и задачи Программы</w:t>
            </w:r>
          </w:p>
        </w:tc>
        <w:tc>
          <w:tcPr>
            <w:tcW w:w="7761" w:type="dxa"/>
          </w:tcPr>
          <w:p w:rsidR="00C731DF" w:rsidRPr="00C731DF" w:rsidRDefault="00C731DF" w:rsidP="00C731DF">
            <w:r w:rsidRPr="00C731DF">
              <w:t>Программа должна обеспечивать:</w:t>
            </w:r>
          </w:p>
          <w:p w:rsidR="00C731DF" w:rsidRPr="00C731DF" w:rsidRDefault="00C731DF" w:rsidP="00C731DF">
            <w:r w:rsidRPr="00C731DF">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C731DF" w:rsidRPr="00C731DF" w:rsidRDefault="00C731DF" w:rsidP="00C731DF">
            <w:r w:rsidRPr="00C731DF">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C731DF" w:rsidRPr="00C731DF" w:rsidRDefault="00C731DF" w:rsidP="00C731DF">
            <w:r w:rsidRPr="00C731DF">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C731DF" w:rsidRPr="00C731DF" w:rsidRDefault="00C731DF" w:rsidP="00C731DF">
            <w:r w:rsidRPr="00C731DF">
              <w:t>развитие транспортной инфраструктуры, сбалансированное с градостроительной деятельностью в поселении;</w:t>
            </w:r>
          </w:p>
          <w:p w:rsidR="00C731DF" w:rsidRPr="00C731DF" w:rsidRDefault="00C731DF" w:rsidP="00C731DF">
            <w:r w:rsidRPr="00C731DF">
              <w:t>условия для управления транспортным спросом;</w:t>
            </w:r>
          </w:p>
          <w:p w:rsidR="00C731DF" w:rsidRPr="00C731DF" w:rsidRDefault="00C731DF" w:rsidP="00C731DF">
            <w:r w:rsidRPr="00C731DF">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C731DF" w:rsidRPr="00C731DF" w:rsidRDefault="00C731DF" w:rsidP="00C731DF">
            <w:r w:rsidRPr="00C731DF">
              <w:t>создание приоритетных условий движения транспортных средств общего пользования по отношению к иным транспортным средствам;</w:t>
            </w:r>
          </w:p>
          <w:p w:rsidR="00C731DF" w:rsidRPr="00C731DF" w:rsidRDefault="00C731DF" w:rsidP="00C731DF">
            <w:r w:rsidRPr="00C731DF">
              <w:t>условия для пешеходного и велосипедного передвижения населения;</w:t>
            </w:r>
          </w:p>
          <w:p w:rsidR="00C731DF" w:rsidRPr="00C731DF" w:rsidRDefault="00C731DF" w:rsidP="00C731DF">
            <w:r w:rsidRPr="00C731DF">
              <w:t>эффективность функционирования действующей транспортной инфраструктуры.</w:t>
            </w:r>
          </w:p>
        </w:tc>
      </w:tr>
      <w:tr w:rsidR="00C731DF" w:rsidRPr="00C731DF" w:rsidTr="00C731DF">
        <w:tc>
          <w:tcPr>
            <w:tcW w:w="2660" w:type="dxa"/>
          </w:tcPr>
          <w:p w:rsidR="00C731DF" w:rsidRPr="00C731DF" w:rsidRDefault="00C731DF" w:rsidP="00C731DF">
            <w:r w:rsidRPr="00C731DF">
              <w:t>Целевые показатели развития транспортной инфраструктуры</w:t>
            </w:r>
          </w:p>
        </w:tc>
        <w:tc>
          <w:tcPr>
            <w:tcW w:w="7761" w:type="dxa"/>
          </w:tcPr>
          <w:p w:rsidR="00C731DF" w:rsidRPr="00C731DF" w:rsidRDefault="00C731DF" w:rsidP="00C731DF">
            <w:r w:rsidRPr="00C731DF">
              <w:t>снижение удельного веса дорог, нуждающихся в капитальном ремонте (реконструкции), с 90% в 2017 году до 10% в 2030 году;</w:t>
            </w:r>
          </w:p>
          <w:p w:rsidR="00C731DF" w:rsidRPr="00C731DF" w:rsidRDefault="00C731DF" w:rsidP="00C731DF">
            <w:r w:rsidRPr="00C731DF">
              <w:t>индекс нового строительства к 2030 году на уровне 33,5% - планируется строительство улиц местного значения на площадках нового малоэтажного строительства, а также дорог регионального значения;</w:t>
            </w:r>
          </w:p>
          <w:p w:rsidR="00C731DF" w:rsidRPr="00C731DF" w:rsidRDefault="00C731DF" w:rsidP="00C731DF">
            <w:r w:rsidRPr="00C731DF">
              <w:t>прирост протяженности дорог на 27,3 км к 2030 году – планируется строительство улиц местного значения на площадках нового малоэтажного строительства, а также дорог регионального значения.</w:t>
            </w:r>
          </w:p>
        </w:tc>
      </w:tr>
      <w:tr w:rsidR="00C731DF" w:rsidRPr="00C731DF" w:rsidTr="00C731DF">
        <w:tc>
          <w:tcPr>
            <w:tcW w:w="2660" w:type="dxa"/>
          </w:tcPr>
          <w:p w:rsidR="00C731DF" w:rsidRPr="00C731DF" w:rsidRDefault="00C731DF" w:rsidP="00C731DF">
            <w:pPr>
              <w:rPr>
                <w:highlight w:val="yellow"/>
              </w:rPr>
            </w:pPr>
            <w:r w:rsidRPr="00C731DF">
              <w:t xml:space="preserve">Укрупненное описание </w:t>
            </w:r>
            <w:r w:rsidRPr="00C731DF">
              <w:lastRenderedPageBreak/>
              <w:t>запланированных мероприятий</w:t>
            </w:r>
          </w:p>
        </w:tc>
        <w:tc>
          <w:tcPr>
            <w:tcW w:w="7761" w:type="dxa"/>
          </w:tcPr>
          <w:p w:rsidR="00C731DF" w:rsidRPr="00C731DF" w:rsidRDefault="00C731DF" w:rsidP="00C731DF">
            <w:r w:rsidRPr="00C731DF">
              <w:lastRenderedPageBreak/>
              <w:t>Разработка проектно-сметной документации;</w:t>
            </w:r>
          </w:p>
          <w:p w:rsidR="00C731DF" w:rsidRPr="00C731DF" w:rsidRDefault="00C731DF" w:rsidP="00C731DF">
            <w:r w:rsidRPr="00C731DF">
              <w:lastRenderedPageBreak/>
              <w:t>Строительство дорог;</w:t>
            </w:r>
          </w:p>
          <w:p w:rsidR="00C731DF" w:rsidRPr="00C731DF" w:rsidRDefault="00C731DF" w:rsidP="00C731DF">
            <w:r w:rsidRPr="00C731DF">
              <w:t>Приобретение материалов и ремонт дорог.</w:t>
            </w:r>
          </w:p>
        </w:tc>
      </w:tr>
      <w:tr w:rsidR="00C731DF" w:rsidRPr="00C731DF" w:rsidTr="00C731DF">
        <w:tc>
          <w:tcPr>
            <w:tcW w:w="2660" w:type="dxa"/>
          </w:tcPr>
          <w:p w:rsidR="00C731DF" w:rsidRPr="00C731DF" w:rsidRDefault="00C731DF" w:rsidP="00C731DF">
            <w:r w:rsidRPr="00C731DF">
              <w:lastRenderedPageBreak/>
              <w:t>Сроки и этапы реализации Программы</w:t>
            </w:r>
          </w:p>
        </w:tc>
        <w:tc>
          <w:tcPr>
            <w:tcW w:w="7761" w:type="dxa"/>
          </w:tcPr>
          <w:p w:rsidR="00C731DF" w:rsidRPr="00C731DF" w:rsidRDefault="00C731DF" w:rsidP="00C731DF">
            <w:r w:rsidRPr="00C731DF">
              <w:t>Программа разрабатывается на срок не менее 10 лет и не более чем на срок действия генерального плана поселения.</w:t>
            </w:r>
          </w:p>
          <w:p w:rsidR="00C731DF" w:rsidRPr="00C731DF" w:rsidRDefault="00C731DF" w:rsidP="00C731DF">
            <w:r w:rsidRPr="00C731DF">
              <w:t>Сроки реализации Программы: 2017-2030 годы, в том числе по этапам реализации:</w:t>
            </w:r>
          </w:p>
          <w:p w:rsidR="00C731DF" w:rsidRPr="00C731DF" w:rsidRDefault="00C731DF" w:rsidP="00C731DF">
            <w:r w:rsidRPr="00C731DF">
              <w:t>1 этап: 2017 – 2021 годы;</w:t>
            </w:r>
          </w:p>
          <w:p w:rsidR="00C731DF" w:rsidRPr="00C731DF" w:rsidRDefault="00C731DF" w:rsidP="00C731DF">
            <w:r w:rsidRPr="00C731DF">
              <w:t>2 этап: 2022 – 2026 годы;</w:t>
            </w:r>
          </w:p>
          <w:p w:rsidR="00C731DF" w:rsidRPr="00C731DF" w:rsidRDefault="00C731DF" w:rsidP="00C731DF">
            <w:r w:rsidRPr="00C731DF">
              <w:t>3 этап: 2027 – 2030 годы.</w:t>
            </w:r>
          </w:p>
        </w:tc>
      </w:tr>
      <w:tr w:rsidR="00C731DF" w:rsidRPr="00C731DF" w:rsidTr="00C731DF">
        <w:tc>
          <w:tcPr>
            <w:tcW w:w="2660" w:type="dxa"/>
          </w:tcPr>
          <w:p w:rsidR="00C731DF" w:rsidRPr="00C731DF" w:rsidRDefault="00C731DF" w:rsidP="00C731DF">
            <w:r w:rsidRPr="00C731DF">
              <w:t>Объемы и источники финансирования Программы</w:t>
            </w:r>
          </w:p>
        </w:tc>
        <w:tc>
          <w:tcPr>
            <w:tcW w:w="7761" w:type="dxa"/>
          </w:tcPr>
          <w:p w:rsidR="00C731DF" w:rsidRPr="00C731DF" w:rsidRDefault="00C731DF" w:rsidP="00C731DF">
            <w:r w:rsidRPr="00C731DF">
              <w:t>Общий объем финансирования программных мероприятий за период 2017-2030 гг. составляет 1 813 283 000 рублей, в том числе по годам:</w:t>
            </w:r>
          </w:p>
          <w:p w:rsidR="00C731DF" w:rsidRPr="00C731DF" w:rsidRDefault="00C731DF" w:rsidP="00C731DF">
            <w:r w:rsidRPr="00C731DF">
              <w:t>2017 год – 395 269 000 рублей;</w:t>
            </w:r>
          </w:p>
          <w:p w:rsidR="00C731DF" w:rsidRPr="00C731DF" w:rsidRDefault="00C731DF" w:rsidP="00C731DF">
            <w:r w:rsidRPr="00C731DF">
              <w:t>2018 год – 319 944 000 рублей;</w:t>
            </w:r>
          </w:p>
          <w:p w:rsidR="00C731DF" w:rsidRPr="00C731DF" w:rsidRDefault="00C731DF" w:rsidP="00C731DF">
            <w:r w:rsidRPr="00C731DF">
              <w:t>2019 год – 526 570 000 рублей;</w:t>
            </w:r>
          </w:p>
          <w:p w:rsidR="00C731DF" w:rsidRPr="00C731DF" w:rsidRDefault="00C731DF" w:rsidP="00C731DF">
            <w:r w:rsidRPr="00C731DF">
              <w:t>2020 год – 100 000 рублей;</w:t>
            </w:r>
          </w:p>
          <w:p w:rsidR="00C731DF" w:rsidRPr="00C731DF" w:rsidRDefault="00C731DF" w:rsidP="00C731DF">
            <w:r w:rsidRPr="00C731DF">
              <w:t>2021 год – 300 000 рублей;</w:t>
            </w:r>
          </w:p>
          <w:p w:rsidR="00C731DF" w:rsidRPr="00C731DF" w:rsidRDefault="00C731DF" w:rsidP="00C731DF">
            <w:r w:rsidRPr="00C731DF">
              <w:t>с 2022 по 2026 годы – 340 200 000 рублей;</w:t>
            </w:r>
          </w:p>
          <w:p w:rsidR="00C731DF" w:rsidRPr="00C731DF" w:rsidRDefault="00C731DF" w:rsidP="00C731DF">
            <w:r w:rsidRPr="00C731DF">
              <w:t>с 2027 по 2030 годы – 230 200 000 рублей.</w:t>
            </w:r>
          </w:p>
          <w:p w:rsidR="00C731DF" w:rsidRPr="00C731DF" w:rsidRDefault="00C731DF" w:rsidP="00C731DF"/>
          <w:p w:rsidR="00C731DF" w:rsidRPr="00C731DF" w:rsidRDefault="00C731DF" w:rsidP="00C731DF">
            <w:r w:rsidRPr="00C731DF">
              <w:t>К источникам финансирования программных мероприятий относятся:</w:t>
            </w:r>
          </w:p>
          <w:p w:rsidR="00C731DF" w:rsidRPr="00C731DF" w:rsidRDefault="00C731DF" w:rsidP="00C731DF">
            <w:r w:rsidRPr="00C731DF">
              <w:t>бюджет Ленинградской области;</w:t>
            </w:r>
          </w:p>
          <w:p w:rsidR="00C731DF" w:rsidRPr="00C731DF" w:rsidRDefault="00C731DF" w:rsidP="00C731DF">
            <w:r w:rsidRPr="00C731DF">
              <w:t>бюджет Гатчинского муниципального района;</w:t>
            </w:r>
          </w:p>
          <w:p w:rsidR="00C731DF" w:rsidRPr="00C731DF" w:rsidRDefault="00C731DF" w:rsidP="00C731DF">
            <w:r w:rsidRPr="00C731DF">
              <w:t>бюджет муниципального образования Рождественского сельского поселения;</w:t>
            </w:r>
          </w:p>
          <w:p w:rsidR="00C731DF" w:rsidRPr="00C731DF" w:rsidRDefault="00C731DF" w:rsidP="00C731DF">
            <w:r w:rsidRPr="00C731DF">
              <w:t>прочие источники финансирования.</w:t>
            </w:r>
          </w:p>
          <w:p w:rsidR="00C731DF" w:rsidRPr="00C731DF" w:rsidRDefault="00C731DF" w:rsidP="00C731DF"/>
          <w:p w:rsidR="00C731DF" w:rsidRPr="00C731DF" w:rsidRDefault="00C731DF" w:rsidP="00C731DF">
            <w:r w:rsidRPr="00C731DF">
              <w:t>Объемы финансирования по проектам Программы носят прогнозный характер и подлежат ежегодному уточнению, исходя из возможностей бюджетов различных уровней и степени реализации мероприятий.</w:t>
            </w:r>
          </w:p>
        </w:tc>
      </w:tr>
      <w:tr w:rsidR="00C731DF" w:rsidRPr="00C731DF" w:rsidTr="00C731DF">
        <w:tc>
          <w:tcPr>
            <w:tcW w:w="2660" w:type="dxa"/>
          </w:tcPr>
          <w:p w:rsidR="00C731DF" w:rsidRPr="00C731DF" w:rsidRDefault="00C731DF" w:rsidP="00C731DF">
            <w:r w:rsidRPr="00C731DF">
              <w:t>Ожидаемые результаты реализации Программы</w:t>
            </w:r>
          </w:p>
        </w:tc>
        <w:tc>
          <w:tcPr>
            <w:tcW w:w="7761" w:type="dxa"/>
          </w:tcPr>
          <w:p w:rsidR="00C731DF" w:rsidRPr="00C731DF" w:rsidRDefault="00C731DF" w:rsidP="00C731DF">
            <w:r w:rsidRPr="00C731DF">
              <w:t>К концу реализации Программы:</w:t>
            </w:r>
          </w:p>
          <w:p w:rsidR="00C731DF" w:rsidRPr="00C731DF" w:rsidRDefault="00C731DF" w:rsidP="00C731DF">
            <w:r w:rsidRPr="00C731DF">
              <w:t>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C731DF" w:rsidRPr="00C731DF" w:rsidRDefault="00C731DF" w:rsidP="00C731DF">
            <w:r w:rsidRPr="00C731DF">
              <w:t>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C731DF" w:rsidRPr="00C731DF" w:rsidRDefault="00C731DF" w:rsidP="00C731DF">
            <w:r w:rsidRPr="00C731DF">
              <w:t>повышение надежности системы транспортной инфраструктуры поселения.</w:t>
            </w:r>
          </w:p>
        </w:tc>
      </w:tr>
    </w:tbl>
    <w:p w:rsidR="00C731DF" w:rsidRPr="00C731DF" w:rsidRDefault="00C731DF" w:rsidP="00C731DF"/>
    <w:p w:rsidR="00C731DF" w:rsidRPr="00C731DF" w:rsidRDefault="00C731DF" w:rsidP="00C731DF">
      <w:r w:rsidRPr="00C731DF">
        <w:br w:type="page"/>
      </w:r>
    </w:p>
    <w:p w:rsidR="00C731DF" w:rsidRPr="00C731DF" w:rsidRDefault="00C731DF" w:rsidP="00C731DF">
      <w:bookmarkStart w:id="3" w:name="_Toc457468452"/>
      <w:bookmarkStart w:id="4" w:name="_Toc480899085"/>
      <w:bookmarkEnd w:id="2"/>
      <w:r w:rsidRPr="00C731DF">
        <w:lastRenderedPageBreak/>
        <w:t xml:space="preserve">ХАРАКТЕРИСТИКА </w:t>
      </w:r>
      <w:bookmarkEnd w:id="3"/>
      <w:r w:rsidRPr="00C731DF">
        <w:t>СУЩЕСТВУЮЩЕГО СОСТОЯНИЯ ТРАНСПОРТНОЙ ИНФРАСТРУКТУРЫ</w:t>
      </w:r>
      <w:bookmarkEnd w:id="4"/>
    </w:p>
    <w:p w:rsidR="00C731DF" w:rsidRPr="00C731DF" w:rsidRDefault="00C731DF" w:rsidP="00C731DF">
      <w:bookmarkStart w:id="5" w:name="_Toc480899086"/>
      <w:r w:rsidRPr="00C731DF">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bookmarkEnd w:id="5"/>
    </w:p>
    <w:p w:rsidR="00C731DF" w:rsidRPr="00C731DF" w:rsidRDefault="00C731DF" w:rsidP="00C731DF"/>
    <w:p w:rsidR="00C731DF" w:rsidRPr="00C731DF" w:rsidRDefault="00C731DF" w:rsidP="00C731DF">
      <w:r w:rsidRPr="00C731DF">
        <w:t>Муниципальное образование Рождественское сельское поселение входит в состав Гатчинского муниципального района Ленинградской области. Рождественское сельское поселение расположено в юго-западной части Гатчинского района. Общая площадь Рождественского сельского поселения составляет 29059,4 га.</w:t>
      </w:r>
    </w:p>
    <w:p w:rsidR="00C731DF" w:rsidRPr="00C731DF" w:rsidRDefault="00C731DF" w:rsidP="00C731DF">
      <w:r w:rsidRPr="00C731DF">
        <w:t>Рождественское поселение граничит:</w:t>
      </w:r>
    </w:p>
    <w:p w:rsidR="00C731DF" w:rsidRPr="00C731DF" w:rsidRDefault="00C731DF" w:rsidP="00C731DF">
      <w:r w:rsidRPr="00C731DF">
        <w:t>на севере – с Большеколпанским сельским поселением;</w:t>
      </w:r>
    </w:p>
    <w:p w:rsidR="00C731DF" w:rsidRPr="00C731DF" w:rsidRDefault="00C731DF" w:rsidP="00C731DF">
      <w:r w:rsidRPr="00C731DF">
        <w:t>на северо-востоке – с Кобринским сельским поселением;</w:t>
      </w:r>
    </w:p>
    <w:p w:rsidR="00C731DF" w:rsidRPr="00C731DF" w:rsidRDefault="00C731DF" w:rsidP="00C731DF">
      <w:r w:rsidRPr="00C731DF">
        <w:t>на востоке – с Сиверским городским поселением;</w:t>
      </w:r>
    </w:p>
    <w:p w:rsidR="00C731DF" w:rsidRPr="00C731DF" w:rsidRDefault="00C731DF" w:rsidP="00C731DF">
      <w:r w:rsidRPr="00C731DF">
        <w:t>на юго-востоке – с Дружногорским городским поселением;</w:t>
      </w:r>
    </w:p>
    <w:p w:rsidR="00C731DF" w:rsidRPr="00C731DF" w:rsidRDefault="00C731DF" w:rsidP="00C731DF">
      <w:r w:rsidRPr="00C731DF">
        <w:t>на юге – с Лужским муниципальным районом;</w:t>
      </w:r>
    </w:p>
    <w:p w:rsidR="00C731DF" w:rsidRPr="00C731DF" w:rsidRDefault="00C731DF" w:rsidP="00C731DF">
      <w:r w:rsidRPr="00C731DF">
        <w:t>на западе – с Волосовским муниципальным районом.</w:t>
      </w:r>
    </w:p>
    <w:p w:rsidR="00C731DF" w:rsidRPr="00C731DF" w:rsidRDefault="00C731DF" w:rsidP="00C731DF">
      <w:r w:rsidRPr="00C731DF">
        <w:t>Система расселения Рождественского сельского поселения представлена 14 населенными пунктами – 1 поселок, 1 село и 12 деревень.:</w:t>
      </w:r>
    </w:p>
    <w:p w:rsidR="00C731DF" w:rsidRPr="00C731DF" w:rsidRDefault="00C731DF" w:rsidP="00C731DF"/>
    <w:tbl>
      <w:tblPr>
        <w:tblW w:w="4443" w:type="pct"/>
        <w:jc w:val="center"/>
        <w:tblLook w:val="0000"/>
      </w:tblPr>
      <w:tblGrid>
        <w:gridCol w:w="5595"/>
        <w:gridCol w:w="3665"/>
      </w:tblGrid>
      <w:tr w:rsidR="00C731DF" w:rsidRPr="00C731DF" w:rsidTr="00C731DF">
        <w:trPr>
          <w:trHeight w:val="101"/>
          <w:jc w:val="center"/>
        </w:trPr>
        <w:tc>
          <w:tcPr>
            <w:tcW w:w="3021" w:type="pct"/>
          </w:tcPr>
          <w:p w:rsidR="00C731DF" w:rsidRPr="00C731DF" w:rsidRDefault="00C731DF" w:rsidP="00C731DF">
            <w:r w:rsidRPr="00C731DF">
              <w:t>1.</w:t>
            </w:r>
            <w:r w:rsidRPr="00C731DF">
              <w:tab/>
              <w:t xml:space="preserve">Батово, деревня; </w:t>
            </w:r>
          </w:p>
          <w:p w:rsidR="00C731DF" w:rsidRPr="00C731DF" w:rsidRDefault="00C731DF" w:rsidP="00C731DF">
            <w:r w:rsidRPr="00C731DF">
              <w:t>2.</w:t>
            </w:r>
            <w:r w:rsidRPr="00C731DF">
              <w:tab/>
              <w:t>Выра, деревня;</w:t>
            </w:r>
          </w:p>
          <w:p w:rsidR="00C731DF" w:rsidRPr="00C731DF" w:rsidRDefault="00C731DF" w:rsidP="00C731DF">
            <w:r w:rsidRPr="00C731DF">
              <w:t>3.</w:t>
            </w:r>
            <w:r w:rsidRPr="00C731DF">
              <w:tab/>
              <w:t>Грязно, деревня;</w:t>
            </w:r>
          </w:p>
          <w:p w:rsidR="00C731DF" w:rsidRPr="00C731DF" w:rsidRDefault="00C731DF" w:rsidP="00C731DF">
            <w:r w:rsidRPr="00C731DF">
              <w:t>4.</w:t>
            </w:r>
            <w:r w:rsidRPr="00C731DF">
              <w:tab/>
              <w:t>Даймище, деревня;</w:t>
            </w:r>
          </w:p>
          <w:p w:rsidR="00C731DF" w:rsidRPr="00C731DF" w:rsidRDefault="00C731DF" w:rsidP="00C731DF">
            <w:r w:rsidRPr="00C731DF">
              <w:t>5.</w:t>
            </w:r>
            <w:r w:rsidRPr="00C731DF">
              <w:tab/>
              <w:t>Дивенский, поселок;</w:t>
            </w:r>
          </w:p>
          <w:p w:rsidR="00C731DF" w:rsidRPr="00C731DF" w:rsidRDefault="00C731DF" w:rsidP="00C731DF">
            <w:r w:rsidRPr="00C731DF">
              <w:t>6.</w:t>
            </w:r>
            <w:r w:rsidRPr="00C731DF">
              <w:tab/>
              <w:t>Замостье, деревня;</w:t>
            </w:r>
          </w:p>
          <w:p w:rsidR="00C731DF" w:rsidRPr="00C731DF" w:rsidRDefault="00C731DF" w:rsidP="00C731DF">
            <w:r w:rsidRPr="00C731DF">
              <w:t>7. Ляды, деревня;</w:t>
            </w:r>
          </w:p>
        </w:tc>
        <w:tc>
          <w:tcPr>
            <w:tcW w:w="1979" w:type="pct"/>
            <w:vAlign w:val="center"/>
          </w:tcPr>
          <w:p w:rsidR="00C731DF" w:rsidRPr="00C731DF" w:rsidRDefault="00C731DF" w:rsidP="00C731DF">
            <w:r w:rsidRPr="00C731DF">
              <w:t>8. Межно, деревня;</w:t>
            </w:r>
          </w:p>
          <w:p w:rsidR="00C731DF" w:rsidRPr="00C731DF" w:rsidRDefault="00C731DF" w:rsidP="00C731DF">
            <w:r w:rsidRPr="00C731DF">
              <w:t>9. Новое Поддубье, деревня;</w:t>
            </w:r>
          </w:p>
          <w:p w:rsidR="00C731DF" w:rsidRPr="00C731DF" w:rsidRDefault="00C731DF" w:rsidP="00C731DF">
            <w:r w:rsidRPr="00C731DF">
              <w:t>10. Поддубье, деревня;</w:t>
            </w:r>
          </w:p>
          <w:p w:rsidR="00C731DF" w:rsidRPr="00C731DF" w:rsidRDefault="00C731DF" w:rsidP="00C731DF">
            <w:r w:rsidRPr="00C731DF">
              <w:t>11. Рождествено, село</w:t>
            </w:r>
          </w:p>
          <w:p w:rsidR="00C731DF" w:rsidRPr="00C731DF" w:rsidRDefault="00C731DF" w:rsidP="00C731DF">
            <w:r w:rsidRPr="00C731DF">
              <w:t>12. Рыбицы, деревня;</w:t>
            </w:r>
          </w:p>
          <w:p w:rsidR="00C731DF" w:rsidRPr="00C731DF" w:rsidRDefault="00C731DF" w:rsidP="00C731DF">
            <w:r w:rsidRPr="00C731DF">
              <w:t>13. Старое Поддубье, деревня;</w:t>
            </w:r>
          </w:p>
          <w:p w:rsidR="00C731DF" w:rsidRPr="00C731DF" w:rsidRDefault="00C731DF" w:rsidP="00C731DF">
            <w:r w:rsidRPr="00C731DF">
              <w:t>14. Чикино, деревня.</w:t>
            </w:r>
          </w:p>
        </w:tc>
      </w:tr>
    </w:tbl>
    <w:p w:rsidR="00C731DF" w:rsidRPr="00C731DF" w:rsidRDefault="00C731DF" w:rsidP="00C731DF"/>
    <w:p w:rsidR="00C731DF" w:rsidRPr="00C731DF" w:rsidRDefault="00C731DF" w:rsidP="00C731DF">
      <w:r w:rsidRPr="00C731DF">
        <w:t xml:space="preserve">Численность постоянного населения Рождественского сельского поселения по состоянию на 01.01.2017 года проживает 5842 человек. В административном центре поселения – с. Рождествено – 2129 человек. Кроме него, крупным населенным пунктом является д. Батово. </w:t>
      </w:r>
    </w:p>
    <w:p w:rsidR="00C731DF" w:rsidRPr="00C731DF" w:rsidRDefault="00C731DF" w:rsidP="00C731DF">
      <w:r w:rsidRPr="00C731DF">
        <w:t>Село Рождествено расположено в южной части Гатчинского муниципального района на берегах рек Оредеж и Грязна. Федеральная дорога Р-23 делит территорию села на две части. Через территорию села протекает река Оредеж, берега которой имеют ярко выраженный рельеф. Село застроено, в основном, индивидуальными жилыми домами. Административные, общественные и культурно-бытовые учреждения сконцентрированы в основном в районе центральных улиц. На территории расположены администрация сельского поселения, больница, магазины, кафе, школа, дошкольные учреждения, спортивные объекты, а так же объекты инженерной инфраструктуры. Особое внимание следует уделить памятникам архитектуры и истории. Яркой достопримечательностью является Музей-усадьба «Рождествено». Усадьба была построена на плато над разливом рек Грязна и Оредеж на месте старых присутственных мест времен города Рожествена. В усадебном парке расположены псевдокарстовые пещеры и родники.</w:t>
      </w:r>
    </w:p>
    <w:p w:rsidR="00C731DF" w:rsidRPr="00C731DF" w:rsidRDefault="00C731DF" w:rsidP="00C731DF">
      <w:r w:rsidRPr="00C731DF">
        <w:t>На противоположном берегу Оредежа построен Храм Рождества Пресвятой Богородицы. На старом кладбище сохранились могилы матери декабриста К.Ф. Рылеева Анастасии Матвеевны Рылеевой и жены художника И.И. Шишкина Ольги Лагоды-Шишкиной. На новом кладбище расположена церковь Вознесения − памятник классицизма екатерининского времени. Имеются памятники Великой Отечественной войны, среди которых монумент узникам рождественского концлагеря. На реке Оредеж сохранились плотина и здание Рождественской ГЭС − первенца советской сельской гидроэнергетики в Ленинградской области.</w:t>
      </w:r>
    </w:p>
    <w:p w:rsidR="00C731DF" w:rsidRPr="00C731DF" w:rsidRDefault="00C731DF" w:rsidP="00C731DF"/>
    <w:p w:rsidR="00C731DF" w:rsidRPr="00C731DF" w:rsidRDefault="00C731DF" w:rsidP="00C731DF">
      <w:r w:rsidRPr="00C731DF">
        <w:rPr>
          <w:noProof/>
        </w:rPr>
        <w:lastRenderedPageBreak/>
        <w:drawing>
          <wp:inline distT="0" distB="0" distL="0" distR="0">
            <wp:extent cx="3410892" cy="406800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ждественское СП. Территория.pn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410892" cy="4068000"/>
                    </a:xfrm>
                    <a:prstGeom prst="rect">
                      <a:avLst/>
                    </a:prstGeom>
                  </pic:spPr>
                </pic:pic>
              </a:graphicData>
            </a:graphic>
          </wp:inline>
        </w:drawing>
      </w:r>
    </w:p>
    <w:p w:rsidR="00C731DF" w:rsidRPr="00C731DF" w:rsidRDefault="00C731DF" w:rsidP="00C731DF">
      <w:r w:rsidRPr="00C731DF">
        <w:t>Рисунок 2.1 – Территориальное расположение МО Рождественское сельское поселение</w:t>
      </w:r>
    </w:p>
    <w:p w:rsidR="00C731DF" w:rsidRPr="00C731DF" w:rsidRDefault="00C731DF" w:rsidP="00C731DF"/>
    <w:p w:rsidR="00C731DF" w:rsidRPr="00C731DF" w:rsidRDefault="00C731DF" w:rsidP="00C731DF">
      <w:r w:rsidRPr="00C731DF">
        <w:rPr>
          <w:noProof/>
        </w:rPr>
        <w:drawing>
          <wp:inline distT="0" distB="0" distL="0" distR="0">
            <wp:extent cx="6120000" cy="343991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6120000" cy="3439913"/>
                    </a:xfrm>
                    <a:prstGeom prst="rect">
                      <a:avLst/>
                    </a:prstGeom>
                  </pic:spPr>
                </pic:pic>
              </a:graphicData>
            </a:graphic>
          </wp:inline>
        </w:drawing>
      </w:r>
    </w:p>
    <w:p w:rsidR="00C731DF" w:rsidRPr="00C731DF" w:rsidRDefault="00C731DF" w:rsidP="00C731DF">
      <w:r w:rsidRPr="00C731DF">
        <w:t>Рисунок 2.2 – Расположение административного центра – с. Рождествено</w:t>
      </w:r>
    </w:p>
    <w:p w:rsidR="00C731DF" w:rsidRPr="00C731DF" w:rsidRDefault="00C731DF" w:rsidP="00C731DF">
      <w:bookmarkStart w:id="6" w:name="_Toc480899087"/>
      <w:r w:rsidRPr="00C731DF">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6"/>
    </w:p>
    <w:p w:rsidR="00C731DF" w:rsidRPr="00C731DF" w:rsidRDefault="00C731DF" w:rsidP="00C731DF"/>
    <w:p w:rsidR="00C731DF" w:rsidRPr="00C731DF" w:rsidRDefault="00C731DF" w:rsidP="00C731DF">
      <w:r w:rsidRPr="00C731DF">
        <w:t>Демографическая ситуация</w:t>
      </w:r>
    </w:p>
    <w:p w:rsidR="00C731DF" w:rsidRPr="00C731DF" w:rsidRDefault="00C731DF" w:rsidP="00C731DF">
      <w:r w:rsidRPr="00C731DF">
        <w:t>Таблица 1.1.</w:t>
      </w:r>
    </w:p>
    <w:p w:rsidR="00C731DF" w:rsidRPr="00C731DF" w:rsidRDefault="00C731DF" w:rsidP="00C731DF">
      <w:r w:rsidRPr="00C731DF">
        <w:t>Динамика численности населения по годам</w:t>
      </w:r>
    </w:p>
    <w:tbl>
      <w:tblPr>
        <w:tblStyle w:val="a6"/>
        <w:tblW w:w="10637" w:type="dxa"/>
        <w:tblLook w:val="04A0"/>
      </w:tblPr>
      <w:tblGrid>
        <w:gridCol w:w="2637"/>
        <w:gridCol w:w="800"/>
        <w:gridCol w:w="800"/>
        <w:gridCol w:w="800"/>
        <w:gridCol w:w="800"/>
        <w:gridCol w:w="800"/>
        <w:gridCol w:w="800"/>
        <w:gridCol w:w="800"/>
        <w:gridCol w:w="800"/>
        <w:gridCol w:w="800"/>
        <w:gridCol w:w="800"/>
      </w:tblGrid>
      <w:tr w:rsidR="00C731DF" w:rsidRPr="00C731DF" w:rsidTr="00C731DF">
        <w:trPr>
          <w:trHeight w:val="298"/>
        </w:trPr>
        <w:tc>
          <w:tcPr>
            <w:tcW w:w="2637" w:type="dxa"/>
            <w:shd w:val="clear" w:color="auto" w:fill="D9D9D9" w:themeFill="background1" w:themeFillShade="D9"/>
            <w:vAlign w:val="center"/>
          </w:tcPr>
          <w:p w:rsidR="00C731DF" w:rsidRPr="00C731DF" w:rsidRDefault="00C731DF" w:rsidP="00C731DF">
            <w:r w:rsidRPr="00C731DF">
              <w:t>Год</w:t>
            </w:r>
          </w:p>
        </w:tc>
        <w:tc>
          <w:tcPr>
            <w:tcW w:w="800" w:type="dxa"/>
            <w:shd w:val="clear" w:color="auto" w:fill="D9D9D9" w:themeFill="background1" w:themeFillShade="D9"/>
            <w:vAlign w:val="center"/>
          </w:tcPr>
          <w:p w:rsidR="00C731DF" w:rsidRPr="00C731DF" w:rsidRDefault="00C731DF" w:rsidP="00C731DF">
            <w:r w:rsidRPr="00C731DF">
              <w:t>2007</w:t>
            </w:r>
          </w:p>
        </w:tc>
        <w:tc>
          <w:tcPr>
            <w:tcW w:w="800" w:type="dxa"/>
            <w:shd w:val="clear" w:color="auto" w:fill="D9D9D9" w:themeFill="background1" w:themeFillShade="D9"/>
            <w:vAlign w:val="center"/>
          </w:tcPr>
          <w:p w:rsidR="00C731DF" w:rsidRPr="00C731DF" w:rsidRDefault="00C731DF" w:rsidP="00C731DF">
            <w:r w:rsidRPr="00C731DF">
              <w:t>2008</w:t>
            </w:r>
          </w:p>
        </w:tc>
        <w:tc>
          <w:tcPr>
            <w:tcW w:w="800" w:type="dxa"/>
            <w:shd w:val="clear" w:color="auto" w:fill="D9D9D9" w:themeFill="background1" w:themeFillShade="D9"/>
            <w:vAlign w:val="center"/>
          </w:tcPr>
          <w:p w:rsidR="00C731DF" w:rsidRPr="00C731DF" w:rsidRDefault="00C731DF" w:rsidP="00C731DF">
            <w:r w:rsidRPr="00C731DF">
              <w:t>2009</w:t>
            </w:r>
          </w:p>
        </w:tc>
        <w:tc>
          <w:tcPr>
            <w:tcW w:w="800" w:type="dxa"/>
            <w:shd w:val="clear" w:color="auto" w:fill="D9D9D9" w:themeFill="background1" w:themeFillShade="D9"/>
            <w:vAlign w:val="center"/>
          </w:tcPr>
          <w:p w:rsidR="00C731DF" w:rsidRPr="00C731DF" w:rsidRDefault="00C731DF" w:rsidP="00C731DF">
            <w:r w:rsidRPr="00C731DF">
              <w:t>2010</w:t>
            </w:r>
          </w:p>
        </w:tc>
        <w:tc>
          <w:tcPr>
            <w:tcW w:w="800" w:type="dxa"/>
            <w:shd w:val="clear" w:color="auto" w:fill="D9D9D9" w:themeFill="background1" w:themeFillShade="D9"/>
            <w:vAlign w:val="center"/>
          </w:tcPr>
          <w:p w:rsidR="00C731DF" w:rsidRPr="00C731DF" w:rsidRDefault="00C731DF" w:rsidP="00C731DF">
            <w:r w:rsidRPr="00C731DF">
              <w:t>2011</w:t>
            </w:r>
          </w:p>
        </w:tc>
        <w:tc>
          <w:tcPr>
            <w:tcW w:w="800" w:type="dxa"/>
            <w:shd w:val="clear" w:color="auto" w:fill="D9D9D9" w:themeFill="background1" w:themeFillShade="D9"/>
            <w:vAlign w:val="center"/>
          </w:tcPr>
          <w:p w:rsidR="00C731DF" w:rsidRPr="00C731DF" w:rsidRDefault="00C731DF" w:rsidP="00C731DF">
            <w:r w:rsidRPr="00C731DF">
              <w:t>2012</w:t>
            </w:r>
          </w:p>
        </w:tc>
        <w:tc>
          <w:tcPr>
            <w:tcW w:w="800" w:type="dxa"/>
            <w:shd w:val="clear" w:color="auto" w:fill="D9D9D9" w:themeFill="background1" w:themeFillShade="D9"/>
            <w:vAlign w:val="center"/>
          </w:tcPr>
          <w:p w:rsidR="00C731DF" w:rsidRPr="00C731DF" w:rsidRDefault="00C731DF" w:rsidP="00C731DF">
            <w:r w:rsidRPr="00C731DF">
              <w:t>2013</w:t>
            </w:r>
          </w:p>
        </w:tc>
        <w:tc>
          <w:tcPr>
            <w:tcW w:w="800" w:type="dxa"/>
            <w:shd w:val="clear" w:color="auto" w:fill="D9D9D9" w:themeFill="background1" w:themeFillShade="D9"/>
            <w:vAlign w:val="center"/>
          </w:tcPr>
          <w:p w:rsidR="00C731DF" w:rsidRPr="00C731DF" w:rsidRDefault="00C731DF" w:rsidP="00C731DF">
            <w:r w:rsidRPr="00C731DF">
              <w:t>2014</w:t>
            </w:r>
          </w:p>
        </w:tc>
        <w:tc>
          <w:tcPr>
            <w:tcW w:w="800" w:type="dxa"/>
            <w:shd w:val="clear" w:color="auto" w:fill="D9D9D9" w:themeFill="background1" w:themeFillShade="D9"/>
            <w:vAlign w:val="center"/>
          </w:tcPr>
          <w:p w:rsidR="00C731DF" w:rsidRPr="00C731DF" w:rsidRDefault="00C731DF" w:rsidP="00C731DF">
            <w:r w:rsidRPr="00C731DF">
              <w:t>2015</w:t>
            </w:r>
          </w:p>
        </w:tc>
        <w:tc>
          <w:tcPr>
            <w:tcW w:w="800" w:type="dxa"/>
            <w:shd w:val="clear" w:color="auto" w:fill="D9D9D9" w:themeFill="background1" w:themeFillShade="D9"/>
            <w:vAlign w:val="center"/>
          </w:tcPr>
          <w:p w:rsidR="00C731DF" w:rsidRPr="00C731DF" w:rsidRDefault="00C731DF" w:rsidP="00C731DF">
            <w:r w:rsidRPr="00C731DF">
              <w:t>2016</w:t>
            </w:r>
          </w:p>
        </w:tc>
      </w:tr>
      <w:tr w:rsidR="00C731DF" w:rsidRPr="00C731DF" w:rsidTr="00C731DF">
        <w:trPr>
          <w:trHeight w:val="283"/>
        </w:trPr>
        <w:tc>
          <w:tcPr>
            <w:tcW w:w="2637" w:type="dxa"/>
            <w:vAlign w:val="center"/>
          </w:tcPr>
          <w:p w:rsidR="00C731DF" w:rsidRPr="00C731DF" w:rsidRDefault="00C731DF" w:rsidP="00C731DF">
            <w:r w:rsidRPr="00C731DF">
              <w:t>Численность населения</w:t>
            </w:r>
          </w:p>
        </w:tc>
        <w:tc>
          <w:tcPr>
            <w:tcW w:w="800" w:type="dxa"/>
          </w:tcPr>
          <w:p w:rsidR="00C731DF" w:rsidRPr="00C731DF" w:rsidRDefault="00C731DF" w:rsidP="00C731DF">
            <w:r w:rsidRPr="00C731DF">
              <w:t>5603</w:t>
            </w:r>
          </w:p>
        </w:tc>
        <w:tc>
          <w:tcPr>
            <w:tcW w:w="800" w:type="dxa"/>
          </w:tcPr>
          <w:p w:rsidR="00C731DF" w:rsidRPr="00C731DF" w:rsidRDefault="00C731DF" w:rsidP="00C731DF">
            <w:r w:rsidRPr="00C731DF">
              <w:t>5636</w:t>
            </w:r>
          </w:p>
        </w:tc>
        <w:tc>
          <w:tcPr>
            <w:tcW w:w="800" w:type="dxa"/>
          </w:tcPr>
          <w:p w:rsidR="00C731DF" w:rsidRPr="00C731DF" w:rsidRDefault="00C731DF" w:rsidP="00C731DF">
            <w:r w:rsidRPr="00C731DF">
              <w:t>5647</w:t>
            </w:r>
          </w:p>
        </w:tc>
        <w:tc>
          <w:tcPr>
            <w:tcW w:w="800" w:type="dxa"/>
          </w:tcPr>
          <w:p w:rsidR="00C731DF" w:rsidRPr="00C731DF" w:rsidRDefault="00C731DF" w:rsidP="00C731DF">
            <w:r w:rsidRPr="00C731DF">
              <w:t>5717</w:t>
            </w:r>
          </w:p>
        </w:tc>
        <w:tc>
          <w:tcPr>
            <w:tcW w:w="800" w:type="dxa"/>
          </w:tcPr>
          <w:p w:rsidR="00C731DF" w:rsidRPr="00C731DF" w:rsidRDefault="00C731DF" w:rsidP="00C731DF">
            <w:r w:rsidRPr="00C731DF">
              <w:t>5811</w:t>
            </w:r>
          </w:p>
        </w:tc>
        <w:tc>
          <w:tcPr>
            <w:tcW w:w="800" w:type="dxa"/>
          </w:tcPr>
          <w:p w:rsidR="00C731DF" w:rsidRPr="00C731DF" w:rsidRDefault="00C731DF" w:rsidP="00C731DF">
            <w:r w:rsidRPr="00C731DF">
              <w:t>5944</w:t>
            </w:r>
          </w:p>
        </w:tc>
        <w:tc>
          <w:tcPr>
            <w:tcW w:w="800" w:type="dxa"/>
          </w:tcPr>
          <w:p w:rsidR="00C731DF" w:rsidRPr="00C731DF" w:rsidRDefault="00C731DF" w:rsidP="00C731DF">
            <w:r w:rsidRPr="00C731DF">
              <w:t>6013</w:t>
            </w:r>
          </w:p>
        </w:tc>
        <w:tc>
          <w:tcPr>
            <w:tcW w:w="800" w:type="dxa"/>
          </w:tcPr>
          <w:p w:rsidR="00C731DF" w:rsidRPr="00C731DF" w:rsidRDefault="00C731DF" w:rsidP="00C731DF">
            <w:r w:rsidRPr="00C731DF">
              <w:t>6025</w:t>
            </w:r>
          </w:p>
        </w:tc>
        <w:tc>
          <w:tcPr>
            <w:tcW w:w="800" w:type="dxa"/>
          </w:tcPr>
          <w:p w:rsidR="00C731DF" w:rsidRPr="00C731DF" w:rsidRDefault="00C731DF" w:rsidP="00C731DF">
            <w:r w:rsidRPr="00C731DF">
              <w:t>5981</w:t>
            </w:r>
          </w:p>
        </w:tc>
        <w:tc>
          <w:tcPr>
            <w:tcW w:w="800" w:type="dxa"/>
          </w:tcPr>
          <w:p w:rsidR="00C731DF" w:rsidRPr="00C731DF" w:rsidRDefault="00C731DF" w:rsidP="00C731DF">
            <w:r w:rsidRPr="00C731DF">
              <w:t>5842</w:t>
            </w:r>
          </w:p>
        </w:tc>
      </w:tr>
    </w:tbl>
    <w:p w:rsidR="00C731DF" w:rsidRPr="00C731DF" w:rsidRDefault="00C731DF" w:rsidP="00C731DF">
      <w:r w:rsidRPr="00C731DF">
        <w:rPr>
          <w:noProof/>
        </w:rPr>
        <w:lastRenderedPageBreak/>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31DF" w:rsidRPr="00C731DF" w:rsidRDefault="00C731DF" w:rsidP="00C731DF">
      <w:r w:rsidRPr="00C731DF">
        <w:t>Рисунок 2.3 – Изменение численности населения за период 2007-2016 годы</w:t>
      </w:r>
    </w:p>
    <w:p w:rsidR="00C731DF" w:rsidRPr="00C731DF" w:rsidRDefault="00C731DF" w:rsidP="00C731DF"/>
    <w:p w:rsidR="00C731DF" w:rsidRPr="00C731DF" w:rsidRDefault="00C731DF" w:rsidP="00C731DF">
      <w:r w:rsidRPr="00C731DF">
        <w:t xml:space="preserve">Показатель естественного прироста населения отрицательный (отмечается естественная убыль населения), в расчете на 1000 населения показатель составляет около (-10), что соответствует среднему показателю по Гатчинскому муниципальному району. Миграционный приток компенсирует естественную убыль населения. </w:t>
      </w:r>
    </w:p>
    <w:p w:rsidR="00C731DF" w:rsidRPr="00C731DF" w:rsidRDefault="00C731DF" w:rsidP="00C731DF">
      <w:r w:rsidRPr="00C731DF">
        <w:t>Таблица 1.2.</w:t>
      </w:r>
    </w:p>
    <w:p w:rsidR="00C731DF" w:rsidRPr="00C731DF" w:rsidRDefault="00C731DF" w:rsidP="00C731DF">
      <w:r w:rsidRPr="00C731DF">
        <w:t>Численность постоянного населения на 01.01.2017 г.</w:t>
      </w:r>
    </w:p>
    <w:tbl>
      <w:tblPr>
        <w:tblW w:w="0" w:type="auto"/>
        <w:tblLayout w:type="fixed"/>
        <w:tblLook w:val="04A0"/>
      </w:tblPr>
      <w:tblGrid>
        <w:gridCol w:w="675"/>
        <w:gridCol w:w="1843"/>
        <w:gridCol w:w="1701"/>
        <w:gridCol w:w="2552"/>
        <w:gridCol w:w="2568"/>
        <w:gridCol w:w="1082"/>
      </w:tblGrid>
      <w:tr w:rsidR="00C731DF" w:rsidRPr="00C731DF" w:rsidTr="00C731DF">
        <w:trPr>
          <w:tblHeader/>
        </w:trPr>
        <w:tc>
          <w:tcPr>
            <w:tcW w:w="675" w:type="dxa"/>
            <w:vMerge w:val="restart"/>
            <w:shd w:val="clear" w:color="auto" w:fill="D9D9D9" w:themeFill="background1" w:themeFillShade="D9"/>
            <w:vAlign w:val="center"/>
          </w:tcPr>
          <w:p w:rsidR="00C731DF" w:rsidRPr="00C731DF" w:rsidRDefault="00C731DF" w:rsidP="00C731DF">
            <w:r w:rsidRPr="00C731DF">
              <w:t>№ п/п</w:t>
            </w:r>
          </w:p>
        </w:tc>
        <w:tc>
          <w:tcPr>
            <w:tcW w:w="1843" w:type="dxa"/>
            <w:vMerge w:val="restart"/>
            <w:shd w:val="clear" w:color="auto" w:fill="D9D9D9" w:themeFill="background1" w:themeFillShade="D9"/>
            <w:vAlign w:val="center"/>
          </w:tcPr>
          <w:p w:rsidR="00C731DF" w:rsidRPr="00C731DF" w:rsidRDefault="00C731DF" w:rsidP="00C731DF">
            <w:r w:rsidRPr="00C731DF">
              <w:t>Населенный пункт</w:t>
            </w:r>
          </w:p>
        </w:tc>
        <w:tc>
          <w:tcPr>
            <w:tcW w:w="1701" w:type="dxa"/>
            <w:vMerge w:val="restart"/>
            <w:shd w:val="clear" w:color="auto" w:fill="D9D9D9" w:themeFill="background1" w:themeFillShade="D9"/>
            <w:vAlign w:val="center"/>
          </w:tcPr>
          <w:p w:rsidR="00C731DF" w:rsidRPr="00C731DF" w:rsidRDefault="00C731DF" w:rsidP="00C731DF">
            <w:r w:rsidRPr="00C731DF">
              <w:t>Расстояние до адм. центра, км</w:t>
            </w:r>
          </w:p>
        </w:tc>
        <w:tc>
          <w:tcPr>
            <w:tcW w:w="6202" w:type="dxa"/>
            <w:gridSpan w:val="3"/>
            <w:shd w:val="clear" w:color="auto" w:fill="D9D9D9" w:themeFill="background1" w:themeFillShade="D9"/>
            <w:vAlign w:val="center"/>
          </w:tcPr>
          <w:p w:rsidR="00C731DF" w:rsidRPr="00C731DF" w:rsidRDefault="00C731DF" w:rsidP="00C731DF">
            <w:r w:rsidRPr="00C731DF">
              <w:t>Численность постоянного населения на 01.01.2017 г., чел.</w:t>
            </w:r>
          </w:p>
        </w:tc>
      </w:tr>
      <w:tr w:rsidR="00C731DF" w:rsidRPr="00C731DF" w:rsidTr="00C731DF">
        <w:trPr>
          <w:tblHeader/>
        </w:trPr>
        <w:tc>
          <w:tcPr>
            <w:tcW w:w="675" w:type="dxa"/>
            <w:vMerge/>
            <w:shd w:val="clear" w:color="auto" w:fill="D9D9D9" w:themeFill="background1" w:themeFillShade="D9"/>
            <w:vAlign w:val="center"/>
          </w:tcPr>
          <w:p w:rsidR="00C731DF" w:rsidRPr="00C731DF" w:rsidRDefault="00C731DF" w:rsidP="00C731DF"/>
        </w:tc>
        <w:tc>
          <w:tcPr>
            <w:tcW w:w="1843" w:type="dxa"/>
            <w:vMerge/>
            <w:shd w:val="clear" w:color="auto" w:fill="D9D9D9" w:themeFill="background1" w:themeFillShade="D9"/>
            <w:vAlign w:val="center"/>
          </w:tcPr>
          <w:p w:rsidR="00C731DF" w:rsidRPr="00C731DF" w:rsidRDefault="00C731DF" w:rsidP="00C731DF"/>
        </w:tc>
        <w:tc>
          <w:tcPr>
            <w:tcW w:w="1701" w:type="dxa"/>
            <w:vMerge/>
            <w:shd w:val="clear" w:color="auto" w:fill="D9D9D9" w:themeFill="background1" w:themeFillShade="D9"/>
            <w:vAlign w:val="center"/>
          </w:tcPr>
          <w:p w:rsidR="00C731DF" w:rsidRPr="00C731DF" w:rsidRDefault="00C731DF" w:rsidP="00C731DF"/>
        </w:tc>
        <w:tc>
          <w:tcPr>
            <w:tcW w:w="2552" w:type="dxa"/>
            <w:shd w:val="clear" w:color="auto" w:fill="D9D9D9" w:themeFill="background1" w:themeFillShade="D9"/>
            <w:vAlign w:val="center"/>
          </w:tcPr>
          <w:p w:rsidR="00C731DF" w:rsidRPr="00C731DF" w:rsidRDefault="00C731DF" w:rsidP="00C731DF">
            <w:r w:rsidRPr="00C731DF">
              <w:t>Постоянно зарегистрированных</w:t>
            </w:r>
          </w:p>
        </w:tc>
        <w:tc>
          <w:tcPr>
            <w:tcW w:w="2568" w:type="dxa"/>
            <w:shd w:val="clear" w:color="auto" w:fill="D9D9D9" w:themeFill="background1" w:themeFillShade="D9"/>
            <w:vAlign w:val="center"/>
          </w:tcPr>
          <w:p w:rsidR="00C731DF" w:rsidRPr="00C731DF" w:rsidRDefault="00C731DF" w:rsidP="00C731DF">
            <w:r w:rsidRPr="00C731DF">
              <w:t>Временно зарегистрированных</w:t>
            </w:r>
          </w:p>
        </w:tc>
        <w:tc>
          <w:tcPr>
            <w:tcW w:w="1082" w:type="dxa"/>
            <w:shd w:val="clear" w:color="auto" w:fill="D9D9D9" w:themeFill="background1" w:themeFillShade="D9"/>
            <w:vAlign w:val="center"/>
          </w:tcPr>
          <w:p w:rsidR="00C731DF" w:rsidRPr="00C731DF" w:rsidRDefault="00C731DF" w:rsidP="00C731DF">
            <w:r w:rsidRPr="00C731DF">
              <w:t>ВСЕГО</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Батово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1488</w:t>
            </w:r>
          </w:p>
        </w:tc>
        <w:tc>
          <w:tcPr>
            <w:tcW w:w="2568" w:type="dxa"/>
            <w:vAlign w:val="center"/>
          </w:tcPr>
          <w:p w:rsidR="00C731DF" w:rsidRPr="00C731DF" w:rsidRDefault="00C731DF" w:rsidP="00C731DF">
            <w:r w:rsidRPr="00C731DF">
              <w:t>31</w:t>
            </w:r>
          </w:p>
        </w:tc>
        <w:tc>
          <w:tcPr>
            <w:tcW w:w="1082" w:type="dxa"/>
            <w:vAlign w:val="center"/>
          </w:tcPr>
          <w:p w:rsidR="00C731DF" w:rsidRPr="00C731DF" w:rsidRDefault="00C731DF" w:rsidP="00C731DF">
            <w:r w:rsidRPr="00C731DF">
              <w:t>1519</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Выра</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285</w:t>
            </w:r>
          </w:p>
        </w:tc>
        <w:tc>
          <w:tcPr>
            <w:tcW w:w="2568" w:type="dxa"/>
            <w:vAlign w:val="center"/>
          </w:tcPr>
          <w:p w:rsidR="00C731DF" w:rsidRPr="00C731DF" w:rsidRDefault="00C731DF" w:rsidP="00C731DF">
            <w:r w:rsidRPr="00C731DF">
              <w:t>24</w:t>
            </w:r>
          </w:p>
        </w:tc>
        <w:tc>
          <w:tcPr>
            <w:tcW w:w="1082" w:type="dxa"/>
            <w:vAlign w:val="center"/>
          </w:tcPr>
          <w:p w:rsidR="00C731DF" w:rsidRPr="00C731DF" w:rsidRDefault="00C731DF" w:rsidP="00C731DF">
            <w:r w:rsidRPr="00C731DF">
              <w:t>309</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Грязно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70</w:t>
            </w:r>
          </w:p>
        </w:tc>
        <w:tc>
          <w:tcPr>
            <w:tcW w:w="2568" w:type="dxa"/>
            <w:vAlign w:val="center"/>
          </w:tcPr>
          <w:p w:rsidR="00C731DF" w:rsidRPr="00C731DF" w:rsidRDefault="00C731DF" w:rsidP="00C731DF">
            <w:r w:rsidRPr="00C731DF">
              <w:t>9</w:t>
            </w:r>
          </w:p>
        </w:tc>
        <w:tc>
          <w:tcPr>
            <w:tcW w:w="1082" w:type="dxa"/>
            <w:vAlign w:val="center"/>
          </w:tcPr>
          <w:p w:rsidR="00C731DF" w:rsidRPr="00C731DF" w:rsidRDefault="00C731DF" w:rsidP="00C731DF">
            <w:r w:rsidRPr="00C731DF">
              <w:t>79</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Даймище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360</w:t>
            </w:r>
          </w:p>
        </w:tc>
        <w:tc>
          <w:tcPr>
            <w:tcW w:w="2568" w:type="dxa"/>
            <w:vAlign w:val="center"/>
          </w:tcPr>
          <w:p w:rsidR="00C731DF" w:rsidRPr="00C731DF" w:rsidRDefault="00C731DF" w:rsidP="00C731DF">
            <w:r w:rsidRPr="00C731DF">
              <w:t>37</w:t>
            </w:r>
          </w:p>
        </w:tc>
        <w:tc>
          <w:tcPr>
            <w:tcW w:w="1082" w:type="dxa"/>
            <w:vAlign w:val="center"/>
          </w:tcPr>
          <w:p w:rsidR="00C731DF" w:rsidRPr="00C731DF" w:rsidRDefault="00C731DF" w:rsidP="00C731DF">
            <w:r w:rsidRPr="00C731DF">
              <w:t>397</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п. Дивенский</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818</w:t>
            </w:r>
          </w:p>
        </w:tc>
        <w:tc>
          <w:tcPr>
            <w:tcW w:w="2568" w:type="dxa"/>
            <w:vAlign w:val="center"/>
          </w:tcPr>
          <w:p w:rsidR="00C731DF" w:rsidRPr="00C731DF" w:rsidRDefault="00C731DF" w:rsidP="00C731DF">
            <w:r w:rsidRPr="00C731DF">
              <w:t>76</w:t>
            </w:r>
          </w:p>
        </w:tc>
        <w:tc>
          <w:tcPr>
            <w:tcW w:w="1082" w:type="dxa"/>
            <w:vAlign w:val="center"/>
          </w:tcPr>
          <w:p w:rsidR="00C731DF" w:rsidRPr="00C731DF" w:rsidRDefault="00C731DF" w:rsidP="00C731DF">
            <w:r w:rsidRPr="00C731DF">
              <w:t>894</w:t>
            </w:r>
          </w:p>
        </w:tc>
      </w:tr>
      <w:tr w:rsidR="00C731DF" w:rsidRPr="00C731DF" w:rsidTr="00C731DF">
        <w:trPr>
          <w:trHeight w:val="236"/>
        </w:trPr>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Замостье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51</w:t>
            </w:r>
          </w:p>
          <w:p w:rsidR="00C731DF" w:rsidRPr="00C731DF" w:rsidRDefault="00C731DF" w:rsidP="00C731DF"/>
        </w:tc>
        <w:tc>
          <w:tcPr>
            <w:tcW w:w="2568" w:type="dxa"/>
            <w:vAlign w:val="center"/>
          </w:tcPr>
          <w:p w:rsidR="00C731DF" w:rsidRPr="00C731DF" w:rsidRDefault="00C731DF" w:rsidP="00C731DF">
            <w:r w:rsidRPr="00C731DF">
              <w:t>4</w:t>
            </w:r>
          </w:p>
        </w:tc>
        <w:tc>
          <w:tcPr>
            <w:tcW w:w="1082" w:type="dxa"/>
            <w:vAlign w:val="center"/>
          </w:tcPr>
          <w:p w:rsidR="00C731DF" w:rsidRPr="00C731DF" w:rsidRDefault="00C731DF" w:rsidP="00C731DF">
            <w:r w:rsidRPr="00C731DF">
              <w:t>55</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Ляды</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54</w:t>
            </w:r>
          </w:p>
        </w:tc>
        <w:tc>
          <w:tcPr>
            <w:tcW w:w="2568" w:type="dxa"/>
            <w:vAlign w:val="center"/>
          </w:tcPr>
          <w:p w:rsidR="00C731DF" w:rsidRPr="00C731DF" w:rsidRDefault="00C731DF" w:rsidP="00C731DF">
            <w:r w:rsidRPr="00C731DF">
              <w:t>4</w:t>
            </w:r>
          </w:p>
        </w:tc>
        <w:tc>
          <w:tcPr>
            <w:tcW w:w="1082" w:type="dxa"/>
            <w:vAlign w:val="center"/>
          </w:tcPr>
          <w:p w:rsidR="00C731DF" w:rsidRPr="00C731DF" w:rsidRDefault="00C731DF" w:rsidP="00C731DF">
            <w:r w:rsidRPr="00C731DF">
              <w:t>58</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Межно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162</w:t>
            </w:r>
          </w:p>
        </w:tc>
        <w:tc>
          <w:tcPr>
            <w:tcW w:w="2568" w:type="dxa"/>
            <w:vAlign w:val="center"/>
          </w:tcPr>
          <w:p w:rsidR="00C731DF" w:rsidRPr="00C731DF" w:rsidRDefault="00C731DF" w:rsidP="00C731DF">
            <w:r w:rsidRPr="00C731DF">
              <w:t>20</w:t>
            </w:r>
          </w:p>
        </w:tc>
        <w:tc>
          <w:tcPr>
            <w:tcW w:w="1082" w:type="dxa"/>
            <w:vAlign w:val="center"/>
          </w:tcPr>
          <w:p w:rsidR="00C731DF" w:rsidRPr="00C731DF" w:rsidRDefault="00C731DF" w:rsidP="00C731DF">
            <w:r w:rsidRPr="00C731DF">
              <w:t>182</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Новое Поддубье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32</w:t>
            </w:r>
          </w:p>
        </w:tc>
        <w:tc>
          <w:tcPr>
            <w:tcW w:w="2568" w:type="dxa"/>
            <w:vAlign w:val="center"/>
          </w:tcPr>
          <w:p w:rsidR="00C731DF" w:rsidRPr="00C731DF" w:rsidRDefault="00C731DF" w:rsidP="00C731DF">
            <w:r w:rsidRPr="00C731DF">
              <w:t>4</w:t>
            </w:r>
          </w:p>
        </w:tc>
        <w:tc>
          <w:tcPr>
            <w:tcW w:w="1082" w:type="dxa"/>
            <w:vAlign w:val="center"/>
          </w:tcPr>
          <w:p w:rsidR="00C731DF" w:rsidRPr="00C731DF" w:rsidRDefault="00C731DF" w:rsidP="00C731DF">
            <w:r w:rsidRPr="00C731DF">
              <w:t>36</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Поддубье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15</w:t>
            </w:r>
          </w:p>
        </w:tc>
        <w:tc>
          <w:tcPr>
            <w:tcW w:w="2568" w:type="dxa"/>
            <w:vAlign w:val="center"/>
          </w:tcPr>
          <w:p w:rsidR="00C731DF" w:rsidRPr="00C731DF" w:rsidRDefault="00C731DF" w:rsidP="00C731DF">
            <w:r w:rsidRPr="00C731DF">
              <w:t>1</w:t>
            </w:r>
          </w:p>
        </w:tc>
        <w:tc>
          <w:tcPr>
            <w:tcW w:w="1082" w:type="dxa"/>
            <w:vAlign w:val="center"/>
          </w:tcPr>
          <w:p w:rsidR="00C731DF" w:rsidRPr="00C731DF" w:rsidRDefault="00C731DF" w:rsidP="00C731DF">
            <w:r w:rsidRPr="00C731DF">
              <w:t>16</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с. Рождествено</w:t>
            </w:r>
          </w:p>
        </w:tc>
        <w:tc>
          <w:tcPr>
            <w:tcW w:w="1701" w:type="dxa"/>
            <w:vAlign w:val="center"/>
          </w:tcPr>
          <w:p w:rsidR="00C731DF" w:rsidRPr="00C731DF" w:rsidRDefault="00C731DF" w:rsidP="00C731DF"/>
        </w:tc>
        <w:tc>
          <w:tcPr>
            <w:tcW w:w="2552" w:type="dxa"/>
            <w:vAlign w:val="center"/>
          </w:tcPr>
          <w:p w:rsidR="00C731DF" w:rsidRPr="00C731DF" w:rsidRDefault="00C731DF" w:rsidP="00C731DF">
            <w:r w:rsidRPr="00C731DF">
              <w:t>2129</w:t>
            </w:r>
          </w:p>
        </w:tc>
        <w:tc>
          <w:tcPr>
            <w:tcW w:w="2568" w:type="dxa"/>
            <w:vAlign w:val="center"/>
          </w:tcPr>
          <w:p w:rsidR="00C731DF" w:rsidRPr="00C731DF" w:rsidRDefault="00C731DF" w:rsidP="00C731DF">
            <w:r w:rsidRPr="00C731DF">
              <w:t>64</w:t>
            </w:r>
          </w:p>
        </w:tc>
        <w:tc>
          <w:tcPr>
            <w:tcW w:w="1082" w:type="dxa"/>
            <w:vAlign w:val="center"/>
          </w:tcPr>
          <w:p w:rsidR="00C731DF" w:rsidRPr="00C731DF" w:rsidRDefault="00C731DF" w:rsidP="00C731DF">
            <w:r w:rsidRPr="00C731DF">
              <w:t>2193</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Рыбицы</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31</w:t>
            </w:r>
          </w:p>
        </w:tc>
        <w:tc>
          <w:tcPr>
            <w:tcW w:w="2568" w:type="dxa"/>
            <w:vAlign w:val="center"/>
          </w:tcPr>
          <w:p w:rsidR="00C731DF" w:rsidRPr="00C731DF" w:rsidRDefault="00C731DF" w:rsidP="00C731DF">
            <w:r w:rsidRPr="00C731DF">
              <w:t>5</w:t>
            </w:r>
          </w:p>
        </w:tc>
        <w:tc>
          <w:tcPr>
            <w:tcW w:w="1082" w:type="dxa"/>
            <w:vAlign w:val="center"/>
          </w:tcPr>
          <w:p w:rsidR="00C731DF" w:rsidRPr="00C731DF" w:rsidRDefault="00C731DF" w:rsidP="00C731DF">
            <w:r w:rsidRPr="00C731DF">
              <w:t>36</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Старое Поддубье</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15</w:t>
            </w:r>
          </w:p>
        </w:tc>
        <w:tc>
          <w:tcPr>
            <w:tcW w:w="2568" w:type="dxa"/>
            <w:vAlign w:val="center"/>
          </w:tcPr>
          <w:p w:rsidR="00C731DF" w:rsidRPr="00C731DF" w:rsidRDefault="00C731DF" w:rsidP="00C731DF">
            <w:r w:rsidRPr="00C731DF">
              <w:t>7</w:t>
            </w:r>
          </w:p>
        </w:tc>
        <w:tc>
          <w:tcPr>
            <w:tcW w:w="1082" w:type="dxa"/>
            <w:vAlign w:val="center"/>
          </w:tcPr>
          <w:p w:rsidR="00C731DF" w:rsidRPr="00C731DF" w:rsidRDefault="00C731DF" w:rsidP="00C731DF">
            <w:r w:rsidRPr="00C731DF">
              <w:t>22</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д. Чикино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42</w:t>
            </w:r>
          </w:p>
        </w:tc>
        <w:tc>
          <w:tcPr>
            <w:tcW w:w="2568" w:type="dxa"/>
            <w:vAlign w:val="center"/>
          </w:tcPr>
          <w:p w:rsidR="00C731DF" w:rsidRPr="00C731DF" w:rsidRDefault="00C731DF" w:rsidP="00C731DF">
            <w:r w:rsidRPr="00C731DF">
              <w:t>4</w:t>
            </w:r>
          </w:p>
        </w:tc>
        <w:tc>
          <w:tcPr>
            <w:tcW w:w="1082" w:type="dxa"/>
            <w:vAlign w:val="center"/>
          </w:tcPr>
          <w:p w:rsidR="00C731DF" w:rsidRPr="00C731DF" w:rsidRDefault="00C731DF" w:rsidP="00C731DF">
            <w:r w:rsidRPr="00C731DF">
              <w:t>46</w:t>
            </w:r>
          </w:p>
        </w:tc>
      </w:tr>
      <w:tr w:rsidR="00C731DF" w:rsidRPr="00C731DF" w:rsidTr="00C731DF">
        <w:tc>
          <w:tcPr>
            <w:tcW w:w="675" w:type="dxa"/>
            <w:vAlign w:val="center"/>
          </w:tcPr>
          <w:p w:rsidR="00C731DF" w:rsidRPr="00C731DF" w:rsidRDefault="00C731DF" w:rsidP="00C731DF"/>
        </w:tc>
        <w:tc>
          <w:tcPr>
            <w:tcW w:w="1843" w:type="dxa"/>
            <w:vAlign w:val="center"/>
          </w:tcPr>
          <w:p w:rsidR="00C731DF" w:rsidRPr="00C731DF" w:rsidRDefault="00C731DF" w:rsidP="00C731DF">
            <w:r w:rsidRPr="00C731DF">
              <w:t>ИТОГО</w:t>
            </w:r>
          </w:p>
        </w:tc>
        <w:tc>
          <w:tcPr>
            <w:tcW w:w="1701" w:type="dxa"/>
            <w:vAlign w:val="center"/>
          </w:tcPr>
          <w:p w:rsidR="00C731DF" w:rsidRPr="00C731DF" w:rsidRDefault="00C731DF" w:rsidP="00C731DF">
            <w:r w:rsidRPr="00C731DF">
              <w:sym w:font="Symbol" w:char="F02D"/>
            </w:r>
          </w:p>
        </w:tc>
        <w:tc>
          <w:tcPr>
            <w:tcW w:w="2552" w:type="dxa"/>
            <w:vAlign w:val="center"/>
          </w:tcPr>
          <w:p w:rsidR="00C731DF" w:rsidRPr="00C731DF" w:rsidRDefault="00C731DF" w:rsidP="00C731DF">
            <w:r w:rsidRPr="00C731DF">
              <w:t>5552</w:t>
            </w:r>
          </w:p>
        </w:tc>
        <w:tc>
          <w:tcPr>
            <w:tcW w:w="2568" w:type="dxa"/>
            <w:vAlign w:val="center"/>
          </w:tcPr>
          <w:p w:rsidR="00C731DF" w:rsidRPr="00C731DF" w:rsidRDefault="00C731DF" w:rsidP="00C731DF">
            <w:r w:rsidRPr="00C731DF">
              <w:t>290</w:t>
            </w:r>
          </w:p>
        </w:tc>
        <w:tc>
          <w:tcPr>
            <w:tcW w:w="1082" w:type="dxa"/>
            <w:vAlign w:val="center"/>
          </w:tcPr>
          <w:p w:rsidR="00C731DF" w:rsidRPr="00C731DF" w:rsidRDefault="00C731DF" w:rsidP="00C731DF">
            <w:r w:rsidRPr="00C731DF">
              <w:t>5842</w:t>
            </w:r>
          </w:p>
        </w:tc>
      </w:tr>
    </w:tbl>
    <w:p w:rsidR="00C731DF" w:rsidRPr="00C731DF" w:rsidRDefault="00C731DF" w:rsidP="00C731DF"/>
    <w:p w:rsidR="00C731DF" w:rsidRPr="00C731DF" w:rsidRDefault="00C731DF" w:rsidP="00C731DF">
      <w:r w:rsidRPr="00C731DF">
        <w:t>Социальная инфраструктура</w:t>
      </w:r>
    </w:p>
    <w:p w:rsidR="00C731DF" w:rsidRPr="00C731DF" w:rsidRDefault="00C731DF" w:rsidP="00C731DF">
      <w:r w:rsidRPr="00C731DF">
        <w:t>Образование</w:t>
      </w:r>
    </w:p>
    <w:p w:rsidR="00C731DF" w:rsidRPr="00C731DF" w:rsidRDefault="00C731DF" w:rsidP="00C731DF">
      <w:r w:rsidRPr="00C731DF">
        <w:t>В настоящее время в Рождественском сельском поселении сеть учреждений обслуживания представлена многими видами культурно-бытовых объектов, но уровень обеспеченности ими жителей муниципального образования различен.</w:t>
      </w:r>
    </w:p>
    <w:p w:rsidR="00C731DF" w:rsidRPr="00C731DF" w:rsidRDefault="00C731DF" w:rsidP="00C731DF">
      <w:bookmarkStart w:id="7" w:name="_Toc316054778"/>
      <w:r w:rsidRPr="00C731DF">
        <w:t xml:space="preserve">Таблица </w:t>
      </w:r>
      <w:bookmarkEnd w:id="7"/>
      <w:r w:rsidRPr="00C731DF">
        <w:t>2.2</w:t>
      </w:r>
    </w:p>
    <w:p w:rsidR="00C731DF" w:rsidRPr="00C731DF" w:rsidRDefault="00C731DF" w:rsidP="00C731DF">
      <w:r w:rsidRPr="00C731DF">
        <w:t>Обеспеченность населения учреждениями и предприятиями обслуживания в сравнении с нормативными показателями</w:t>
      </w:r>
    </w:p>
    <w:tbl>
      <w:tblPr>
        <w:tblW w:w="0" w:type="auto"/>
        <w:jc w:val="center"/>
        <w:tblLayout w:type="fixed"/>
        <w:tblLook w:val="0000"/>
      </w:tblPr>
      <w:tblGrid>
        <w:gridCol w:w="3254"/>
        <w:gridCol w:w="2044"/>
        <w:gridCol w:w="1092"/>
        <w:gridCol w:w="993"/>
        <w:gridCol w:w="938"/>
        <w:gridCol w:w="1280"/>
      </w:tblGrid>
      <w:tr w:rsidR="00C731DF" w:rsidRPr="00C731DF" w:rsidTr="00C731DF">
        <w:trPr>
          <w:trHeight w:val="23"/>
          <w:tblHeader/>
          <w:jc w:val="center"/>
        </w:trPr>
        <w:tc>
          <w:tcPr>
            <w:tcW w:w="3254" w:type="dxa"/>
            <w:tcBorders>
              <w:top w:val="single" w:sz="4" w:space="0" w:color="000000"/>
              <w:left w:val="single" w:sz="4" w:space="0" w:color="000000"/>
              <w:bottom w:val="single" w:sz="6" w:space="0" w:color="000000"/>
            </w:tcBorders>
            <w:shd w:val="clear" w:color="auto" w:fill="D9D9D9" w:themeFill="background1" w:themeFillShade="D9"/>
            <w:vAlign w:val="center"/>
          </w:tcPr>
          <w:p w:rsidR="00C731DF" w:rsidRPr="00C731DF" w:rsidRDefault="00C731DF" w:rsidP="00C731DF">
            <w:r w:rsidRPr="00C731DF">
              <w:lastRenderedPageBreak/>
              <w:t>Наименование</w:t>
            </w:r>
          </w:p>
        </w:tc>
        <w:tc>
          <w:tcPr>
            <w:tcW w:w="2044" w:type="dxa"/>
            <w:tcBorders>
              <w:top w:val="single" w:sz="4" w:space="0" w:color="000000"/>
              <w:left w:val="single" w:sz="6" w:space="0" w:color="000000"/>
              <w:bottom w:val="single" w:sz="6" w:space="0" w:color="000000"/>
            </w:tcBorders>
            <w:shd w:val="clear" w:color="auto" w:fill="D9D9D9" w:themeFill="background1" w:themeFillShade="D9"/>
            <w:vAlign w:val="center"/>
          </w:tcPr>
          <w:p w:rsidR="00C731DF" w:rsidRPr="00C731DF" w:rsidRDefault="00C731DF" w:rsidP="00C731DF">
            <w:r w:rsidRPr="00C731DF">
              <w:t>Населенный пункт</w:t>
            </w:r>
          </w:p>
        </w:tc>
        <w:tc>
          <w:tcPr>
            <w:tcW w:w="1092" w:type="dxa"/>
            <w:tcBorders>
              <w:top w:val="single" w:sz="4" w:space="0" w:color="000000"/>
              <w:left w:val="single" w:sz="6" w:space="0" w:color="000000"/>
              <w:bottom w:val="single" w:sz="6" w:space="0" w:color="000000"/>
            </w:tcBorders>
            <w:shd w:val="clear" w:color="auto" w:fill="D9D9D9" w:themeFill="background1" w:themeFillShade="D9"/>
            <w:vAlign w:val="center"/>
          </w:tcPr>
          <w:p w:rsidR="00C731DF" w:rsidRPr="00C731DF" w:rsidRDefault="00C731DF" w:rsidP="00C731DF">
            <w:r w:rsidRPr="00C731DF">
              <w:t>Ед. изм.</w:t>
            </w:r>
          </w:p>
        </w:tc>
        <w:tc>
          <w:tcPr>
            <w:tcW w:w="993" w:type="dxa"/>
            <w:tcBorders>
              <w:top w:val="single" w:sz="4" w:space="0" w:color="000000"/>
              <w:left w:val="single" w:sz="6" w:space="0" w:color="000000"/>
              <w:bottom w:val="single" w:sz="6" w:space="0" w:color="000000"/>
            </w:tcBorders>
            <w:shd w:val="clear" w:color="auto" w:fill="D9D9D9" w:themeFill="background1" w:themeFillShade="D9"/>
            <w:vAlign w:val="center"/>
          </w:tcPr>
          <w:p w:rsidR="00C731DF" w:rsidRPr="00C731DF" w:rsidRDefault="00C731DF" w:rsidP="00C731DF">
            <w:r w:rsidRPr="00C731DF">
              <w:t>проект</w:t>
            </w:r>
          </w:p>
        </w:tc>
        <w:tc>
          <w:tcPr>
            <w:tcW w:w="938" w:type="dxa"/>
            <w:tcBorders>
              <w:top w:val="single" w:sz="4" w:space="0" w:color="000000"/>
              <w:left w:val="single" w:sz="6" w:space="0" w:color="000000"/>
              <w:bottom w:val="single" w:sz="6" w:space="0" w:color="000000"/>
            </w:tcBorders>
            <w:shd w:val="clear" w:color="auto" w:fill="D9D9D9" w:themeFill="background1" w:themeFillShade="D9"/>
            <w:vAlign w:val="center"/>
          </w:tcPr>
          <w:p w:rsidR="00C731DF" w:rsidRPr="00C731DF" w:rsidRDefault="00C731DF" w:rsidP="00C731DF">
            <w:r w:rsidRPr="00C731DF">
              <w:t>факт</w:t>
            </w:r>
          </w:p>
        </w:tc>
        <w:tc>
          <w:tcPr>
            <w:tcW w:w="1280" w:type="dxa"/>
            <w:tcBorders>
              <w:top w:val="single" w:sz="4" w:space="0" w:color="000000"/>
              <w:left w:val="single" w:sz="6" w:space="0" w:color="000000"/>
              <w:bottom w:val="single" w:sz="6" w:space="0" w:color="000000"/>
              <w:right w:val="single" w:sz="4" w:space="0" w:color="000000"/>
            </w:tcBorders>
            <w:shd w:val="clear" w:color="auto" w:fill="D9D9D9" w:themeFill="background1" w:themeFillShade="D9"/>
            <w:vAlign w:val="center"/>
          </w:tcPr>
          <w:p w:rsidR="00C731DF" w:rsidRPr="00C731DF" w:rsidRDefault="00C731DF" w:rsidP="00C731DF">
            <w:r w:rsidRPr="00C731DF">
              <w:t>Доля от проекта, %</w:t>
            </w:r>
          </w:p>
        </w:tc>
      </w:tr>
      <w:tr w:rsidR="00C731DF" w:rsidRPr="00C731DF" w:rsidTr="00C731DF">
        <w:trPr>
          <w:trHeight w:val="23"/>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C731DF" w:rsidRPr="00C731DF" w:rsidRDefault="00C731DF" w:rsidP="00C731DF">
            <w:r w:rsidRPr="00C731DF">
              <w:t>Учреждения образования</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Детский сад № 30</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ул. Терещенко, 7</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110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87</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74,0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Детский сад № 48 комбинированного вида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9б</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110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90</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66,7</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Рождественская СОШ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ул. Терещенко, 2а</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440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243</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53,2</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Дивенская ООШ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 Дивенский, ул. Школьная, 10</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212</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55</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25,9</w:t>
            </w:r>
          </w:p>
        </w:tc>
      </w:tr>
      <w:tr w:rsidR="00C731DF" w:rsidRPr="00C731DF" w:rsidTr="00C731DF">
        <w:trPr>
          <w:trHeight w:val="444"/>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C731DF" w:rsidRPr="00C731DF" w:rsidRDefault="00C731DF" w:rsidP="00C731DF">
            <w:r w:rsidRPr="00C731DF">
              <w:t>Учреждения здравоохранения (амбулаторно-поликлинические)</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Рождественская участковая больница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Большой пр. , 26</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Коек/ дневн. стационар</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60/5</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Амбулатория</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Большой пр. , 28 (на территории больницы)</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посещ.</w:t>
            </w:r>
          </w:p>
          <w:p w:rsidR="00C731DF" w:rsidRPr="00C731DF" w:rsidRDefault="00C731DF" w:rsidP="00C731DF">
            <w:r w:rsidRPr="00C731DF">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60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Батовский участок врача общей практики</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21 (кв. в 5-тиэтажном жилом доме)</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посещ.</w:t>
            </w:r>
          </w:p>
          <w:p w:rsidR="00C731DF" w:rsidRPr="00C731DF" w:rsidRDefault="00C731DF" w:rsidP="00C731DF">
            <w:r w:rsidRPr="00C731DF">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30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Дивенский ФАП</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 Дивенский, ул. Ленина, 11 (в одноэтажном жилом доме)</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посещ.</w:t>
            </w:r>
          </w:p>
          <w:p w:rsidR="00C731DF" w:rsidRPr="00C731DF" w:rsidRDefault="00C731DF" w:rsidP="00C731DF">
            <w:r w:rsidRPr="00C731DF">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20</w:t>
            </w:r>
          </w:p>
        </w:tc>
        <w:tc>
          <w:tcPr>
            <w:tcW w:w="938"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494"/>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C731DF" w:rsidRPr="00C731DF" w:rsidRDefault="00C731DF" w:rsidP="00C731DF">
            <w:r w:rsidRPr="00C731DF">
              <w:t>Учреждения культурно-досугового типа</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Батовский культурно-досуговый центр</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12</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320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Дивенский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 Дивенский, ул. Володарского, 28</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160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Рождественский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Большой пр. , 106</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180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Батовская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(в здании КДЦ)</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12,8</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Дивенская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 Дивенский (в здании СДК)</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6,0</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Рождественская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ул. Терещенко, 2а (в крыле здания школы)</w:t>
            </w:r>
          </w:p>
        </w:tc>
        <w:tc>
          <w:tcPr>
            <w:tcW w:w="1092"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17,5</w:t>
            </w:r>
          </w:p>
        </w:tc>
      </w:tr>
      <w:tr w:rsidR="00C731DF" w:rsidRPr="00C731DF" w:rsidTr="00C731DF">
        <w:trPr>
          <w:trHeight w:val="472"/>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C731DF" w:rsidRPr="00C731DF" w:rsidRDefault="00C731DF" w:rsidP="00C731DF">
            <w:r w:rsidRPr="00C731DF">
              <w:t>Спортивные сооружения</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Спортивный зал Батовского КДЦ</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д. Батово, 12</w:t>
            </w:r>
          </w:p>
        </w:tc>
        <w:tc>
          <w:tcPr>
            <w:tcW w:w="1092" w:type="dxa"/>
            <w:vMerge w:val="restart"/>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м2площ. пола</w:t>
            </w:r>
          </w:p>
        </w:tc>
        <w:tc>
          <w:tcPr>
            <w:tcW w:w="3211" w:type="dxa"/>
            <w:gridSpan w:val="3"/>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Всего по спортзалам 576</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Спортивный зал Рождественской СОШ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с. Рождествено, ул. Терещенко, 2а</w:t>
            </w:r>
          </w:p>
        </w:tc>
        <w:tc>
          <w:tcPr>
            <w:tcW w:w="1092" w:type="dxa"/>
            <w:vMerge/>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Спортивный зал Дивенской ООШ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п. Дивенский, ул. Школьная, 10</w:t>
            </w:r>
          </w:p>
        </w:tc>
        <w:tc>
          <w:tcPr>
            <w:tcW w:w="1092" w:type="dxa"/>
            <w:vMerge/>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 xml:space="preserve">Спортплощадка </w:t>
            </w:r>
            <w:r w:rsidRPr="00C731DF">
              <w:lastRenderedPageBreak/>
              <w:t>Рождественской СОШ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092" w:type="dxa"/>
            <w:vMerge w:val="restart"/>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r w:rsidRPr="00C731DF">
              <w:t>м2</w:t>
            </w:r>
          </w:p>
        </w:tc>
        <w:tc>
          <w:tcPr>
            <w:tcW w:w="3211" w:type="dxa"/>
            <w:gridSpan w:val="3"/>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r w:rsidRPr="00C731DF">
              <w:t xml:space="preserve">Всего по спортплощадкам </w:t>
            </w:r>
            <w:r w:rsidRPr="00C731DF">
              <w:lastRenderedPageBreak/>
              <w:t>12348</w:t>
            </w:r>
          </w:p>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lastRenderedPageBreak/>
              <w:t>Спортплощадка Дивенской ООШ</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092" w:type="dxa"/>
            <w:vMerge/>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C731DF" w:rsidRPr="00C731DF" w:rsidRDefault="00C731DF" w:rsidP="00C731DF">
            <w:r w:rsidRPr="00C731DF">
              <w:t>Спортплощадка Батовского КДЦ</w:t>
            </w:r>
          </w:p>
        </w:tc>
        <w:tc>
          <w:tcPr>
            <w:tcW w:w="2044" w:type="dxa"/>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1092" w:type="dxa"/>
            <w:vMerge/>
            <w:tcBorders>
              <w:top w:val="single" w:sz="6" w:space="0" w:color="000000"/>
              <w:left w:val="single" w:sz="6" w:space="0" w:color="000000"/>
              <w:bottom w:val="single" w:sz="6"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3254" w:type="dxa"/>
            <w:tcBorders>
              <w:top w:val="single" w:sz="6" w:space="0" w:color="000000"/>
              <w:left w:val="single" w:sz="4" w:space="0" w:color="000000"/>
              <w:bottom w:val="single" w:sz="4" w:space="0" w:color="000000"/>
            </w:tcBorders>
            <w:shd w:val="clear" w:color="auto" w:fill="auto"/>
            <w:vAlign w:val="center"/>
          </w:tcPr>
          <w:p w:rsidR="00C731DF" w:rsidRPr="00C731DF" w:rsidRDefault="00C731DF" w:rsidP="00C731DF">
            <w:r w:rsidRPr="00C731DF">
              <w:t>Тир Рождественской СОШ</w:t>
            </w:r>
          </w:p>
        </w:tc>
        <w:tc>
          <w:tcPr>
            <w:tcW w:w="2044" w:type="dxa"/>
            <w:tcBorders>
              <w:top w:val="single" w:sz="6" w:space="0" w:color="000000"/>
              <w:left w:val="single" w:sz="6" w:space="0" w:color="000000"/>
              <w:bottom w:val="single" w:sz="4" w:space="0" w:color="000000"/>
            </w:tcBorders>
            <w:shd w:val="clear" w:color="auto" w:fill="auto"/>
            <w:vAlign w:val="center"/>
          </w:tcPr>
          <w:p w:rsidR="00C731DF" w:rsidRPr="00C731DF" w:rsidRDefault="00C731DF" w:rsidP="00C731DF">
            <w:r w:rsidRPr="00C731DF">
              <w:t>с. Рождествено, ул. Терещенко, 2а</w:t>
            </w:r>
          </w:p>
        </w:tc>
        <w:tc>
          <w:tcPr>
            <w:tcW w:w="1092" w:type="dxa"/>
            <w:tcBorders>
              <w:top w:val="single" w:sz="6" w:space="0" w:color="000000"/>
              <w:left w:val="single" w:sz="6" w:space="0" w:color="000000"/>
              <w:bottom w:val="single" w:sz="4" w:space="0" w:color="000000"/>
            </w:tcBorders>
            <w:shd w:val="clear" w:color="auto" w:fill="auto"/>
            <w:vAlign w:val="center"/>
          </w:tcPr>
          <w:p w:rsidR="00C731DF" w:rsidRPr="00C731DF" w:rsidRDefault="00C731DF" w:rsidP="00C731DF"/>
        </w:tc>
        <w:tc>
          <w:tcPr>
            <w:tcW w:w="3211" w:type="dxa"/>
            <w:gridSpan w:val="3"/>
            <w:vMerge/>
            <w:tcBorders>
              <w:top w:val="single" w:sz="6" w:space="0" w:color="000000"/>
              <w:left w:val="single" w:sz="6" w:space="0" w:color="000000"/>
              <w:bottom w:val="single" w:sz="4" w:space="0" w:color="000000"/>
              <w:right w:val="single" w:sz="4" w:space="0" w:color="000000"/>
            </w:tcBorders>
            <w:shd w:val="clear" w:color="auto" w:fill="auto"/>
            <w:vAlign w:val="center"/>
          </w:tcPr>
          <w:p w:rsidR="00C731DF" w:rsidRPr="00C731DF" w:rsidRDefault="00C731DF" w:rsidP="00C731DF"/>
        </w:tc>
      </w:tr>
    </w:tbl>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r w:rsidRPr="00C731DF">
        <w:t>Религиозные объекты</w:t>
      </w:r>
    </w:p>
    <w:p w:rsidR="00C731DF" w:rsidRPr="00C731DF" w:rsidRDefault="00C731DF" w:rsidP="00C731DF">
      <w:r w:rsidRPr="00C731DF">
        <w:t xml:space="preserve">В настоящее время на территории Рождественского сельского поселения религиозную деятельность осуществляет Православная местная религиозная организация «Приход храма «Рождества Пресвятой Богородицы». Всего на территории поселения имеется 2 действующих храма и 3 часовни. </w:t>
      </w:r>
    </w:p>
    <w:p w:rsidR="00C731DF" w:rsidRPr="00C731DF" w:rsidRDefault="00C731DF" w:rsidP="00C731DF">
      <w:r w:rsidRPr="00C731DF">
        <w:t>Таблица 1.4</w:t>
      </w:r>
    </w:p>
    <w:p w:rsidR="00C731DF" w:rsidRPr="00C731DF" w:rsidRDefault="00C731DF" w:rsidP="00C731DF">
      <w:r w:rsidRPr="00C731DF">
        <w:t>Православные храмы и часовни, расположенные на территории                         Рождественского   сельского поселения</w:t>
      </w:r>
    </w:p>
    <w:tbl>
      <w:tblPr>
        <w:tblW w:w="0" w:type="auto"/>
        <w:jc w:val="center"/>
        <w:tblInd w:w="392" w:type="dxa"/>
        <w:tblLayout w:type="fixed"/>
        <w:tblLook w:val="0000"/>
      </w:tblPr>
      <w:tblGrid>
        <w:gridCol w:w="2977"/>
        <w:gridCol w:w="4023"/>
        <w:gridCol w:w="2155"/>
      </w:tblGrid>
      <w:tr w:rsidR="00C731DF" w:rsidRPr="00C731DF" w:rsidTr="00C731DF">
        <w:trPr>
          <w:trHeight w:val="445"/>
          <w:jc w:val="center"/>
        </w:trPr>
        <w:tc>
          <w:tcPr>
            <w:tcW w:w="2977"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Объекты</w:t>
            </w:r>
          </w:p>
        </w:tc>
        <w:tc>
          <w:tcPr>
            <w:tcW w:w="4023"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Месторасположение</w:t>
            </w:r>
          </w:p>
        </w:tc>
        <w:tc>
          <w:tcPr>
            <w:tcW w:w="2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Примечание</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Храм «Рождества Пресвятой Богородицы»</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ул. Соколова, 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Действующая</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Храм «Вознесения Господня»</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кладбище</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Действующая (Федеральная собственность)</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Часовня «Святителю Николаю»</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 Большой пр. , д. 75</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Действующая</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Часовня «Косьме и Домиану»</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Выра, Большой пр. , перед музеем «Дом станционного смотрителя»</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Действующая</w:t>
            </w:r>
          </w:p>
        </w:tc>
      </w:tr>
      <w:tr w:rsidR="00C731DF" w:rsidRPr="00C731DF" w:rsidTr="00C731DF">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Часовня «Флору и Лавру»</w:t>
            </w:r>
          </w:p>
        </w:tc>
        <w:tc>
          <w:tcPr>
            <w:tcW w:w="40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Межно, у кладбища</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освящена</w:t>
            </w:r>
          </w:p>
        </w:tc>
      </w:tr>
    </w:tbl>
    <w:p w:rsidR="00C731DF" w:rsidRPr="00C731DF" w:rsidRDefault="00C731DF" w:rsidP="00C731DF"/>
    <w:p w:rsidR="00C731DF" w:rsidRPr="00C731DF" w:rsidRDefault="00C731DF" w:rsidP="00C731DF">
      <w:r w:rsidRPr="00C731DF">
        <w:t>Организация ритуальных услуг и содержание мест захоронения</w:t>
      </w:r>
    </w:p>
    <w:p w:rsidR="00C731DF" w:rsidRPr="00C731DF" w:rsidRDefault="00C731DF" w:rsidP="00C731DF">
      <w:r w:rsidRPr="00C731DF">
        <w:t>На территории муниципального образования имеется 8 гражданских кладбищ.</w:t>
      </w:r>
    </w:p>
    <w:p w:rsidR="00C731DF" w:rsidRPr="00C731DF" w:rsidRDefault="00C731DF" w:rsidP="00C731DF">
      <w:r w:rsidRPr="00C731DF">
        <w:t>Таблица 1.5.</w:t>
      </w:r>
    </w:p>
    <w:p w:rsidR="00C731DF" w:rsidRPr="00C731DF" w:rsidRDefault="00C731DF" w:rsidP="00C731DF">
      <w:r w:rsidRPr="00C731DF">
        <w:t>Характеристика мест гражданского захоронения</w:t>
      </w:r>
    </w:p>
    <w:tbl>
      <w:tblPr>
        <w:tblW w:w="0" w:type="auto"/>
        <w:jc w:val="center"/>
        <w:tblInd w:w="-670" w:type="dxa"/>
        <w:tblLayout w:type="fixed"/>
        <w:tblLook w:val="0000"/>
      </w:tblPr>
      <w:tblGrid>
        <w:gridCol w:w="745"/>
        <w:gridCol w:w="3381"/>
        <w:gridCol w:w="1372"/>
        <w:gridCol w:w="3929"/>
      </w:tblGrid>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w:t>
            </w:r>
          </w:p>
        </w:tc>
        <w:tc>
          <w:tcPr>
            <w:tcW w:w="3381"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Местонахождение кладбища</w:t>
            </w:r>
          </w:p>
        </w:tc>
        <w:tc>
          <w:tcPr>
            <w:tcW w:w="1372"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Площадь, га</w:t>
            </w:r>
          </w:p>
        </w:tc>
        <w:tc>
          <w:tcPr>
            <w:tcW w:w="39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Примечание</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3,0</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Требуется расширение</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Закрыто</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Требуется расширение</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Закрыто</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3,9</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Закрыто</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Межно</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Требуется расширение</w:t>
            </w:r>
          </w:p>
        </w:tc>
      </w:tr>
      <w:tr w:rsidR="00C731DF" w:rsidRPr="00C731DF" w:rsidTr="00C731DF">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8.</w:t>
            </w:r>
          </w:p>
        </w:tc>
        <w:tc>
          <w:tcPr>
            <w:tcW w:w="338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Старое Поддубье</w:t>
            </w:r>
          </w:p>
        </w:tc>
        <w:tc>
          <w:tcPr>
            <w:tcW w:w="13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Закрыто</w:t>
            </w:r>
          </w:p>
        </w:tc>
      </w:tr>
    </w:tbl>
    <w:p w:rsidR="00C731DF" w:rsidRPr="00C731DF" w:rsidRDefault="00C731DF" w:rsidP="00C731DF"/>
    <w:p w:rsidR="00C731DF" w:rsidRPr="00C731DF" w:rsidRDefault="00C731DF" w:rsidP="00C731DF">
      <w:r w:rsidRPr="00C731DF">
        <w:t>Социально-экономическая ситуация</w:t>
      </w:r>
    </w:p>
    <w:p w:rsidR="00C731DF" w:rsidRPr="00C731DF" w:rsidRDefault="00C731DF" w:rsidP="00C731DF"/>
    <w:p w:rsidR="00C731DF" w:rsidRPr="00C731DF" w:rsidRDefault="00C731DF" w:rsidP="00C731DF">
      <w:r w:rsidRPr="00C731DF">
        <w:t>Промышленный потенциал</w:t>
      </w:r>
    </w:p>
    <w:p w:rsidR="00C731DF" w:rsidRPr="00C731DF" w:rsidRDefault="00C731DF" w:rsidP="00C731DF">
      <w:r w:rsidRPr="00C731DF">
        <w:t>На территории Рождественского сельского поселения зарегистрировано более 100 предприятий, учреждений и организаций, из которых работают только 53. Основными отраслями специализации предприятий являются следующие:</w:t>
      </w:r>
    </w:p>
    <w:p w:rsidR="00C731DF" w:rsidRPr="00C731DF" w:rsidRDefault="00C731DF" w:rsidP="00C731DF">
      <w:r w:rsidRPr="00C731DF">
        <w:lastRenderedPageBreak/>
        <w:t>• сельское хозяйство;</w:t>
      </w:r>
    </w:p>
    <w:p w:rsidR="00C731DF" w:rsidRPr="00C731DF" w:rsidRDefault="00C731DF" w:rsidP="00C731DF">
      <w:r w:rsidRPr="00C731DF">
        <w:t xml:space="preserve">• лесозаготовка и лесопереработка; </w:t>
      </w:r>
    </w:p>
    <w:p w:rsidR="00C731DF" w:rsidRPr="00C731DF" w:rsidRDefault="00C731DF" w:rsidP="00C731DF">
      <w:r w:rsidRPr="00C731DF">
        <w:t>• автосервис и торговля.</w:t>
      </w:r>
    </w:p>
    <w:p w:rsidR="00C731DF" w:rsidRPr="00C731DF" w:rsidRDefault="00C731DF" w:rsidP="00C731DF">
      <w:r w:rsidRPr="00C731DF">
        <w:t>Экономическая специализация поселения в настоящее время определяется развитием агропромышленного комплекса. Не смотря на наличие значительного туристско-рекреационного потенциала, данная отрасль в настоящее время практически не представлена в экономическом комплексе.</w:t>
      </w:r>
    </w:p>
    <w:p w:rsidR="00C731DF" w:rsidRPr="00C731DF" w:rsidRDefault="00C731DF" w:rsidP="00C731DF">
      <w:r w:rsidRPr="00C731DF">
        <w:t>Крупных промышленных предприятий в поселении нет. Из предприятий обрабатывающей промышленности на территории поселения зарегистрировано только 5 предприятий, все они специализируются на обработке древесины и производстве изделий из дерева. Основные предприятия ООО «Чикино» и ООО «Восход». Практически не работают ООО «Выра-лес», ПКФ «ГиК» и ООО «Форт-строй».</w:t>
      </w:r>
    </w:p>
    <w:p w:rsidR="00C731DF" w:rsidRPr="00C731DF" w:rsidRDefault="00C731DF" w:rsidP="00C731DF">
      <w:r w:rsidRPr="00C731DF">
        <w:t>На территории муниципального образования имеются месторождения общераспространенных полезных ископаемых, потенциальных для разработки в местных масштабах (месторождение песков около д. Замостье), а также территориальные резервы для размещения новых промышленных производств. Здесь возможно размещение производств, ориентированных на использование местного агропромышленного потенциала и привозного сырья.</w:t>
      </w:r>
    </w:p>
    <w:p w:rsidR="00C731DF" w:rsidRPr="00C731DF" w:rsidRDefault="00C731DF" w:rsidP="00C731DF"/>
    <w:p w:rsidR="00C731DF" w:rsidRPr="00C731DF" w:rsidRDefault="00C731DF" w:rsidP="00C731DF">
      <w:r w:rsidRPr="00C731DF">
        <w:t>Инвестиционная деятельность</w:t>
      </w:r>
    </w:p>
    <w:p w:rsidR="00C731DF" w:rsidRPr="00C731DF" w:rsidRDefault="00C731DF" w:rsidP="00C731DF">
      <w:r w:rsidRPr="00C731DF">
        <w:t>Инвестиционная активность незначительна, преимущественно представлена строительно-монтажными работами в сельском хозяйстве. В настоящее время среди инвестиционных проектов предполагается строительство 2 автозаправочных комплексов вблизи с. Рождествено, вдоль автодороги Санкт-Петербург – Псков (ООО «Шелл АЗС» и ООО «ПитерСтрой»).</w:t>
      </w:r>
    </w:p>
    <w:p w:rsidR="00C731DF" w:rsidRPr="00C731DF" w:rsidRDefault="00C731DF" w:rsidP="00C731DF">
      <w:r w:rsidRPr="00C731DF">
        <w:t>В перспективе ресурсный потенциал (наличие общераспространенных полезных ископаемых – месторождение песков около д. Замостье, наличие резерва трудовых ресурсов, природно-ресурсный потенциал, наличие водных объектов) позволяет привлечь инвесторов к реализации как туристско-рекреационных, так и производственных проектов. В числе конкурентных преимуществ поселения – прохождение автомагистрали федерального значения, близость и хорошая транспортная доступность областного и районного административных центров, наличие свободных земельных ресурсов.</w:t>
      </w:r>
    </w:p>
    <w:p w:rsidR="00C731DF" w:rsidRPr="00C731DF" w:rsidRDefault="00C731DF" w:rsidP="00C731DF"/>
    <w:p w:rsidR="00C731DF" w:rsidRPr="00C731DF" w:rsidRDefault="00C731DF" w:rsidP="00C731DF">
      <w:r w:rsidRPr="00C731DF">
        <w:t>Сельское хозяйство</w:t>
      </w:r>
    </w:p>
    <w:p w:rsidR="00C731DF" w:rsidRPr="00C731DF" w:rsidRDefault="00C731DF" w:rsidP="00C731DF">
      <w:r w:rsidRPr="00C731DF">
        <w:t>Сельское хозяйство поселения находится в трудном экономическом положении. В настоящее время единственное сельскохозяйственное предприятие АОЗТ «Рождественское», которое занималось молочно-мясным животноводством, объявлено банкротом и имеет внешнего управляющего. Все существовавшие прежде фермы КРС ныне не функционируют.</w:t>
      </w:r>
    </w:p>
    <w:p w:rsidR="00C731DF" w:rsidRPr="00C731DF" w:rsidRDefault="00C731DF" w:rsidP="00C731DF">
      <w:r w:rsidRPr="00C731DF">
        <w:t xml:space="preserve"> Крупным действующим сельскохозяйственным предприятием на территории Рождественского сельского поселения является птицефабрика ЗАО «Агрокомплекс «Оредеж» вблизи д. Батово на 834 тыс. кур. Основным видом его деятельности является производство яйца и мяса. В настоящее время птицефабрика арендует 554,7 га пашни у администрации Рождественского сельского поселения, 10 га земли находится в её собственности. Среднесписочная численность работающих на предприятии составляет 265 человек.</w:t>
      </w:r>
    </w:p>
    <w:p w:rsidR="00C731DF" w:rsidRPr="00C731DF" w:rsidRDefault="00C731DF" w:rsidP="00C731DF">
      <w:r w:rsidRPr="00C731DF">
        <w:t xml:space="preserve"> Кроме того, сельскохозяйственным производством в поселении занимаются личные подсобные хозяйства и крестьянские (фермерские) хозяйства. Основными видами их деятельности является возделывание картофеля и овощей, а также производство молока и мяса. В поселении зарегистрировано 17 фермерских хозяйств, некоторые из них не осуществляют сельскохозяйственного производства. На территории имеются садоводческие товарищества. </w:t>
      </w: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r w:rsidRPr="00C731DF">
        <w:t>Туристско-рекреационный комплекс</w:t>
      </w:r>
    </w:p>
    <w:p w:rsidR="00C731DF" w:rsidRPr="00C731DF" w:rsidRDefault="00C731DF" w:rsidP="00C731DF">
      <w:r w:rsidRPr="00C731DF">
        <w:t>Рекреационный комплекс представлен объектами туристско-рекреационной инфраструктуры, садоводческими объединениями и лесопарковыми зонами населенных пунктов (в том числе неблагоустроенными). На территории поселения расположены объекты культурного наследия, которые представляют собой ресурс для развития туристской и рекреационной деятельности. Территория поселения располагает значительным ландшафтно-рекреационным потенциалом и ресурсами, промысловой базой для развития регулируемой охоты и рыбной ловли.</w:t>
      </w:r>
    </w:p>
    <w:p w:rsidR="00C731DF" w:rsidRPr="00C731DF" w:rsidRDefault="00C731DF" w:rsidP="00C731DF">
      <w:r w:rsidRPr="00C731DF">
        <w:lastRenderedPageBreak/>
        <w:t>Места массового отдыха населения приурочены к водным объектам: побережье р.Оредеж, Чикинское водохранилище и карьеры около д. Замостье и представлены преимуществено пляжными зонами (неблагоустроенными). В настоящее время требуется благоустройство и развитие следующих зон отдыха местного населения:</w:t>
      </w:r>
    </w:p>
    <w:p w:rsidR="00C731DF" w:rsidRPr="00C731DF" w:rsidRDefault="00C731DF" w:rsidP="00C731DF">
      <w:r w:rsidRPr="00C731DF">
        <w:t>• парковая зона с. Рождествено (парк усадьбы Н.Е. Ефремова, И.В. Рукавишникова);</w:t>
      </w:r>
    </w:p>
    <w:p w:rsidR="00C731DF" w:rsidRPr="00C731DF" w:rsidRDefault="00C731DF" w:rsidP="00C731DF">
      <w:r w:rsidRPr="00C731DF">
        <w:t>• прибрежная зона р. Оредеж (с. Рождествено);</w:t>
      </w:r>
    </w:p>
    <w:p w:rsidR="00C731DF" w:rsidRPr="00C731DF" w:rsidRDefault="00C731DF" w:rsidP="00C731DF">
      <w:r w:rsidRPr="00C731DF">
        <w:t>• прибрежная зона р. Оредеж (д. Даймище, территория лагеря «Корвет»);</w:t>
      </w:r>
    </w:p>
    <w:p w:rsidR="00C731DF" w:rsidRPr="00C731DF" w:rsidRDefault="00C731DF" w:rsidP="00C731DF">
      <w:r w:rsidRPr="00C731DF">
        <w:t>• побережье Чикинского водохранилища;</w:t>
      </w:r>
    </w:p>
    <w:p w:rsidR="00C731DF" w:rsidRPr="00C731DF" w:rsidRDefault="00C731DF" w:rsidP="00C731DF">
      <w:r w:rsidRPr="00C731DF">
        <w:t>• территория карьеров около д. Замостье.</w:t>
      </w:r>
    </w:p>
    <w:p w:rsidR="00C731DF" w:rsidRPr="00C731DF" w:rsidRDefault="00C731DF" w:rsidP="00C731DF">
      <w:r w:rsidRPr="00C731DF">
        <w:t>В настоящее время на территории поселения расположено 8 объектов рекреационной инфраструктуры, из которых по назначению используется только летняя дача детского сада в д. Выра.</w:t>
      </w:r>
      <w:r w:rsidRPr="00C731DF">
        <w:tab/>
      </w:r>
    </w:p>
    <w:p w:rsidR="00C731DF" w:rsidRPr="00C731DF" w:rsidRDefault="00C731DF" w:rsidP="00C731DF">
      <w:r w:rsidRPr="00C731DF">
        <w:t>Таблица 1.6</w:t>
      </w:r>
    </w:p>
    <w:p w:rsidR="00C731DF" w:rsidRPr="00C731DF" w:rsidRDefault="00C731DF" w:rsidP="00C731DF">
      <w:r w:rsidRPr="00C731DF">
        <w:t>Характеристика объектов рекреационной инфраструктуры</w:t>
      </w:r>
    </w:p>
    <w:tbl>
      <w:tblPr>
        <w:tblW w:w="0" w:type="auto"/>
        <w:jc w:val="center"/>
        <w:tblInd w:w="-5" w:type="dxa"/>
        <w:tblLayout w:type="fixed"/>
        <w:tblLook w:val="0000"/>
      </w:tblPr>
      <w:tblGrid>
        <w:gridCol w:w="591"/>
        <w:gridCol w:w="2456"/>
        <w:gridCol w:w="3131"/>
        <w:gridCol w:w="1323"/>
        <w:gridCol w:w="2079"/>
      </w:tblGrid>
      <w:tr w:rsidR="00C731DF" w:rsidRPr="00C731DF" w:rsidTr="00C731DF">
        <w:trPr>
          <w:tblHeader/>
          <w:jc w:val="center"/>
        </w:trPr>
        <w:tc>
          <w:tcPr>
            <w:tcW w:w="591"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w:t>
            </w:r>
          </w:p>
        </w:tc>
        <w:tc>
          <w:tcPr>
            <w:tcW w:w="2456"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наименование</w:t>
            </w:r>
          </w:p>
        </w:tc>
        <w:tc>
          <w:tcPr>
            <w:tcW w:w="3131"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Местоположение, собственник</w:t>
            </w:r>
          </w:p>
        </w:tc>
        <w:tc>
          <w:tcPr>
            <w:tcW w:w="1323"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Площадь участка, га</w:t>
            </w:r>
          </w:p>
        </w:tc>
        <w:tc>
          <w:tcPr>
            <w:tcW w:w="20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примечание</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Большой пр. , 114б (Управление образования Кировского района Санкт-Петербурга)</w:t>
            </w:r>
          </w:p>
          <w:p w:rsidR="00C731DF" w:rsidRPr="00C731DF" w:rsidRDefault="00C731DF" w:rsidP="00C731DF"/>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4,65</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Детский санаторий «Заря», детский городок «Малыш»</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 (отдел здравоохранения Кировского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11</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детский городок «Малыш» разобран, участок не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Оздоровительный комплекс «Зеленый городок»</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ул. Рылеева, 27 (ООО «Каскад»)</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Пионерский лагерь «Корвет»</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 ул. Набережная, 130 (АООТ «Компрессор», Санкт-Петербург)</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8,98</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не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 ул. Володарского, 3а (Санкт-Петербургский государственный университет путей сообщения)</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1,16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Дача детского сада (круглогодичная)</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Выра, Большой пр. , 99-а (Управление образования Василеостровского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1,54</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Используется круглогодично, участок оформлен</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Спортивная база</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ул. Заречная, 31 (ДФСК «Локомотив»)</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3,73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w:t>
            </w:r>
          </w:p>
        </w:tc>
      </w:tr>
      <w:tr w:rsidR="00C731DF" w:rsidRPr="00C731DF" w:rsidTr="00C731DF">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8.</w:t>
            </w:r>
          </w:p>
        </w:tc>
        <w:tc>
          <w:tcPr>
            <w:tcW w:w="245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Дом отдыха «Песчанка»</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(ООО «Пенаты»)</w:t>
            </w:r>
          </w:p>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Не используется, участок оформлен</w:t>
            </w:r>
          </w:p>
        </w:tc>
      </w:tr>
      <w:tr w:rsidR="00C731DF" w:rsidRPr="00C731DF" w:rsidTr="00C731DF">
        <w:trPr>
          <w:jc w:val="center"/>
        </w:trPr>
        <w:tc>
          <w:tcPr>
            <w:tcW w:w="3047"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ИТОГО:</w:t>
            </w:r>
          </w:p>
        </w:tc>
        <w:tc>
          <w:tcPr>
            <w:tcW w:w="313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32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74,06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bl>
    <w:p w:rsidR="00C731DF" w:rsidRPr="00C731DF" w:rsidRDefault="00C731DF" w:rsidP="00C731DF"/>
    <w:p w:rsidR="00C731DF" w:rsidRPr="00C731DF" w:rsidRDefault="00C731DF" w:rsidP="00C731DF">
      <w:r w:rsidRPr="00C731DF">
        <w:t>Садоводства и дачные некоммерческие объединения</w:t>
      </w:r>
    </w:p>
    <w:p w:rsidR="00C731DF" w:rsidRPr="00C731DF" w:rsidRDefault="00C731DF" w:rsidP="00C731DF">
      <w:r w:rsidRPr="00C731DF">
        <w:t xml:space="preserve">На территории Рождественского сельского поселения расположено 6 садоводческих некоммерческих товариществ и 1 дачное некоммерческое партнерство. </w:t>
      </w:r>
    </w:p>
    <w:p w:rsidR="00C731DF" w:rsidRPr="00C731DF" w:rsidRDefault="00C731DF" w:rsidP="00C731DF">
      <w:r w:rsidRPr="00C731DF">
        <w:t>Таблица 1.7</w:t>
      </w:r>
    </w:p>
    <w:p w:rsidR="00C731DF" w:rsidRPr="00C731DF" w:rsidRDefault="00C731DF" w:rsidP="00C731DF">
      <w:r w:rsidRPr="00C731DF">
        <w:t>Перечень садоводческих и дачных некоммерческих объединений,</w:t>
      </w:r>
    </w:p>
    <w:p w:rsidR="00C731DF" w:rsidRPr="00C731DF" w:rsidRDefault="00C731DF" w:rsidP="00C731DF">
      <w:r w:rsidRPr="00C731DF">
        <w:t>расположенных на территории Рождественского сельского поселения</w:t>
      </w:r>
    </w:p>
    <w:tbl>
      <w:tblPr>
        <w:tblW w:w="0" w:type="auto"/>
        <w:jc w:val="center"/>
        <w:tblInd w:w="-5" w:type="dxa"/>
        <w:tblLayout w:type="fixed"/>
        <w:tblLook w:val="0000"/>
      </w:tblPr>
      <w:tblGrid>
        <w:gridCol w:w="489"/>
        <w:gridCol w:w="3872"/>
        <w:gridCol w:w="2410"/>
        <w:gridCol w:w="1417"/>
        <w:gridCol w:w="1392"/>
      </w:tblGrid>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lastRenderedPageBreak/>
              <w:t>№</w:t>
            </w:r>
          </w:p>
        </w:tc>
        <w:tc>
          <w:tcPr>
            <w:tcW w:w="3872"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Наименование садоводческого, огороднического, дачного объединения</w:t>
            </w: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Местоположение, массив</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Площадь, га</w:t>
            </w:r>
          </w:p>
        </w:tc>
        <w:tc>
          <w:tcPr>
            <w:tcW w:w="13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Кол-во участков</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«Иленка»</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Батово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24,92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218</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«Рябинушка»</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60</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«Родник»</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ул. ГЭС</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9,13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85</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«Дубрава»</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19,26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145</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«Михайловское» (в составе СНТ «Энтузиаст», «Новая Мыза», «Поддубье»)</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1072</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СНТ «Союз»</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w:t>
            </w:r>
          </w:p>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ДНП «Рождествено»</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2,85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12</w:t>
            </w:r>
          </w:p>
        </w:tc>
      </w:tr>
      <w:tr w:rsidR="00C731DF" w:rsidRPr="00C731DF" w:rsidTr="00C731DF">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387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ИТОГО по поселению</w:t>
            </w:r>
          </w:p>
          <w:p w:rsidR="00C731DF" w:rsidRPr="00C731DF" w:rsidRDefault="00C731DF" w:rsidP="00C731DF">
            <w:r w:rsidRPr="00C731DF">
              <w:t>(6 садоводческих объединений и 1 дачное объединение)</w:t>
            </w:r>
          </w:p>
        </w:tc>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220,86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1592</w:t>
            </w:r>
          </w:p>
        </w:tc>
      </w:tr>
    </w:tbl>
    <w:p w:rsidR="00C731DF" w:rsidRPr="00C731DF" w:rsidRDefault="00C731DF" w:rsidP="00C731DF"/>
    <w:p w:rsidR="00C731DF" w:rsidRPr="00C731DF" w:rsidRDefault="00C731DF" w:rsidP="00C731DF">
      <w:r w:rsidRPr="00C731DF">
        <w:t>Жилищный фонд</w:t>
      </w:r>
    </w:p>
    <w:p w:rsidR="00C731DF" w:rsidRPr="00C731DF" w:rsidRDefault="00C731DF" w:rsidP="00C731DF"/>
    <w:p w:rsidR="00C731DF" w:rsidRPr="00C731DF" w:rsidRDefault="00C731DF" w:rsidP="00C731DF">
      <w:r w:rsidRPr="00C731DF">
        <w:t xml:space="preserve">Удельный вес муниципального жилищного фонда составляет 30,2 %, индивидуального жилищного фонда – 68,2 %, ведомственного – 1,6 %. Средняя обеспеченность жилищным фондом на душу населения составляет около 31 м2/чел. (в среднем по Гатчинскому муниципальному району – 24,6 м2/чел.). </w:t>
      </w:r>
    </w:p>
    <w:p w:rsidR="00C731DF" w:rsidRPr="00C731DF" w:rsidRDefault="00C731DF" w:rsidP="00C731DF">
      <w:r w:rsidRPr="00C731DF">
        <w:t>Муниципальный жилищный фонд расположен в следующих населенных пунктах: с. Рождествено (20760 м2), д. Батово (21360 м2) и д. Даймище (9287 м2). В шести населенных пунктах имеется застройка многоквартирными домами, остальное жилье представлено преимущественно малоэтажной индивидуальной застройкой (ИЖС, ЛПХ).</w:t>
      </w:r>
    </w:p>
    <w:p w:rsidR="00C731DF" w:rsidRPr="00C731DF" w:rsidRDefault="00C731DF" w:rsidP="00C731DF">
      <w:r w:rsidRPr="00C731DF">
        <w:t xml:space="preserve">Уровень обеспеченности жилищным фондом по населенным пунктам значительно различается, наименьший уровень обеспеченности жилищным фондом отмечается в населенных пунктах с многоквартирными домами: с. Рождествено и д. Батово. Высокий уровень обеспеченности жильем не отражает реальной ситуации, так как рассчитывается только по численности постоянного населения, без учета незарегистрированного и сезонного населения, имеющего дома на территории поселения. </w:t>
      </w:r>
    </w:p>
    <w:p w:rsidR="00C731DF" w:rsidRPr="00C731DF" w:rsidRDefault="00C731DF" w:rsidP="00C731DF">
      <w:r w:rsidRPr="00C731DF">
        <w:t>По данным администрации поселения, многоквартирные жилые дома общей площадью 49,9 тыс. м2 подлежат капитальному ремонту. Это преимущественно 2-3-х этажные дома (в том числе 16 домов вс. Рождествено и по 1 дому в д. Поддубье и в д. Даймище), а также все 8 пятиэтажных домов в д. Батово. Данные дома построены в период 1971-1990 годов. Необходимо составление графика проведения капитального ремонта.</w:t>
      </w:r>
    </w:p>
    <w:p w:rsidR="00C731DF" w:rsidRPr="00C731DF" w:rsidRDefault="00C731DF" w:rsidP="00C731DF">
      <w:r w:rsidRPr="00C731DF">
        <w:t>Удельный вес муниципального жилищного фонда, оборудованного холодным водоснабжением, составляет 93 %, горячим водоснабжением – 93 %, отоплением – 93 %, канализацией – 93 %.</w:t>
      </w:r>
    </w:p>
    <w:p w:rsidR="00C731DF" w:rsidRPr="00C731DF" w:rsidRDefault="00C731DF" w:rsidP="00C731DF">
      <w:r w:rsidRPr="00C731DF">
        <w:t>Средняя жилищная обеспеченность на одного жителя по Рождественскому сельскому поселению выше среднерайонного уровня. В структуре жилищного фонда преобладают индивидуальные жилые дома, среднеэтажная застройка имеется в с. Рождествено, д. Батово, малоэтажная – в п. Дивенский, д. Поддубье, д. Грязно и д. Даймище.</w:t>
      </w:r>
    </w:p>
    <w:p w:rsidR="00C731DF" w:rsidRPr="00C731DF" w:rsidRDefault="00C731DF" w:rsidP="00C731DF"/>
    <w:p w:rsidR="00C731DF" w:rsidRPr="00C731DF" w:rsidRDefault="00C731DF" w:rsidP="00C731DF">
      <w:bookmarkStart w:id="8" w:name="_Toc480899088"/>
      <w:r w:rsidRPr="00C731DF">
        <w:t>Характеристика функционирования и показатели работы транспортной инфраструктуры по видам транспорта</w:t>
      </w:r>
      <w:bookmarkEnd w:id="8"/>
    </w:p>
    <w:p w:rsidR="00C731DF" w:rsidRPr="00C731DF" w:rsidRDefault="00C731DF" w:rsidP="00C731DF"/>
    <w:p w:rsidR="00C731DF" w:rsidRPr="00C731DF" w:rsidRDefault="00C731DF" w:rsidP="00C731DF">
      <w:r w:rsidRPr="00C731DF">
        <w:t>Автомобильные дороги и автотранспорт</w:t>
      </w:r>
    </w:p>
    <w:p w:rsidR="00C731DF" w:rsidRPr="00C731DF" w:rsidRDefault="00C731DF" w:rsidP="00C731DF">
      <w:r w:rsidRPr="00C731DF">
        <w:t>Административный центр поселения – с. Рождествено расположен в 30 км от административного центра муниципального района – города Гатчина и в 70 км от административного центра области – Санкт-Петербурга (Московская площадь – Ленинский проспект).</w:t>
      </w:r>
    </w:p>
    <w:p w:rsidR="00C731DF" w:rsidRPr="00C731DF" w:rsidRDefault="00C731DF" w:rsidP="00C731DF">
      <w:r w:rsidRPr="00C731DF">
        <w:t>Ближайший крупный аэропорт – «Пулково» расположен в 60 км от с. Рождествено.</w:t>
      </w:r>
    </w:p>
    <w:p w:rsidR="00C731DF" w:rsidRPr="00C731DF" w:rsidRDefault="00C731DF" w:rsidP="00C731DF">
      <w:r w:rsidRPr="00C731DF">
        <w:t xml:space="preserve">Основными транспортными коммуникациями поселения являются автомобильные дороги федерального и регионального/межмуниципального значения. Рождественское сельское поселение имеет автодорожные выходы в Большеколпанское сельское поселение, Сиверское городское </w:t>
      </w:r>
      <w:r w:rsidRPr="00C731DF">
        <w:lastRenderedPageBreak/>
        <w:t>поселение и Дружногорское городское поселение, а также в Волосовский и Лужский муниципальные районы Ленинградской области.</w:t>
      </w:r>
    </w:p>
    <w:p w:rsidR="00C731DF" w:rsidRPr="00C731DF" w:rsidRDefault="00C731DF" w:rsidP="00C731DF">
      <w:r w:rsidRPr="00C731DF">
        <w:t>Главной транспортно-планировочной осью территории является автодорога Р-23 Санкт-Петербург - Псков – Пустошка - Невель - граница с Республикой Белоруссия, проходящая через поселение с севера на юг в меридиональном направлении. Основу дорожной сети также формируют дороги регионального/межмуниципального значения.</w:t>
      </w:r>
    </w:p>
    <w:p w:rsidR="00C731DF" w:rsidRPr="00C731DF" w:rsidRDefault="00C731DF" w:rsidP="00C731DF">
      <w:r w:rsidRPr="00C731DF">
        <w:t>Таблица 2.3</w:t>
      </w:r>
    </w:p>
    <w:p w:rsidR="00C731DF" w:rsidRPr="00C731DF" w:rsidRDefault="00C731DF" w:rsidP="00C731DF">
      <w:r w:rsidRPr="00C731DF">
        <w:t>Титульный список автодорог Рождественского сельского поселения</w:t>
      </w:r>
    </w:p>
    <w:p w:rsidR="00C731DF" w:rsidRPr="00C731DF" w:rsidRDefault="00C731DF" w:rsidP="00C731DF"/>
    <w:tbl>
      <w:tblPr>
        <w:tblW w:w="0" w:type="auto"/>
        <w:tblInd w:w="-10" w:type="dxa"/>
        <w:tblLayout w:type="fixed"/>
        <w:tblLook w:val="0000"/>
      </w:tblPr>
      <w:tblGrid>
        <w:gridCol w:w="596"/>
        <w:gridCol w:w="2924"/>
        <w:gridCol w:w="1701"/>
        <w:gridCol w:w="1474"/>
        <w:gridCol w:w="1787"/>
        <w:gridCol w:w="1741"/>
      </w:tblGrid>
      <w:tr w:rsidR="00C731DF" w:rsidRPr="00C731DF" w:rsidTr="00C731DF">
        <w:trPr>
          <w:trHeight w:val="1165"/>
          <w:tblHeader/>
        </w:trPr>
        <w:tc>
          <w:tcPr>
            <w:tcW w:w="596"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w:t>
            </w:r>
          </w:p>
          <w:p w:rsidR="00C731DF" w:rsidRPr="00C731DF" w:rsidRDefault="00C731DF" w:rsidP="00C731DF">
            <w:r w:rsidRPr="00C731DF">
              <w:t>п/п</w:t>
            </w:r>
          </w:p>
        </w:tc>
        <w:tc>
          <w:tcPr>
            <w:tcW w:w="2924"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Наименование автомобильных дорог</w:t>
            </w:r>
          </w:p>
        </w:tc>
        <w:tc>
          <w:tcPr>
            <w:tcW w:w="1701"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Протяженностькм</w:t>
            </w:r>
          </w:p>
        </w:tc>
        <w:tc>
          <w:tcPr>
            <w:tcW w:w="1474"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Техническая категория</w:t>
            </w:r>
          </w:p>
        </w:tc>
        <w:tc>
          <w:tcPr>
            <w:tcW w:w="1787" w:type="dxa"/>
            <w:tcBorders>
              <w:top w:val="single" w:sz="4" w:space="0" w:color="000000"/>
              <w:left w:val="single" w:sz="8" w:space="0" w:color="000000"/>
              <w:bottom w:val="single" w:sz="8" w:space="0" w:color="000000"/>
            </w:tcBorders>
            <w:shd w:val="clear" w:color="auto" w:fill="D9D9D9" w:themeFill="background1" w:themeFillShade="D9"/>
            <w:vAlign w:val="center"/>
          </w:tcPr>
          <w:p w:rsidR="00C731DF" w:rsidRPr="00C731DF" w:rsidRDefault="00C731DF" w:rsidP="00C731DF">
            <w:r w:rsidRPr="00C731DF">
              <w:t>Максимальная интенсивность, привед. ед. /сут.</w:t>
            </w:r>
          </w:p>
        </w:tc>
        <w:tc>
          <w:tcPr>
            <w:tcW w:w="1741"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vAlign w:val="center"/>
          </w:tcPr>
          <w:p w:rsidR="00C731DF" w:rsidRPr="00C731DF" w:rsidRDefault="00C731DF" w:rsidP="00C731DF">
            <w:r w:rsidRPr="00C731DF">
              <w:t>Покрытие</w:t>
            </w:r>
          </w:p>
        </w:tc>
      </w:tr>
      <w:tr w:rsidR="00C731DF" w:rsidRPr="00C731DF" w:rsidTr="00C731DF">
        <w:trPr>
          <w:trHeight w:val="300"/>
        </w:trPr>
        <w:tc>
          <w:tcPr>
            <w:tcW w:w="10223"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731DF" w:rsidRPr="00C731DF" w:rsidRDefault="00C731DF" w:rsidP="00C731DF">
            <w:r w:rsidRPr="00C731DF">
              <w:t>Федерального значения</w:t>
            </w:r>
          </w:p>
        </w:tc>
      </w:tr>
      <w:tr w:rsidR="00C731DF" w:rsidRPr="00C731DF" w:rsidTr="00C731DF">
        <w:trPr>
          <w:trHeight w:val="255"/>
        </w:trPr>
        <w:tc>
          <w:tcPr>
            <w:tcW w:w="596"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1</w:t>
            </w:r>
          </w:p>
        </w:tc>
        <w:tc>
          <w:tcPr>
            <w:tcW w:w="2924"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Р-23 Санкт-Петербург - Псков – Пустошка - Невель - граница с Республикой Белоруссия</w:t>
            </w:r>
          </w:p>
        </w:tc>
        <w:tc>
          <w:tcPr>
            <w:tcW w:w="1701"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14,3</w:t>
            </w:r>
          </w:p>
        </w:tc>
        <w:tc>
          <w:tcPr>
            <w:tcW w:w="1474"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I</w:t>
            </w:r>
          </w:p>
        </w:tc>
        <w:tc>
          <w:tcPr>
            <w:tcW w:w="1787"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От 12500 до 17000</w:t>
            </w:r>
          </w:p>
        </w:tc>
        <w:tc>
          <w:tcPr>
            <w:tcW w:w="17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31DF" w:rsidRPr="00C731DF" w:rsidRDefault="00C731DF" w:rsidP="00C731DF">
            <w:r w:rsidRPr="00C731DF">
              <w:t>асфальтобетон</w:t>
            </w:r>
          </w:p>
        </w:tc>
      </w:tr>
      <w:tr w:rsidR="00C731DF" w:rsidRPr="00C731DF" w:rsidTr="00C731DF">
        <w:trPr>
          <w:trHeight w:val="315"/>
        </w:trPr>
        <w:tc>
          <w:tcPr>
            <w:tcW w:w="10223"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C731DF" w:rsidRPr="00C731DF" w:rsidRDefault="00C731DF" w:rsidP="00C731DF">
            <w:r w:rsidRPr="00C731DF">
              <w:t>Регионального или межмуниципального значения</w:t>
            </w:r>
          </w:p>
        </w:tc>
      </w:tr>
      <w:tr w:rsidR="00C731DF" w:rsidRPr="00C731DF" w:rsidTr="00C731DF">
        <w:trPr>
          <w:trHeight w:val="255"/>
        </w:trPr>
        <w:tc>
          <w:tcPr>
            <w:tcW w:w="596"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1</w:t>
            </w:r>
          </w:p>
        </w:tc>
        <w:tc>
          <w:tcPr>
            <w:tcW w:w="2924"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Кемполово - Губанцы - Калитино - Выра - Тосно – Шапки</w:t>
            </w:r>
          </w:p>
        </w:tc>
        <w:tc>
          <w:tcPr>
            <w:tcW w:w="1701"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15,0</w:t>
            </w:r>
          </w:p>
        </w:tc>
        <w:tc>
          <w:tcPr>
            <w:tcW w:w="1474"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III</w:t>
            </w:r>
          </w:p>
        </w:tc>
        <w:tc>
          <w:tcPr>
            <w:tcW w:w="1787" w:type="dxa"/>
            <w:tcBorders>
              <w:top w:val="single" w:sz="8" w:space="0" w:color="000000"/>
              <w:left w:val="single" w:sz="8" w:space="0" w:color="000000"/>
              <w:bottom w:val="single" w:sz="8" w:space="0" w:color="000000"/>
            </w:tcBorders>
            <w:shd w:val="clear" w:color="auto" w:fill="auto"/>
            <w:vAlign w:val="center"/>
          </w:tcPr>
          <w:p w:rsidR="00C731DF" w:rsidRPr="00C731DF" w:rsidRDefault="00C731DF" w:rsidP="00C731DF">
            <w:r w:rsidRPr="00C731DF">
              <w:t>5100</w:t>
            </w:r>
          </w:p>
        </w:tc>
        <w:tc>
          <w:tcPr>
            <w:tcW w:w="17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731DF" w:rsidRPr="00C731DF" w:rsidRDefault="00C731DF" w:rsidP="00C731DF">
            <w:r w:rsidRPr="00C731DF">
              <w:t>асфальтобетон</w:t>
            </w:r>
          </w:p>
        </w:tc>
      </w:tr>
    </w:tbl>
    <w:p w:rsidR="00C731DF" w:rsidRPr="00C731DF" w:rsidRDefault="00C731DF" w:rsidP="00C731DF"/>
    <w:p w:rsidR="00C731DF" w:rsidRPr="00C731DF" w:rsidRDefault="00C731DF" w:rsidP="00C731DF">
      <w:r w:rsidRPr="00C731DF">
        <w:t>Общая протяженность улично-дорожной сети (УДС) населенных пунктов поселения составляет порядка 117,0 км. Протяженность улично-дорожной сети административного центра поселения с. Рождествено – 24,8 км. Плотность улично-дорожной сети в границе населенного пункта при его общей площади 2,78 кв. км составляет 9,0 км/кв. км. Протяженность главных улиц населенного пункта с. Рождествено – 5,8 км, плотность главных улиц – 2,1 км/кв. км, что является достаточно высоким показателем для селитебных зон с малоэтажной застройкой.</w:t>
      </w:r>
    </w:p>
    <w:p w:rsidR="00C731DF" w:rsidRPr="00C731DF" w:rsidRDefault="00C731DF" w:rsidP="00C731DF"/>
    <w:p w:rsidR="00C731DF" w:rsidRPr="00C731DF" w:rsidRDefault="00C731DF" w:rsidP="00C731DF">
      <w:r w:rsidRPr="00C731DF">
        <w:t>Железнодорожный транспорт</w:t>
      </w:r>
    </w:p>
    <w:p w:rsidR="00C731DF" w:rsidRPr="00C731DF" w:rsidRDefault="00C731DF" w:rsidP="00C731DF">
      <w:r w:rsidRPr="00C731DF">
        <w:t>На территории Рождественского сельского поселения расположена железнодорожная станция Дивенская, которая является единственной во всем поселении. Ближайшая и основная для населения Рождественского сельского поселения железнодорожная станция, обеспечивающая большую часть пассажирских перевозок, расположена в гп. Сиверский Сиверского городского поселения.</w:t>
      </w:r>
    </w:p>
    <w:p w:rsidR="00C731DF" w:rsidRPr="00C731DF" w:rsidRDefault="00C731DF" w:rsidP="00C731DF"/>
    <w:p w:rsidR="00C731DF" w:rsidRPr="00C731DF" w:rsidRDefault="00C731DF" w:rsidP="00C731DF">
      <w:r w:rsidRPr="00C731DF">
        <w:t>Пассажирский транспорт</w:t>
      </w:r>
    </w:p>
    <w:p w:rsidR="00C731DF" w:rsidRPr="00C731DF" w:rsidRDefault="00C731DF" w:rsidP="00C731DF">
      <w:r w:rsidRPr="00C731DF">
        <w:t>Пассажирские перевозки на территории поселения осуществляет ООО "ПАП". По территории поселения проходят 4 автобусных маршрута. Общая протяженность линий автобусного сообщения в границах сельского поселения – 36,5 км.</w:t>
      </w:r>
    </w:p>
    <w:p w:rsidR="00C731DF" w:rsidRPr="00C731DF" w:rsidRDefault="00C731DF" w:rsidP="00C731DF">
      <w:r w:rsidRPr="00C731DF">
        <w:t>Все населенные пункты поселения охвачены сетью пригородного и междугородного пассажирского сообщения. Не имеет автобусного сообщения только д. Рыбицы.</w:t>
      </w:r>
    </w:p>
    <w:p w:rsidR="00C731DF" w:rsidRPr="00C731DF" w:rsidRDefault="00C731DF" w:rsidP="00C731DF">
      <w:r w:rsidRPr="00C731DF">
        <w:t>Уровень обеспеченности населения легковыми автомобилями достаточно высок и составляет порядка 280 ед. /тыс. жит. При этом в весенне-летний и осенний периоды общее количество автомобилей значительно возрастает за счет сезонного приезжего населения.</w:t>
      </w:r>
    </w:p>
    <w:p w:rsidR="00C731DF" w:rsidRPr="00C731DF" w:rsidRDefault="00C731DF" w:rsidP="00C731DF">
      <w:r w:rsidRPr="00C731DF">
        <w:t>Хранение легковых автомобилей, принадлежащих жителям поселения, производится в основном на придомовых участках. Имеется несколько гаражных хозяйств с незначительным количеством машино-мест.</w:t>
      </w:r>
    </w:p>
    <w:p w:rsidR="00C731DF" w:rsidRPr="00C731DF" w:rsidRDefault="00C731DF" w:rsidP="00C731DF">
      <w:r w:rsidRPr="00C731DF">
        <w:t>На территории Рождественского сельского поселения имеются объекты обслуживания автомобильного транспорта: 3 автозаправочные станции (д. Выра, с. Рождествено, вблизи д. Поддубье) и 2 станции технического обслуживания (д. Выра, с. Рождествено). Все расположены в придорожной полосе дороги федерального значения Р-23 Санкт-Петербург - Псков – Пустошка - Невель - граница с Республикой Белоруссия.</w:t>
      </w:r>
    </w:p>
    <w:p w:rsidR="00C731DF" w:rsidRPr="00C731DF" w:rsidRDefault="00C731DF" w:rsidP="00C731DF">
      <w:r w:rsidRPr="00C731DF">
        <w:br w:type="page"/>
      </w:r>
    </w:p>
    <w:p w:rsidR="00C731DF" w:rsidRPr="00C731DF" w:rsidRDefault="00C731DF" w:rsidP="00C731DF">
      <w:bookmarkStart w:id="9" w:name="_Toc480899089"/>
      <w:r w:rsidRPr="00C731DF">
        <w:lastRenderedPageBreak/>
        <w:t>Характеристика сети дорог поселения, параметры дорожного движения, оценка качества содержания дорог</w:t>
      </w:r>
      <w:bookmarkEnd w:id="9"/>
    </w:p>
    <w:p w:rsidR="00C731DF" w:rsidRPr="00C731DF" w:rsidRDefault="00C731DF" w:rsidP="00C731DF"/>
    <w:p w:rsidR="00C731DF" w:rsidRPr="00C731DF" w:rsidRDefault="00C731DF" w:rsidP="00C731DF">
      <w:r w:rsidRPr="00C731DF">
        <w:t xml:space="preserve">Общая протяженность автомобильных дорог общего пользования (федерального, регионального или межмуниципального, местного значения) составляет </w:t>
      </w:r>
      <w:smartTag w:uri="urn:schemas-microsoft-com:office:smarttags" w:element="metricconverter">
        <w:smartTagPr>
          <w:attr w:name="ProductID" w:val="53,4 км"/>
        </w:smartTagPr>
        <w:r w:rsidRPr="00C731DF">
          <w:t>53,4 км</w:t>
        </w:r>
      </w:smartTag>
      <w:r w:rsidRPr="00C731DF">
        <w:t xml:space="preserve">, в том числе с твердым покрытием (асфальтобетон) – </w:t>
      </w:r>
      <w:smartTag w:uri="urn:schemas-microsoft-com:office:smarttags" w:element="metricconverter">
        <w:smartTagPr>
          <w:attr w:name="ProductID" w:val="46,0 км"/>
        </w:smartTagPr>
        <w:r w:rsidRPr="00C731DF">
          <w:t>46,0 км</w:t>
        </w:r>
      </w:smartTag>
      <w:r w:rsidRPr="00C731DF">
        <w:t xml:space="preserve"> (82 %). Плотность автомобильных дорог с твердым покрытием при общей площади территории поселения 288 кв. км составляет 160 км/1000 кв. км, что значительно ниже среднего показателя плотности по Гатчинскому муниципальному району (260 км/1000 кв. км) и объясняется неосвоенностью значительных по площади территорий.</w:t>
      </w:r>
    </w:p>
    <w:p w:rsidR="00C731DF" w:rsidRPr="00C731DF" w:rsidRDefault="00C731DF" w:rsidP="00C731DF">
      <w:r w:rsidRPr="00C731DF">
        <w:t>Пути сообщения в населенных пунктах поселения представлены улицами, дорогами и проездами, имеющими в основном грунтовое покрытие.</w:t>
      </w:r>
    </w:p>
    <w:p w:rsidR="00C731DF" w:rsidRPr="00C731DF" w:rsidRDefault="00C731DF" w:rsidP="00C731DF">
      <w:r w:rsidRPr="00C731DF">
        <w:t>Таблица 2.4</w:t>
      </w:r>
    </w:p>
    <w:p w:rsidR="00C731DF" w:rsidRPr="00C731DF" w:rsidRDefault="00C731DF" w:rsidP="00C731DF">
      <w:r w:rsidRPr="00C731DF">
        <w:t>Перечень дорог МО Рождественского сельского поселения</w:t>
      </w:r>
    </w:p>
    <w:tbl>
      <w:tblPr>
        <w:tblStyle w:val="a6"/>
        <w:tblW w:w="0" w:type="auto"/>
        <w:tblLayout w:type="fixed"/>
        <w:tblLook w:val="04A0"/>
      </w:tblPr>
      <w:tblGrid>
        <w:gridCol w:w="577"/>
        <w:gridCol w:w="2366"/>
        <w:gridCol w:w="1525"/>
        <w:gridCol w:w="1150"/>
        <w:gridCol w:w="1014"/>
        <w:gridCol w:w="1131"/>
        <w:gridCol w:w="14"/>
        <w:gridCol w:w="979"/>
        <w:gridCol w:w="1665"/>
      </w:tblGrid>
      <w:tr w:rsidR="00C731DF" w:rsidRPr="00C731DF" w:rsidTr="00C731DF">
        <w:trPr>
          <w:tblHeader/>
        </w:trPr>
        <w:tc>
          <w:tcPr>
            <w:tcW w:w="577" w:type="dxa"/>
            <w:vMerge w:val="restart"/>
            <w:shd w:val="clear" w:color="auto" w:fill="D9D9D9" w:themeFill="background1" w:themeFillShade="D9"/>
            <w:vAlign w:val="center"/>
          </w:tcPr>
          <w:p w:rsidR="00C731DF" w:rsidRPr="00C731DF" w:rsidRDefault="00C731DF" w:rsidP="00C731DF">
            <w:r w:rsidRPr="00C731DF">
              <w:t>№ п/п</w:t>
            </w:r>
          </w:p>
        </w:tc>
        <w:tc>
          <w:tcPr>
            <w:tcW w:w="2366" w:type="dxa"/>
            <w:vMerge w:val="restart"/>
            <w:shd w:val="clear" w:color="auto" w:fill="D9D9D9" w:themeFill="background1" w:themeFillShade="D9"/>
            <w:vAlign w:val="center"/>
          </w:tcPr>
          <w:p w:rsidR="00C731DF" w:rsidRPr="00C731DF" w:rsidRDefault="00C731DF" w:rsidP="00C731DF">
            <w:r w:rsidRPr="00C731DF">
              <w:t>Наименование</w:t>
            </w:r>
          </w:p>
        </w:tc>
        <w:tc>
          <w:tcPr>
            <w:tcW w:w="1525" w:type="dxa"/>
            <w:vMerge w:val="restart"/>
            <w:shd w:val="clear" w:color="auto" w:fill="D9D9D9" w:themeFill="background1" w:themeFillShade="D9"/>
            <w:vAlign w:val="center"/>
          </w:tcPr>
          <w:p w:rsidR="00C731DF" w:rsidRPr="00C731DF" w:rsidRDefault="00C731DF" w:rsidP="00C731DF">
            <w:r w:rsidRPr="00C731DF">
              <w:t>Общая протяженность</w:t>
            </w:r>
          </w:p>
        </w:tc>
        <w:tc>
          <w:tcPr>
            <w:tcW w:w="4288" w:type="dxa"/>
            <w:gridSpan w:val="5"/>
            <w:shd w:val="clear" w:color="auto" w:fill="D9D9D9" w:themeFill="background1" w:themeFillShade="D9"/>
            <w:vAlign w:val="center"/>
          </w:tcPr>
          <w:p w:rsidR="00C731DF" w:rsidRPr="00C731DF" w:rsidRDefault="00C731DF" w:rsidP="00C731DF">
            <w:r w:rsidRPr="00C731DF">
              <w:t>Покрытие</w:t>
            </w:r>
          </w:p>
        </w:tc>
        <w:tc>
          <w:tcPr>
            <w:tcW w:w="1665" w:type="dxa"/>
            <w:vMerge w:val="restart"/>
            <w:shd w:val="clear" w:color="auto" w:fill="D9D9D9" w:themeFill="background1" w:themeFillShade="D9"/>
            <w:vAlign w:val="center"/>
          </w:tcPr>
          <w:p w:rsidR="00C731DF" w:rsidRPr="00C731DF" w:rsidRDefault="00C731DF" w:rsidP="00C731DF">
            <w:r w:rsidRPr="00C731DF">
              <w:t>Год ввода в эксплуатацию</w:t>
            </w:r>
          </w:p>
        </w:tc>
      </w:tr>
      <w:tr w:rsidR="00C731DF" w:rsidRPr="00C731DF" w:rsidTr="00C731DF">
        <w:trPr>
          <w:tblHeader/>
        </w:trPr>
        <w:tc>
          <w:tcPr>
            <w:tcW w:w="577" w:type="dxa"/>
            <w:vMerge/>
            <w:tcBorders>
              <w:bottom w:val="single" w:sz="4" w:space="0" w:color="auto"/>
            </w:tcBorders>
            <w:shd w:val="clear" w:color="auto" w:fill="D9D9D9" w:themeFill="background1" w:themeFillShade="D9"/>
            <w:vAlign w:val="center"/>
          </w:tcPr>
          <w:p w:rsidR="00C731DF" w:rsidRPr="00C731DF" w:rsidRDefault="00C731DF" w:rsidP="00C731DF"/>
        </w:tc>
        <w:tc>
          <w:tcPr>
            <w:tcW w:w="2366"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525"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150" w:type="dxa"/>
            <w:tcBorders>
              <w:bottom w:val="single" w:sz="4" w:space="0" w:color="auto"/>
            </w:tcBorders>
            <w:shd w:val="clear" w:color="auto" w:fill="D9D9D9" w:themeFill="background1" w:themeFillShade="D9"/>
            <w:vAlign w:val="center"/>
          </w:tcPr>
          <w:p w:rsidR="00C731DF" w:rsidRPr="00C731DF" w:rsidRDefault="00C731DF" w:rsidP="00C731DF">
            <w:r w:rsidRPr="00C731DF">
              <w:t>Асфальт</w:t>
            </w:r>
          </w:p>
        </w:tc>
        <w:tc>
          <w:tcPr>
            <w:tcW w:w="1014" w:type="dxa"/>
            <w:tcBorders>
              <w:bottom w:val="single" w:sz="4" w:space="0" w:color="auto"/>
            </w:tcBorders>
            <w:shd w:val="clear" w:color="auto" w:fill="D9D9D9" w:themeFill="background1" w:themeFillShade="D9"/>
            <w:vAlign w:val="center"/>
          </w:tcPr>
          <w:p w:rsidR="00C731DF" w:rsidRPr="00C731DF" w:rsidRDefault="00C731DF" w:rsidP="00C731DF">
            <w:r w:rsidRPr="00C731DF">
              <w:t>Грунт</w:t>
            </w:r>
          </w:p>
        </w:tc>
        <w:tc>
          <w:tcPr>
            <w:tcW w:w="1145" w:type="dxa"/>
            <w:gridSpan w:val="2"/>
            <w:tcBorders>
              <w:bottom w:val="single" w:sz="4" w:space="0" w:color="auto"/>
            </w:tcBorders>
            <w:shd w:val="clear" w:color="auto" w:fill="D9D9D9" w:themeFill="background1" w:themeFillShade="D9"/>
            <w:vAlign w:val="center"/>
          </w:tcPr>
          <w:p w:rsidR="00C731DF" w:rsidRPr="00C731DF" w:rsidRDefault="00C731DF" w:rsidP="00C731DF">
            <w:r w:rsidRPr="00C731DF">
              <w:t>Щебень</w:t>
            </w:r>
          </w:p>
        </w:tc>
        <w:tc>
          <w:tcPr>
            <w:tcW w:w="979" w:type="dxa"/>
            <w:tcBorders>
              <w:bottom w:val="single" w:sz="4" w:space="0" w:color="auto"/>
            </w:tcBorders>
            <w:shd w:val="clear" w:color="auto" w:fill="D9D9D9" w:themeFill="background1" w:themeFillShade="D9"/>
            <w:vAlign w:val="center"/>
          </w:tcPr>
          <w:p w:rsidR="00C731DF" w:rsidRPr="00C731DF" w:rsidRDefault="00C731DF" w:rsidP="00C731DF">
            <w:r w:rsidRPr="00C731DF">
              <w:t>Камень</w:t>
            </w:r>
          </w:p>
        </w:tc>
        <w:tc>
          <w:tcPr>
            <w:tcW w:w="1665" w:type="dxa"/>
            <w:vMerge/>
            <w:tcBorders>
              <w:bottom w:val="single" w:sz="4" w:space="0" w:color="auto"/>
            </w:tcBorders>
            <w:shd w:val="clear" w:color="auto" w:fill="D9D9D9" w:themeFill="background1" w:themeFillShade="D9"/>
            <w:vAlign w:val="center"/>
          </w:tcPr>
          <w:p w:rsidR="00C731DF" w:rsidRPr="00C731DF" w:rsidRDefault="00C731DF" w:rsidP="00C731DF"/>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Батово</w:t>
            </w:r>
          </w:p>
        </w:tc>
      </w:tr>
      <w:tr w:rsidR="00C731DF" w:rsidRPr="00C731DF" w:rsidTr="00C731DF">
        <w:tc>
          <w:tcPr>
            <w:tcW w:w="577" w:type="dxa"/>
            <w:vAlign w:val="center"/>
          </w:tcPr>
          <w:p w:rsidR="00C731DF" w:rsidRPr="00C731DF" w:rsidRDefault="00C731DF" w:rsidP="00C731DF"/>
        </w:tc>
        <w:tc>
          <w:tcPr>
            <w:tcW w:w="2366" w:type="dxa"/>
            <w:vAlign w:val="center"/>
          </w:tcPr>
          <w:p w:rsidR="00C731DF" w:rsidRPr="00C731DF" w:rsidRDefault="00C731DF" w:rsidP="00C731DF">
            <w:r w:rsidRPr="00C731DF">
              <w:t>Уличные проезды</w:t>
            </w:r>
          </w:p>
        </w:tc>
        <w:tc>
          <w:tcPr>
            <w:tcW w:w="1525" w:type="dxa"/>
            <w:vAlign w:val="center"/>
          </w:tcPr>
          <w:p w:rsidR="00C731DF" w:rsidRPr="00C731DF" w:rsidRDefault="00C731DF" w:rsidP="00C731DF">
            <w:r w:rsidRPr="00C731DF">
              <w:t>1,61</w:t>
            </w:r>
          </w:p>
        </w:tc>
        <w:tc>
          <w:tcPr>
            <w:tcW w:w="1150" w:type="dxa"/>
            <w:vAlign w:val="center"/>
          </w:tcPr>
          <w:p w:rsidR="00C731DF" w:rsidRPr="00C731DF" w:rsidRDefault="00C731DF" w:rsidP="00C731DF">
            <w:r w:rsidRPr="00C731DF">
              <w:t>˅</w:t>
            </w:r>
          </w:p>
        </w:tc>
        <w:tc>
          <w:tcPr>
            <w:tcW w:w="1014" w:type="dxa"/>
            <w:vAlign w:val="center"/>
          </w:tcPr>
          <w:p w:rsidR="00C731DF" w:rsidRPr="00C731DF" w:rsidRDefault="00C731DF" w:rsidP="00C731DF">
            <w:r w:rsidRPr="00C731DF">
              <w:sym w:font="Symbol" w:char="F02D"/>
            </w:r>
          </w:p>
        </w:tc>
        <w:tc>
          <w:tcPr>
            <w:tcW w:w="1145" w:type="dxa"/>
            <w:gridSpan w:val="2"/>
            <w:vAlign w:val="center"/>
          </w:tcPr>
          <w:p w:rsidR="00C731DF" w:rsidRPr="00C731DF" w:rsidRDefault="00C731DF" w:rsidP="00C731DF">
            <w:r w:rsidRPr="00C731DF">
              <w:sym w:font="Symbol" w:char="F02D"/>
            </w:r>
          </w:p>
        </w:tc>
        <w:tc>
          <w:tcPr>
            <w:tcW w:w="979" w:type="dxa"/>
            <w:vAlign w:val="center"/>
          </w:tcPr>
          <w:p w:rsidR="00C731DF" w:rsidRPr="00C731DF" w:rsidRDefault="00C731DF" w:rsidP="00C731DF">
            <w:r w:rsidRPr="00C731DF">
              <w:sym w:font="Symbol" w:char="F02D"/>
            </w:r>
          </w:p>
        </w:tc>
        <w:tc>
          <w:tcPr>
            <w:tcW w:w="1665" w:type="dxa"/>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Выра</w:t>
            </w:r>
          </w:p>
        </w:tc>
      </w:tr>
      <w:tr w:rsidR="00C731DF" w:rsidRPr="00C731DF" w:rsidTr="00C731DF">
        <w:trPr>
          <w:trHeight w:val="313"/>
        </w:trPr>
        <w:tc>
          <w:tcPr>
            <w:tcW w:w="577" w:type="dxa"/>
            <w:vAlign w:val="center"/>
          </w:tcPr>
          <w:p w:rsidR="00C731DF" w:rsidRPr="00C731DF" w:rsidRDefault="00C731DF" w:rsidP="00C731DF"/>
        </w:tc>
        <w:tc>
          <w:tcPr>
            <w:tcW w:w="2366" w:type="dxa"/>
            <w:vAlign w:val="center"/>
          </w:tcPr>
          <w:p w:rsidR="00C731DF" w:rsidRPr="00C731DF" w:rsidRDefault="00C731DF" w:rsidP="00C731DF">
            <w:r w:rsidRPr="00C731DF">
              <w:t>ул. Береговая</w:t>
            </w:r>
          </w:p>
        </w:tc>
        <w:tc>
          <w:tcPr>
            <w:tcW w:w="1525" w:type="dxa"/>
            <w:vAlign w:val="center"/>
          </w:tcPr>
          <w:p w:rsidR="00C731DF" w:rsidRPr="00C731DF" w:rsidRDefault="00C731DF" w:rsidP="00C731DF">
            <w:r w:rsidRPr="00C731DF">
              <w:t>0,75</w:t>
            </w:r>
          </w:p>
        </w:tc>
        <w:tc>
          <w:tcPr>
            <w:tcW w:w="1150" w:type="dxa"/>
            <w:vAlign w:val="center"/>
          </w:tcPr>
          <w:p w:rsidR="00C731DF" w:rsidRPr="00C731DF" w:rsidRDefault="00C731DF" w:rsidP="00C731DF">
            <w:r w:rsidRPr="00C731DF">
              <w:sym w:font="Symbol" w:char="F02D"/>
            </w:r>
          </w:p>
        </w:tc>
        <w:tc>
          <w:tcPr>
            <w:tcW w:w="1014" w:type="dxa"/>
            <w:vAlign w:val="center"/>
          </w:tcPr>
          <w:p w:rsidR="00C731DF" w:rsidRPr="00C731DF" w:rsidRDefault="00C731DF" w:rsidP="00C731DF">
            <w:r w:rsidRPr="00C731DF">
              <w:t>˅</w:t>
            </w:r>
          </w:p>
        </w:tc>
        <w:tc>
          <w:tcPr>
            <w:tcW w:w="1145" w:type="dxa"/>
            <w:gridSpan w:val="2"/>
            <w:vAlign w:val="center"/>
          </w:tcPr>
          <w:p w:rsidR="00C731DF" w:rsidRPr="00C731DF" w:rsidRDefault="00C731DF" w:rsidP="00C731DF">
            <w:r w:rsidRPr="00C731DF">
              <w:sym w:font="Symbol" w:char="F02D"/>
            </w:r>
          </w:p>
        </w:tc>
        <w:tc>
          <w:tcPr>
            <w:tcW w:w="979" w:type="dxa"/>
            <w:vAlign w:val="center"/>
          </w:tcPr>
          <w:p w:rsidR="00C731DF" w:rsidRPr="00C731DF" w:rsidRDefault="00C731DF" w:rsidP="00C731DF">
            <w:r w:rsidRPr="00C731DF">
              <w:sym w:font="Symbol" w:char="F02D"/>
            </w:r>
          </w:p>
        </w:tc>
        <w:tc>
          <w:tcPr>
            <w:tcW w:w="1665" w:type="dxa"/>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Большой проспект</w:t>
            </w:r>
          </w:p>
        </w:tc>
        <w:tc>
          <w:tcPr>
            <w:tcW w:w="1525" w:type="dxa"/>
            <w:tcBorders>
              <w:bottom w:val="single" w:sz="4" w:space="0" w:color="auto"/>
            </w:tcBorders>
            <w:vAlign w:val="center"/>
          </w:tcPr>
          <w:p w:rsidR="00C731DF" w:rsidRPr="00C731DF" w:rsidRDefault="00C731DF" w:rsidP="00C731DF">
            <w:r w:rsidRPr="00C731DF">
              <w:t>0,78</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Мурманская</w:t>
            </w:r>
          </w:p>
        </w:tc>
        <w:tc>
          <w:tcPr>
            <w:tcW w:w="1525" w:type="dxa"/>
            <w:tcBorders>
              <w:bottom w:val="single" w:sz="4" w:space="0" w:color="auto"/>
            </w:tcBorders>
            <w:vAlign w:val="center"/>
          </w:tcPr>
          <w:p w:rsidR="00C731DF" w:rsidRPr="00C731DF" w:rsidRDefault="00C731DF" w:rsidP="00C731DF">
            <w:r w:rsidRPr="00C731DF">
              <w:t>2,13</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Сосновая</w:t>
            </w:r>
          </w:p>
        </w:tc>
        <w:tc>
          <w:tcPr>
            <w:tcW w:w="1525" w:type="dxa"/>
            <w:tcBorders>
              <w:bottom w:val="single" w:sz="4" w:space="0" w:color="auto"/>
            </w:tcBorders>
            <w:vAlign w:val="center"/>
          </w:tcPr>
          <w:p w:rsidR="00C731DF" w:rsidRPr="00C731DF" w:rsidRDefault="00C731DF" w:rsidP="00C731DF">
            <w:r w:rsidRPr="00C731DF">
              <w:t>2,40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Старая Выра</w:t>
            </w:r>
          </w:p>
        </w:tc>
        <w:tc>
          <w:tcPr>
            <w:tcW w:w="1525" w:type="dxa"/>
            <w:tcBorders>
              <w:bottom w:val="single" w:sz="4" w:space="0" w:color="auto"/>
            </w:tcBorders>
            <w:vAlign w:val="center"/>
          </w:tcPr>
          <w:p w:rsidR="00C731DF" w:rsidRPr="00C731DF" w:rsidRDefault="00C731DF" w:rsidP="00C731DF">
            <w:r w:rsidRPr="00C731DF">
              <w:t>1,34</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Грязно</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Новый поселок</w:t>
            </w:r>
          </w:p>
        </w:tc>
        <w:tc>
          <w:tcPr>
            <w:tcW w:w="1525" w:type="dxa"/>
            <w:tcBorders>
              <w:bottom w:val="single" w:sz="4" w:space="0" w:color="auto"/>
            </w:tcBorders>
            <w:vAlign w:val="center"/>
          </w:tcPr>
          <w:p w:rsidR="00C731DF" w:rsidRPr="00C731DF" w:rsidRDefault="00C731DF" w:rsidP="00C731DF">
            <w:r w:rsidRPr="00C731DF">
              <w:t>0,66</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Полевая</w:t>
            </w:r>
          </w:p>
        </w:tc>
        <w:tc>
          <w:tcPr>
            <w:tcW w:w="1525" w:type="dxa"/>
            <w:tcBorders>
              <w:bottom w:val="single" w:sz="4" w:space="0" w:color="auto"/>
            </w:tcBorders>
            <w:vAlign w:val="center"/>
          </w:tcPr>
          <w:p w:rsidR="00C731DF" w:rsidRPr="00C731DF" w:rsidRDefault="00C731DF" w:rsidP="00C731DF">
            <w:r w:rsidRPr="00C731DF">
              <w:t>0,37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Южная</w:t>
            </w:r>
          </w:p>
        </w:tc>
        <w:tc>
          <w:tcPr>
            <w:tcW w:w="1525" w:type="dxa"/>
            <w:tcBorders>
              <w:bottom w:val="single" w:sz="4" w:space="0" w:color="auto"/>
            </w:tcBorders>
            <w:vAlign w:val="center"/>
          </w:tcPr>
          <w:p w:rsidR="00C731DF" w:rsidRPr="00C731DF" w:rsidRDefault="00C731DF" w:rsidP="00C731DF">
            <w:r w:rsidRPr="00C731DF">
              <w:t>0,23</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Центральная</w:t>
            </w:r>
          </w:p>
        </w:tc>
        <w:tc>
          <w:tcPr>
            <w:tcW w:w="1525" w:type="dxa"/>
            <w:tcBorders>
              <w:bottom w:val="single" w:sz="4" w:space="0" w:color="auto"/>
            </w:tcBorders>
            <w:vAlign w:val="center"/>
          </w:tcPr>
          <w:p w:rsidR="00C731DF" w:rsidRPr="00C731DF" w:rsidRDefault="00C731DF" w:rsidP="00C731DF">
            <w:r w:rsidRPr="00C731DF">
              <w:t>1,39</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Даймище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Большой проспект</w:t>
            </w:r>
          </w:p>
        </w:tc>
        <w:tc>
          <w:tcPr>
            <w:tcW w:w="1525" w:type="dxa"/>
            <w:tcBorders>
              <w:bottom w:val="single" w:sz="4" w:space="0" w:color="auto"/>
            </w:tcBorders>
            <w:vAlign w:val="center"/>
          </w:tcPr>
          <w:p w:rsidR="00C731DF" w:rsidRPr="00C731DF" w:rsidRDefault="00C731DF" w:rsidP="00C731DF">
            <w:r w:rsidRPr="00C731DF">
              <w:t>1,80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Набережная</w:t>
            </w:r>
          </w:p>
        </w:tc>
        <w:tc>
          <w:tcPr>
            <w:tcW w:w="1525" w:type="dxa"/>
            <w:tcBorders>
              <w:bottom w:val="single" w:sz="4" w:space="0" w:color="auto"/>
            </w:tcBorders>
            <w:vAlign w:val="center"/>
          </w:tcPr>
          <w:p w:rsidR="00C731DF" w:rsidRPr="00C731DF" w:rsidRDefault="00C731DF" w:rsidP="00C731DF">
            <w:r w:rsidRPr="00C731DF">
              <w:t>1,72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Школьная</w:t>
            </w:r>
          </w:p>
        </w:tc>
        <w:tc>
          <w:tcPr>
            <w:tcW w:w="1525" w:type="dxa"/>
            <w:tcBorders>
              <w:bottom w:val="single" w:sz="4" w:space="0" w:color="auto"/>
            </w:tcBorders>
            <w:vAlign w:val="center"/>
          </w:tcPr>
          <w:p w:rsidR="00C731DF" w:rsidRPr="00C731DF" w:rsidRDefault="00C731DF" w:rsidP="00C731DF">
            <w:r w:rsidRPr="00C731DF">
              <w:t>1,01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Замостье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Подъезд к деревне</w:t>
            </w:r>
          </w:p>
        </w:tc>
        <w:tc>
          <w:tcPr>
            <w:tcW w:w="1525" w:type="dxa"/>
            <w:tcBorders>
              <w:bottom w:val="single" w:sz="4" w:space="0" w:color="auto"/>
            </w:tcBorders>
            <w:vAlign w:val="center"/>
          </w:tcPr>
          <w:p w:rsidR="00C731DF" w:rsidRPr="00C731DF" w:rsidRDefault="00C731DF" w:rsidP="00C731DF">
            <w:r w:rsidRPr="00C731DF">
              <w:t>0,27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1,72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Ляды</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Рябиновая</w:t>
            </w:r>
          </w:p>
        </w:tc>
        <w:tc>
          <w:tcPr>
            <w:tcW w:w="1525" w:type="dxa"/>
            <w:tcBorders>
              <w:bottom w:val="single" w:sz="4" w:space="0" w:color="auto"/>
            </w:tcBorders>
            <w:vAlign w:val="center"/>
          </w:tcPr>
          <w:p w:rsidR="00C731DF" w:rsidRPr="00C731DF" w:rsidRDefault="00C731DF" w:rsidP="00C731DF">
            <w:r w:rsidRPr="00C731DF">
              <w:t>0,35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Межно</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Заречная</w:t>
            </w:r>
          </w:p>
        </w:tc>
        <w:tc>
          <w:tcPr>
            <w:tcW w:w="1525" w:type="dxa"/>
            <w:tcBorders>
              <w:bottom w:val="single" w:sz="4" w:space="0" w:color="auto"/>
            </w:tcBorders>
            <w:vAlign w:val="center"/>
          </w:tcPr>
          <w:p w:rsidR="00C731DF" w:rsidRPr="00C731DF" w:rsidRDefault="00C731DF" w:rsidP="00C731DF">
            <w:r w:rsidRPr="00C731DF">
              <w:t>1,10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Новая</w:t>
            </w:r>
          </w:p>
        </w:tc>
        <w:tc>
          <w:tcPr>
            <w:tcW w:w="1525" w:type="dxa"/>
            <w:tcBorders>
              <w:bottom w:val="single" w:sz="4" w:space="0" w:color="auto"/>
            </w:tcBorders>
            <w:vAlign w:val="center"/>
          </w:tcPr>
          <w:p w:rsidR="00C731DF" w:rsidRPr="00C731DF" w:rsidRDefault="00C731DF" w:rsidP="00C731DF">
            <w:r w:rsidRPr="00C731DF">
              <w:t>0,41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Центральная</w:t>
            </w:r>
          </w:p>
        </w:tc>
        <w:tc>
          <w:tcPr>
            <w:tcW w:w="1525" w:type="dxa"/>
            <w:tcBorders>
              <w:bottom w:val="single" w:sz="4" w:space="0" w:color="auto"/>
            </w:tcBorders>
            <w:vAlign w:val="center"/>
          </w:tcPr>
          <w:p w:rsidR="00C731DF" w:rsidRPr="00C731DF" w:rsidRDefault="00C731DF" w:rsidP="00C731DF">
            <w:r w:rsidRPr="00C731DF">
              <w:t>0,92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Школьная</w:t>
            </w:r>
          </w:p>
        </w:tc>
        <w:tc>
          <w:tcPr>
            <w:tcW w:w="1525" w:type="dxa"/>
            <w:tcBorders>
              <w:bottom w:val="single" w:sz="4" w:space="0" w:color="auto"/>
            </w:tcBorders>
            <w:vAlign w:val="center"/>
          </w:tcPr>
          <w:p w:rsidR="00C731DF" w:rsidRPr="00C731DF" w:rsidRDefault="00C731DF" w:rsidP="00C731DF">
            <w:r w:rsidRPr="00C731DF">
              <w:t>1,12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2124" w:type="dxa"/>
            <w:gridSpan w:val="3"/>
            <w:tcBorders>
              <w:bottom w:val="single" w:sz="4" w:space="0" w:color="auto"/>
            </w:tcBorders>
            <w:vAlign w:val="center"/>
          </w:tcPr>
          <w:p w:rsidR="00C731DF" w:rsidRPr="00C731DF" w:rsidRDefault="00C731DF" w:rsidP="00C731DF">
            <w:r w:rsidRPr="00C731DF">
              <w:t>˅</w:t>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Новое Поддубье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пер. Луговой</w:t>
            </w:r>
          </w:p>
        </w:tc>
        <w:tc>
          <w:tcPr>
            <w:tcW w:w="1525" w:type="dxa"/>
            <w:tcBorders>
              <w:bottom w:val="single" w:sz="4" w:space="0" w:color="auto"/>
            </w:tcBorders>
            <w:vAlign w:val="center"/>
          </w:tcPr>
          <w:p w:rsidR="00C731DF" w:rsidRPr="00C731DF" w:rsidRDefault="00C731DF" w:rsidP="00C731DF">
            <w:r w:rsidRPr="00C731DF">
              <w:t>0,21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Дачная</w:t>
            </w:r>
          </w:p>
        </w:tc>
        <w:tc>
          <w:tcPr>
            <w:tcW w:w="1525" w:type="dxa"/>
            <w:tcBorders>
              <w:bottom w:val="single" w:sz="4" w:space="0" w:color="auto"/>
            </w:tcBorders>
            <w:vAlign w:val="center"/>
          </w:tcPr>
          <w:p w:rsidR="00C731DF" w:rsidRPr="00C731DF" w:rsidRDefault="00C731DF" w:rsidP="00C731DF">
            <w:r w:rsidRPr="00C731DF">
              <w:t>0,61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0,92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F2F2F2" w:themeFill="background1" w:themeFillShade="F2"/>
          </w:tcPr>
          <w:p w:rsidR="00C731DF" w:rsidRPr="00C731DF" w:rsidRDefault="00C731DF" w:rsidP="00C731DF">
            <w:r w:rsidRPr="00C731DF">
              <w:t>д. Поддубье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0,35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tcPr>
          <w:p w:rsidR="00C731DF" w:rsidRPr="00C731DF" w:rsidRDefault="00C731DF" w:rsidP="00C731DF">
            <w:r w:rsidRPr="00C731DF">
              <w:t>д. Старое Поддубье</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1,25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tcPr>
          <w:p w:rsidR="00C731DF" w:rsidRPr="00C731DF" w:rsidRDefault="00C731DF" w:rsidP="00C731DF">
            <w:r w:rsidRPr="00C731DF">
              <w:t>д. Чикино</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пер. Лесной</w:t>
            </w:r>
          </w:p>
        </w:tc>
        <w:tc>
          <w:tcPr>
            <w:tcW w:w="1525" w:type="dxa"/>
            <w:tcBorders>
              <w:bottom w:val="single" w:sz="4" w:space="0" w:color="auto"/>
            </w:tcBorders>
            <w:vAlign w:val="center"/>
          </w:tcPr>
          <w:p w:rsidR="00C731DF" w:rsidRPr="00C731DF" w:rsidRDefault="00C731DF" w:rsidP="00C731DF">
            <w:r w:rsidRPr="00C731DF">
              <w:t>0,55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Озерная</w:t>
            </w:r>
          </w:p>
        </w:tc>
        <w:tc>
          <w:tcPr>
            <w:tcW w:w="1525" w:type="dxa"/>
            <w:tcBorders>
              <w:bottom w:val="single" w:sz="4" w:space="0" w:color="auto"/>
            </w:tcBorders>
            <w:vAlign w:val="center"/>
          </w:tcPr>
          <w:p w:rsidR="00C731DF" w:rsidRPr="00C731DF" w:rsidRDefault="00C731DF" w:rsidP="00C731DF">
            <w:r w:rsidRPr="00C731DF">
              <w:t>0,58</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Уличные проезды</w:t>
            </w:r>
          </w:p>
        </w:tc>
        <w:tc>
          <w:tcPr>
            <w:tcW w:w="1525" w:type="dxa"/>
            <w:tcBorders>
              <w:bottom w:val="single" w:sz="4" w:space="0" w:color="auto"/>
            </w:tcBorders>
            <w:vAlign w:val="center"/>
          </w:tcPr>
          <w:p w:rsidR="00C731DF" w:rsidRPr="00C731DF" w:rsidRDefault="00C731DF" w:rsidP="00C731DF">
            <w:r w:rsidRPr="00C731DF">
              <w:t>0,67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tcPr>
          <w:p w:rsidR="00C731DF" w:rsidRPr="00C731DF" w:rsidRDefault="00C731DF" w:rsidP="00C731DF">
            <w:r w:rsidRPr="00C731DF">
              <w:t>пос. Дивенский</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Дивенский пер.</w:t>
            </w:r>
          </w:p>
        </w:tc>
        <w:tc>
          <w:tcPr>
            <w:tcW w:w="1525" w:type="dxa"/>
            <w:tcBorders>
              <w:bottom w:val="single" w:sz="4" w:space="0" w:color="auto"/>
            </w:tcBorders>
            <w:vAlign w:val="center"/>
          </w:tcPr>
          <w:p w:rsidR="00C731DF" w:rsidRPr="00C731DF" w:rsidRDefault="00C731DF" w:rsidP="00C731DF">
            <w:r w:rsidRPr="00C731DF">
              <w:t>0,28</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Дружногорский пер.</w:t>
            </w:r>
          </w:p>
        </w:tc>
        <w:tc>
          <w:tcPr>
            <w:tcW w:w="1525" w:type="dxa"/>
            <w:tcBorders>
              <w:bottom w:val="single" w:sz="4" w:space="0" w:color="auto"/>
            </w:tcBorders>
            <w:vAlign w:val="center"/>
          </w:tcPr>
          <w:p w:rsidR="00C731DF" w:rsidRPr="00C731DF" w:rsidRDefault="00C731DF" w:rsidP="00C731DF">
            <w:r w:rsidRPr="00C731DF">
              <w:t>0,71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Пионерский пер.</w:t>
            </w:r>
          </w:p>
        </w:tc>
        <w:tc>
          <w:tcPr>
            <w:tcW w:w="1525" w:type="dxa"/>
            <w:tcBorders>
              <w:bottom w:val="single" w:sz="4" w:space="0" w:color="auto"/>
            </w:tcBorders>
            <w:vAlign w:val="center"/>
          </w:tcPr>
          <w:p w:rsidR="00C731DF" w:rsidRPr="00C731DF" w:rsidRDefault="00C731DF" w:rsidP="00C731DF">
            <w:r w:rsidRPr="00C731DF">
              <w:t>0,67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Советский пер.</w:t>
            </w:r>
          </w:p>
        </w:tc>
        <w:tc>
          <w:tcPr>
            <w:tcW w:w="1525" w:type="dxa"/>
            <w:tcBorders>
              <w:bottom w:val="single" w:sz="4" w:space="0" w:color="auto"/>
            </w:tcBorders>
            <w:vAlign w:val="center"/>
          </w:tcPr>
          <w:p w:rsidR="00C731DF" w:rsidRPr="00C731DF" w:rsidRDefault="00C731DF" w:rsidP="00C731DF">
            <w:r w:rsidRPr="00C731DF">
              <w:t>0,27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1-я Лесная</w:t>
            </w:r>
          </w:p>
        </w:tc>
        <w:tc>
          <w:tcPr>
            <w:tcW w:w="1525" w:type="dxa"/>
            <w:tcBorders>
              <w:bottom w:val="single" w:sz="4" w:space="0" w:color="auto"/>
            </w:tcBorders>
            <w:vAlign w:val="center"/>
          </w:tcPr>
          <w:p w:rsidR="00C731DF" w:rsidRPr="00C731DF" w:rsidRDefault="00C731DF" w:rsidP="00C731DF">
            <w:r w:rsidRPr="00C731DF">
              <w:t>0,95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25-го Октября</w:t>
            </w:r>
          </w:p>
        </w:tc>
        <w:tc>
          <w:tcPr>
            <w:tcW w:w="1525" w:type="dxa"/>
            <w:tcBorders>
              <w:bottom w:val="single" w:sz="4" w:space="0" w:color="auto"/>
            </w:tcBorders>
            <w:vAlign w:val="center"/>
          </w:tcPr>
          <w:p w:rsidR="00C731DF" w:rsidRPr="00C731DF" w:rsidRDefault="00C731DF" w:rsidP="00C731DF">
            <w:r w:rsidRPr="00C731DF">
              <w:t>1,12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2-я Лесная</w:t>
            </w:r>
          </w:p>
        </w:tc>
        <w:tc>
          <w:tcPr>
            <w:tcW w:w="1525" w:type="dxa"/>
            <w:tcBorders>
              <w:bottom w:val="single" w:sz="4" w:space="0" w:color="auto"/>
            </w:tcBorders>
            <w:vAlign w:val="center"/>
          </w:tcPr>
          <w:p w:rsidR="00C731DF" w:rsidRPr="00C731DF" w:rsidRDefault="00C731DF" w:rsidP="00C731DF">
            <w:r w:rsidRPr="00C731DF">
              <w:t>0,66</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3-я Лесная</w:t>
            </w:r>
          </w:p>
        </w:tc>
        <w:tc>
          <w:tcPr>
            <w:tcW w:w="1525" w:type="dxa"/>
            <w:tcBorders>
              <w:bottom w:val="single" w:sz="4" w:space="0" w:color="auto"/>
            </w:tcBorders>
            <w:vAlign w:val="center"/>
          </w:tcPr>
          <w:p w:rsidR="00C731DF" w:rsidRPr="00C731DF" w:rsidRDefault="00C731DF" w:rsidP="00C731DF">
            <w:r w:rsidRPr="00C731DF">
              <w:t>0,47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Горького</w:t>
            </w:r>
          </w:p>
        </w:tc>
        <w:tc>
          <w:tcPr>
            <w:tcW w:w="1525" w:type="dxa"/>
            <w:tcBorders>
              <w:bottom w:val="single" w:sz="4" w:space="0" w:color="auto"/>
            </w:tcBorders>
            <w:vAlign w:val="center"/>
          </w:tcPr>
          <w:p w:rsidR="00C731DF" w:rsidRPr="00C731DF" w:rsidRDefault="00C731DF" w:rsidP="00C731DF">
            <w:r w:rsidRPr="00C731DF">
              <w:t>0,65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Железнодорожная</w:t>
            </w:r>
          </w:p>
        </w:tc>
        <w:tc>
          <w:tcPr>
            <w:tcW w:w="1525" w:type="dxa"/>
            <w:tcBorders>
              <w:bottom w:val="single" w:sz="4" w:space="0" w:color="auto"/>
            </w:tcBorders>
            <w:vAlign w:val="center"/>
          </w:tcPr>
          <w:p w:rsidR="00C731DF" w:rsidRPr="00C731DF" w:rsidRDefault="00C731DF" w:rsidP="00C731DF">
            <w:r w:rsidRPr="00C731DF">
              <w:t>0,83</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Калинина</w:t>
            </w:r>
          </w:p>
        </w:tc>
        <w:tc>
          <w:tcPr>
            <w:tcW w:w="1525" w:type="dxa"/>
            <w:tcBorders>
              <w:bottom w:val="single" w:sz="4" w:space="0" w:color="auto"/>
            </w:tcBorders>
            <w:vAlign w:val="center"/>
          </w:tcPr>
          <w:p w:rsidR="00C731DF" w:rsidRPr="00C731DF" w:rsidRDefault="00C731DF" w:rsidP="00C731DF">
            <w:r w:rsidRPr="00C731DF">
              <w:t>0,71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Карьерная</w:t>
            </w:r>
          </w:p>
        </w:tc>
        <w:tc>
          <w:tcPr>
            <w:tcW w:w="1525" w:type="dxa"/>
            <w:tcBorders>
              <w:bottom w:val="single" w:sz="4" w:space="0" w:color="auto"/>
            </w:tcBorders>
            <w:vAlign w:val="center"/>
          </w:tcPr>
          <w:p w:rsidR="00C731DF" w:rsidRPr="00C731DF" w:rsidRDefault="00C731DF" w:rsidP="00C731DF">
            <w:r w:rsidRPr="00C731DF">
              <w:t>0,52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Кирова</w:t>
            </w:r>
          </w:p>
        </w:tc>
        <w:tc>
          <w:tcPr>
            <w:tcW w:w="1525" w:type="dxa"/>
            <w:tcBorders>
              <w:bottom w:val="single" w:sz="4" w:space="0" w:color="auto"/>
            </w:tcBorders>
            <w:vAlign w:val="center"/>
          </w:tcPr>
          <w:p w:rsidR="00C731DF" w:rsidRPr="00C731DF" w:rsidRDefault="00C731DF" w:rsidP="00C731DF">
            <w:r w:rsidRPr="00C731DF">
              <w:t>0,78</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Ленина</w:t>
            </w:r>
          </w:p>
        </w:tc>
        <w:tc>
          <w:tcPr>
            <w:tcW w:w="1525" w:type="dxa"/>
            <w:tcBorders>
              <w:bottom w:val="single" w:sz="4" w:space="0" w:color="auto"/>
            </w:tcBorders>
            <w:vAlign w:val="center"/>
          </w:tcPr>
          <w:p w:rsidR="00C731DF" w:rsidRPr="00C731DF" w:rsidRDefault="00C731DF" w:rsidP="00C731DF">
            <w:r w:rsidRPr="00C731DF">
              <w:t>0,76</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Мира</w:t>
            </w:r>
          </w:p>
        </w:tc>
        <w:tc>
          <w:tcPr>
            <w:tcW w:w="1525" w:type="dxa"/>
            <w:tcBorders>
              <w:bottom w:val="single" w:sz="4" w:space="0" w:color="auto"/>
            </w:tcBorders>
            <w:vAlign w:val="center"/>
          </w:tcPr>
          <w:p w:rsidR="00C731DF" w:rsidRPr="00C731DF" w:rsidRDefault="00C731DF" w:rsidP="00C731DF">
            <w:r w:rsidRPr="00C731DF">
              <w:t>0,50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Набережная</w:t>
            </w:r>
          </w:p>
        </w:tc>
        <w:tc>
          <w:tcPr>
            <w:tcW w:w="1525" w:type="dxa"/>
            <w:tcBorders>
              <w:bottom w:val="single" w:sz="4" w:space="0" w:color="auto"/>
            </w:tcBorders>
            <w:vAlign w:val="center"/>
          </w:tcPr>
          <w:p w:rsidR="00C731DF" w:rsidRPr="00C731DF" w:rsidRDefault="00C731DF" w:rsidP="00C731DF">
            <w:r w:rsidRPr="00C731DF">
              <w:t>0,54</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Новосельская</w:t>
            </w:r>
          </w:p>
        </w:tc>
        <w:tc>
          <w:tcPr>
            <w:tcW w:w="1525" w:type="dxa"/>
            <w:tcBorders>
              <w:bottom w:val="single" w:sz="4" w:space="0" w:color="auto"/>
            </w:tcBorders>
            <w:vAlign w:val="center"/>
          </w:tcPr>
          <w:p w:rsidR="00C731DF" w:rsidRPr="00C731DF" w:rsidRDefault="00C731DF" w:rsidP="00C731DF">
            <w:r w:rsidRPr="00C731DF">
              <w:t>0,46</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Песочная</w:t>
            </w:r>
          </w:p>
        </w:tc>
        <w:tc>
          <w:tcPr>
            <w:tcW w:w="1525" w:type="dxa"/>
            <w:tcBorders>
              <w:bottom w:val="single" w:sz="4" w:space="0" w:color="auto"/>
            </w:tcBorders>
            <w:vAlign w:val="center"/>
          </w:tcPr>
          <w:p w:rsidR="00C731DF" w:rsidRPr="00C731DF" w:rsidRDefault="00C731DF" w:rsidP="00C731DF">
            <w:r w:rsidRPr="00C731DF">
              <w:t>0,62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Пионерская</w:t>
            </w:r>
          </w:p>
        </w:tc>
        <w:tc>
          <w:tcPr>
            <w:tcW w:w="1525" w:type="dxa"/>
            <w:tcBorders>
              <w:bottom w:val="single" w:sz="4" w:space="0" w:color="auto"/>
            </w:tcBorders>
            <w:vAlign w:val="center"/>
          </w:tcPr>
          <w:p w:rsidR="00C731DF" w:rsidRPr="00C731DF" w:rsidRDefault="00C731DF" w:rsidP="00C731DF">
            <w:r w:rsidRPr="00C731DF">
              <w:t>0,77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Полевой пер.</w:t>
            </w:r>
          </w:p>
        </w:tc>
        <w:tc>
          <w:tcPr>
            <w:tcW w:w="1525" w:type="dxa"/>
            <w:tcBorders>
              <w:bottom w:val="single" w:sz="4" w:space="0" w:color="auto"/>
            </w:tcBorders>
            <w:vAlign w:val="center"/>
          </w:tcPr>
          <w:p w:rsidR="00C731DF" w:rsidRPr="00C731DF" w:rsidRDefault="00C731DF" w:rsidP="00C731DF">
            <w:r w:rsidRPr="00C731DF">
              <w:t>0,43</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Поселковая</w:t>
            </w:r>
          </w:p>
        </w:tc>
        <w:tc>
          <w:tcPr>
            <w:tcW w:w="1525" w:type="dxa"/>
            <w:tcBorders>
              <w:bottom w:val="single" w:sz="4" w:space="0" w:color="auto"/>
            </w:tcBorders>
            <w:vAlign w:val="center"/>
          </w:tcPr>
          <w:p w:rsidR="00C731DF" w:rsidRPr="00C731DF" w:rsidRDefault="00C731DF" w:rsidP="00C731DF">
            <w:r w:rsidRPr="00C731DF">
              <w:t>0,51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Школьная</w:t>
            </w:r>
          </w:p>
        </w:tc>
        <w:tc>
          <w:tcPr>
            <w:tcW w:w="1525" w:type="dxa"/>
            <w:tcBorders>
              <w:bottom w:val="single" w:sz="4" w:space="0" w:color="auto"/>
            </w:tcBorders>
            <w:vAlign w:val="center"/>
          </w:tcPr>
          <w:p w:rsidR="00C731DF" w:rsidRPr="00C731DF" w:rsidRDefault="00C731DF" w:rsidP="00C731DF">
            <w:r w:rsidRPr="00C731DF">
              <w:t>0,31</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tcPr>
          <w:p w:rsidR="00C731DF" w:rsidRPr="00C731DF" w:rsidRDefault="00C731DF" w:rsidP="00C731DF">
            <w:r w:rsidRPr="00C731DF">
              <w:t>с. Рождествено</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Болотная</w:t>
            </w:r>
          </w:p>
        </w:tc>
        <w:tc>
          <w:tcPr>
            <w:tcW w:w="1525" w:type="dxa"/>
            <w:tcBorders>
              <w:bottom w:val="single" w:sz="4" w:space="0" w:color="auto"/>
            </w:tcBorders>
            <w:vAlign w:val="center"/>
          </w:tcPr>
          <w:p w:rsidR="00C731DF" w:rsidRPr="00C731DF" w:rsidRDefault="00C731DF" w:rsidP="00C731DF">
            <w:r w:rsidRPr="00C731DF">
              <w:t>0,73</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Вырская</w:t>
            </w:r>
          </w:p>
        </w:tc>
        <w:tc>
          <w:tcPr>
            <w:tcW w:w="1525" w:type="dxa"/>
            <w:tcBorders>
              <w:bottom w:val="single" w:sz="4" w:space="0" w:color="auto"/>
            </w:tcBorders>
            <w:vAlign w:val="center"/>
          </w:tcPr>
          <w:p w:rsidR="00C731DF" w:rsidRPr="00C731DF" w:rsidRDefault="00C731DF" w:rsidP="00C731DF">
            <w:r w:rsidRPr="00C731DF">
              <w:t>1,75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Заводская</w:t>
            </w:r>
          </w:p>
        </w:tc>
        <w:tc>
          <w:tcPr>
            <w:tcW w:w="1525" w:type="dxa"/>
            <w:tcBorders>
              <w:bottom w:val="single" w:sz="4" w:space="0" w:color="auto"/>
            </w:tcBorders>
            <w:vAlign w:val="center"/>
          </w:tcPr>
          <w:p w:rsidR="00C731DF" w:rsidRPr="00C731DF" w:rsidRDefault="00C731DF" w:rsidP="00C731DF">
            <w:r w:rsidRPr="00C731DF">
              <w:t>0,82</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 Подрядчиков</w:t>
            </w:r>
          </w:p>
        </w:tc>
        <w:tc>
          <w:tcPr>
            <w:tcW w:w="1525" w:type="dxa"/>
            <w:tcBorders>
              <w:bottom w:val="single" w:sz="4" w:space="0" w:color="auto"/>
            </w:tcBorders>
            <w:vAlign w:val="center"/>
          </w:tcPr>
          <w:p w:rsidR="00C731DF" w:rsidRPr="00C731DF" w:rsidRDefault="00C731DF" w:rsidP="00C731DF">
            <w:r w:rsidRPr="00C731DF">
              <w:t>1,05</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Заречная</w:t>
            </w:r>
          </w:p>
        </w:tc>
        <w:tc>
          <w:tcPr>
            <w:tcW w:w="1525" w:type="dxa"/>
            <w:tcBorders>
              <w:bottom w:val="single" w:sz="4" w:space="0" w:color="auto"/>
            </w:tcBorders>
            <w:vAlign w:val="center"/>
          </w:tcPr>
          <w:p w:rsidR="00C731DF" w:rsidRPr="00C731DF" w:rsidRDefault="00C731DF" w:rsidP="00C731DF">
            <w:r w:rsidRPr="00C731DF">
              <w:t>0,42</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Комсомольская</w:t>
            </w:r>
          </w:p>
        </w:tc>
        <w:tc>
          <w:tcPr>
            <w:tcW w:w="1525" w:type="dxa"/>
            <w:tcBorders>
              <w:bottom w:val="single" w:sz="4" w:space="0" w:color="auto"/>
            </w:tcBorders>
            <w:vAlign w:val="center"/>
          </w:tcPr>
          <w:p w:rsidR="00C731DF" w:rsidRPr="00C731DF" w:rsidRDefault="00C731DF" w:rsidP="00C731DF">
            <w:r w:rsidRPr="00C731DF">
              <w:t>0,89</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в т.ч. (дорога общего пользования) проезд к ул. Комсомольская, 1</w:t>
            </w:r>
          </w:p>
        </w:tc>
        <w:tc>
          <w:tcPr>
            <w:tcW w:w="1525" w:type="dxa"/>
            <w:tcBorders>
              <w:bottom w:val="single" w:sz="4" w:space="0" w:color="auto"/>
            </w:tcBorders>
            <w:vAlign w:val="center"/>
          </w:tcPr>
          <w:p w:rsidR="00C731DF" w:rsidRPr="00C731DF" w:rsidRDefault="00C731DF" w:rsidP="00C731DF">
            <w:r w:rsidRPr="00C731DF">
              <w:t>0,612</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(дорога общего пользования) проезд к ул. Комсомольская, 2</w:t>
            </w:r>
          </w:p>
        </w:tc>
        <w:tc>
          <w:tcPr>
            <w:tcW w:w="1525" w:type="dxa"/>
            <w:tcBorders>
              <w:bottom w:val="single" w:sz="4" w:space="0" w:color="auto"/>
            </w:tcBorders>
            <w:vAlign w:val="center"/>
          </w:tcPr>
          <w:p w:rsidR="00C731DF" w:rsidRPr="00C731DF" w:rsidRDefault="00C731DF" w:rsidP="00C731DF">
            <w:r w:rsidRPr="00C731DF">
              <w:t>0,085</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(дорога общего пользования) проезд к ул. Комсомольская, 5</w:t>
            </w:r>
          </w:p>
        </w:tc>
        <w:tc>
          <w:tcPr>
            <w:tcW w:w="1525" w:type="dxa"/>
            <w:tcBorders>
              <w:bottom w:val="single" w:sz="4" w:space="0" w:color="auto"/>
            </w:tcBorders>
            <w:vAlign w:val="center"/>
          </w:tcPr>
          <w:p w:rsidR="00C731DF" w:rsidRPr="00C731DF" w:rsidRDefault="00C731DF" w:rsidP="00C731DF">
            <w:r w:rsidRPr="00C731DF">
              <w:t>0,098</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м-ра Захарова</w:t>
            </w:r>
          </w:p>
        </w:tc>
        <w:tc>
          <w:tcPr>
            <w:tcW w:w="1525" w:type="dxa"/>
            <w:tcBorders>
              <w:bottom w:val="single" w:sz="4" w:space="0" w:color="auto"/>
            </w:tcBorders>
            <w:vAlign w:val="center"/>
          </w:tcPr>
          <w:p w:rsidR="00C731DF" w:rsidRPr="00C731DF" w:rsidRDefault="00C731DF" w:rsidP="00C731DF">
            <w:r w:rsidRPr="00C731DF">
              <w:t>0,095</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Песчаная</w:t>
            </w:r>
          </w:p>
        </w:tc>
        <w:tc>
          <w:tcPr>
            <w:tcW w:w="1525" w:type="dxa"/>
            <w:tcBorders>
              <w:bottom w:val="single" w:sz="4" w:space="0" w:color="auto"/>
            </w:tcBorders>
            <w:vAlign w:val="center"/>
          </w:tcPr>
          <w:p w:rsidR="00C731DF" w:rsidRPr="00C731DF" w:rsidRDefault="00C731DF" w:rsidP="00C731DF">
            <w:r w:rsidRPr="00C731DF">
              <w:t>0,70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2159" w:type="dxa"/>
            <w:gridSpan w:val="3"/>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Рылеева</w:t>
            </w:r>
          </w:p>
        </w:tc>
        <w:tc>
          <w:tcPr>
            <w:tcW w:w="1525" w:type="dxa"/>
            <w:tcBorders>
              <w:bottom w:val="single" w:sz="4" w:space="0" w:color="auto"/>
            </w:tcBorders>
            <w:vAlign w:val="center"/>
          </w:tcPr>
          <w:p w:rsidR="00C731DF" w:rsidRPr="00C731DF" w:rsidRDefault="00C731DF" w:rsidP="00C731DF">
            <w:r w:rsidRPr="00C731DF">
              <w:t>2,10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Слободка</w:t>
            </w:r>
          </w:p>
        </w:tc>
        <w:tc>
          <w:tcPr>
            <w:tcW w:w="1525" w:type="dxa"/>
            <w:tcBorders>
              <w:bottom w:val="single" w:sz="4" w:space="0" w:color="auto"/>
            </w:tcBorders>
            <w:vAlign w:val="center"/>
          </w:tcPr>
          <w:p w:rsidR="00C731DF" w:rsidRPr="00C731DF" w:rsidRDefault="00C731DF" w:rsidP="00C731DF">
            <w:r w:rsidRPr="00C731DF">
              <w:t>0,45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Соколова</w:t>
            </w:r>
          </w:p>
        </w:tc>
        <w:tc>
          <w:tcPr>
            <w:tcW w:w="1525" w:type="dxa"/>
            <w:tcBorders>
              <w:bottom w:val="single" w:sz="4" w:space="0" w:color="auto"/>
            </w:tcBorders>
            <w:vAlign w:val="center"/>
          </w:tcPr>
          <w:p w:rsidR="00C731DF" w:rsidRPr="00C731DF" w:rsidRDefault="00C731DF" w:rsidP="00C731DF">
            <w:r w:rsidRPr="00C731DF">
              <w:t>0,45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ГЭС</w:t>
            </w:r>
          </w:p>
        </w:tc>
        <w:tc>
          <w:tcPr>
            <w:tcW w:w="1525" w:type="dxa"/>
            <w:tcBorders>
              <w:bottom w:val="single" w:sz="4" w:space="0" w:color="auto"/>
            </w:tcBorders>
            <w:vAlign w:val="center"/>
          </w:tcPr>
          <w:p w:rsidR="00C731DF" w:rsidRPr="00C731DF" w:rsidRDefault="00C731DF" w:rsidP="00C731DF">
            <w:r w:rsidRPr="00C731DF">
              <w:t>0,87</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Терещенко</w:t>
            </w:r>
          </w:p>
        </w:tc>
        <w:tc>
          <w:tcPr>
            <w:tcW w:w="1525" w:type="dxa"/>
            <w:tcBorders>
              <w:bottom w:val="single" w:sz="4" w:space="0" w:color="auto"/>
            </w:tcBorders>
            <w:vAlign w:val="center"/>
          </w:tcPr>
          <w:p w:rsidR="00C731DF" w:rsidRPr="00C731DF" w:rsidRDefault="00C731DF" w:rsidP="00C731DF">
            <w:r w:rsidRPr="00C731DF">
              <w:t>0,50</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t>˅</w:t>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д.1</w:t>
            </w:r>
          </w:p>
        </w:tc>
        <w:tc>
          <w:tcPr>
            <w:tcW w:w="1525" w:type="dxa"/>
            <w:tcBorders>
              <w:bottom w:val="single" w:sz="4" w:space="0" w:color="auto"/>
            </w:tcBorders>
            <w:vAlign w:val="center"/>
          </w:tcPr>
          <w:p w:rsidR="00C731DF" w:rsidRPr="00C731DF" w:rsidRDefault="00C731DF" w:rsidP="00C731DF">
            <w:r w:rsidRPr="00C731DF">
              <w:t>1,12</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в т.ч.проезд к ул. Терещенко, д.2</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д.3</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д.4</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д.5</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проезд к ул. Терещенко, д.6</w:t>
            </w:r>
          </w:p>
        </w:tc>
        <w:tc>
          <w:tcPr>
            <w:tcW w:w="1525" w:type="dxa"/>
            <w:tcBorders>
              <w:bottom w:val="single" w:sz="4" w:space="0" w:color="auto"/>
            </w:tcBorders>
            <w:vAlign w:val="center"/>
          </w:tcPr>
          <w:p w:rsidR="00C731DF" w:rsidRPr="00C731DF" w:rsidRDefault="00C731DF" w:rsidP="00C731DF">
            <w:r w:rsidRPr="00C731DF">
              <w:t>н/д</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sym w:font="Symbol" w:char="F02D"/>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Садовая</w:t>
            </w:r>
          </w:p>
        </w:tc>
        <w:tc>
          <w:tcPr>
            <w:tcW w:w="1525" w:type="dxa"/>
            <w:tcBorders>
              <w:bottom w:val="single" w:sz="4" w:space="0" w:color="auto"/>
            </w:tcBorders>
            <w:vAlign w:val="center"/>
          </w:tcPr>
          <w:p w:rsidR="00C731DF" w:rsidRPr="00C731DF" w:rsidRDefault="00C731DF" w:rsidP="00C731DF">
            <w:r w:rsidRPr="00C731DF">
              <w:t>0,85</w:t>
            </w:r>
          </w:p>
        </w:tc>
        <w:tc>
          <w:tcPr>
            <w:tcW w:w="1150" w:type="dxa"/>
            <w:tcBorders>
              <w:bottom w:val="single" w:sz="4" w:space="0" w:color="auto"/>
            </w:tcBorders>
            <w:vAlign w:val="center"/>
          </w:tcPr>
          <w:p w:rsidR="00C731DF" w:rsidRPr="00C731DF" w:rsidRDefault="00C731DF" w:rsidP="00C731DF">
            <w:r w:rsidRPr="00C731DF">
              <w:sym w:font="Symbol" w:char="F02D"/>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45" w:type="dxa"/>
            <w:gridSpan w:val="2"/>
            <w:tcBorders>
              <w:bottom w:val="single" w:sz="4" w:space="0" w:color="auto"/>
            </w:tcBorders>
            <w:vAlign w:val="center"/>
          </w:tcPr>
          <w:p w:rsidR="00C731DF" w:rsidRPr="00C731DF" w:rsidRDefault="00C731DF" w:rsidP="00C731DF">
            <w:r w:rsidRPr="00C731DF">
              <w:t>˅</w:t>
            </w:r>
          </w:p>
        </w:tc>
        <w:tc>
          <w:tcPr>
            <w:tcW w:w="979" w:type="dxa"/>
            <w:tcBorders>
              <w:bottom w:val="single" w:sz="4" w:space="0" w:color="auto"/>
            </w:tcBorders>
            <w:vAlign w:val="center"/>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tcBorders>
              <w:bottom w:val="single" w:sz="4" w:space="0" w:color="auto"/>
            </w:tcBorders>
            <w:shd w:val="clear" w:color="auto" w:fill="F2F2F2" w:themeFill="background1" w:themeFillShade="F2"/>
            <w:vAlign w:val="center"/>
          </w:tcPr>
          <w:p w:rsidR="00C731DF" w:rsidRPr="00C731DF" w:rsidRDefault="00C731DF" w:rsidP="00C731DF">
            <w:r w:rsidRPr="00C731DF">
              <w:t>д. Рыбицы</w:t>
            </w:r>
          </w:p>
        </w:tc>
      </w:tr>
      <w:tr w:rsidR="00C731DF" w:rsidRPr="00C731DF" w:rsidTr="00C731DF">
        <w:tc>
          <w:tcPr>
            <w:tcW w:w="577" w:type="dxa"/>
            <w:tcBorders>
              <w:bottom w:val="single" w:sz="4" w:space="0" w:color="auto"/>
            </w:tcBorders>
            <w:vAlign w:val="center"/>
          </w:tcPr>
          <w:p w:rsidR="00C731DF" w:rsidRPr="00C731DF" w:rsidRDefault="00C731DF" w:rsidP="00C731DF"/>
        </w:tc>
        <w:tc>
          <w:tcPr>
            <w:tcW w:w="2366" w:type="dxa"/>
            <w:tcBorders>
              <w:bottom w:val="single" w:sz="4" w:space="0" w:color="auto"/>
            </w:tcBorders>
            <w:vAlign w:val="center"/>
          </w:tcPr>
          <w:p w:rsidR="00C731DF" w:rsidRPr="00C731DF" w:rsidRDefault="00C731DF" w:rsidP="00C731DF">
            <w:r w:rsidRPr="00C731DF">
              <w:t>ул. Центральная</w:t>
            </w:r>
          </w:p>
        </w:tc>
        <w:tc>
          <w:tcPr>
            <w:tcW w:w="1525" w:type="dxa"/>
            <w:tcBorders>
              <w:bottom w:val="single" w:sz="4" w:space="0" w:color="auto"/>
            </w:tcBorders>
            <w:vAlign w:val="center"/>
          </w:tcPr>
          <w:p w:rsidR="00C731DF" w:rsidRPr="00C731DF" w:rsidRDefault="00C731DF" w:rsidP="00C731DF">
            <w:r w:rsidRPr="00C731DF">
              <w:t>1,40</w:t>
            </w:r>
          </w:p>
        </w:tc>
        <w:tc>
          <w:tcPr>
            <w:tcW w:w="1150" w:type="dxa"/>
            <w:tcBorders>
              <w:bottom w:val="single" w:sz="4" w:space="0" w:color="auto"/>
            </w:tcBorders>
            <w:vAlign w:val="center"/>
          </w:tcPr>
          <w:p w:rsidR="00C731DF" w:rsidRPr="00C731DF" w:rsidRDefault="00C731DF" w:rsidP="00C731DF">
            <w:r w:rsidRPr="00C731DF">
              <w:t>˅</w:t>
            </w:r>
          </w:p>
        </w:tc>
        <w:tc>
          <w:tcPr>
            <w:tcW w:w="1014" w:type="dxa"/>
            <w:tcBorders>
              <w:bottom w:val="single" w:sz="4" w:space="0" w:color="auto"/>
            </w:tcBorders>
            <w:vAlign w:val="center"/>
          </w:tcPr>
          <w:p w:rsidR="00C731DF" w:rsidRPr="00C731DF" w:rsidRDefault="00C731DF" w:rsidP="00C731DF">
            <w:r w:rsidRPr="00C731DF">
              <w:sym w:font="Symbol" w:char="F02D"/>
            </w:r>
          </w:p>
        </w:tc>
        <w:tc>
          <w:tcPr>
            <w:tcW w:w="1131" w:type="dxa"/>
            <w:tcBorders>
              <w:bottom w:val="single" w:sz="4" w:space="0" w:color="auto"/>
            </w:tcBorders>
            <w:vAlign w:val="center"/>
          </w:tcPr>
          <w:p w:rsidR="00C731DF" w:rsidRPr="00C731DF" w:rsidRDefault="00C731DF" w:rsidP="00C731DF">
            <w:r w:rsidRPr="00C731DF">
              <w:sym w:font="Symbol" w:char="F02D"/>
            </w:r>
          </w:p>
        </w:tc>
        <w:tc>
          <w:tcPr>
            <w:tcW w:w="993" w:type="dxa"/>
            <w:gridSpan w:val="2"/>
            <w:tcBorders>
              <w:bottom w:val="single" w:sz="4" w:space="0" w:color="auto"/>
            </w:tcBorders>
          </w:tcPr>
          <w:p w:rsidR="00C731DF" w:rsidRPr="00C731DF" w:rsidRDefault="00C731DF" w:rsidP="00C731DF">
            <w:r w:rsidRPr="00C731DF">
              <w:sym w:font="Symbol" w:char="F02D"/>
            </w:r>
          </w:p>
        </w:tc>
        <w:tc>
          <w:tcPr>
            <w:tcW w:w="1665" w:type="dxa"/>
            <w:tcBorders>
              <w:bottom w:val="single" w:sz="4" w:space="0" w:color="auto"/>
            </w:tcBorders>
            <w:vAlign w:val="center"/>
          </w:tcPr>
          <w:p w:rsidR="00C731DF" w:rsidRPr="00C731DF" w:rsidRDefault="00C731DF" w:rsidP="00C731DF">
            <w:r w:rsidRPr="00C731DF">
              <w:t>н/д</w:t>
            </w:r>
          </w:p>
        </w:tc>
      </w:tr>
      <w:tr w:rsidR="00C731DF" w:rsidRPr="00C731DF" w:rsidTr="00C731DF">
        <w:tc>
          <w:tcPr>
            <w:tcW w:w="10421" w:type="dxa"/>
            <w:gridSpan w:val="9"/>
            <w:shd w:val="clear" w:color="auto" w:fill="D9D9D9" w:themeFill="background1" w:themeFillShade="D9"/>
          </w:tcPr>
          <w:p w:rsidR="00C731DF" w:rsidRPr="00C731DF" w:rsidRDefault="00C731DF" w:rsidP="00C731DF">
            <w:r w:rsidRPr="00C731DF">
              <w:t>ВСЕГО                                                                                                                                                     58,4</w:t>
            </w:r>
          </w:p>
        </w:tc>
      </w:tr>
    </w:tbl>
    <w:p w:rsidR="00C731DF" w:rsidRPr="00C731DF" w:rsidRDefault="00C731DF" w:rsidP="00C731DF"/>
    <w:p w:rsidR="00C731DF" w:rsidRPr="00C731DF" w:rsidRDefault="00C731DF" w:rsidP="00C731DF">
      <w:r w:rsidRPr="00C731DF">
        <w:t>Дороги в МО Рождественском сельском поселении различаются по типу покрытия, информация о протяжённости дорог с распределением по типам покрытия представлена в таблице.</w:t>
      </w:r>
    </w:p>
    <w:p w:rsidR="00C731DF" w:rsidRPr="00C731DF" w:rsidRDefault="00C731DF" w:rsidP="00C731DF">
      <w:r w:rsidRPr="00C731DF">
        <w:br w:type="page"/>
      </w:r>
    </w:p>
    <w:p w:rsidR="00C731DF" w:rsidRPr="00C731DF" w:rsidRDefault="00C731DF" w:rsidP="00C731DF">
      <w:r w:rsidRPr="00C731DF">
        <w:lastRenderedPageBreak/>
        <w:t>Таблица 2.5</w:t>
      </w:r>
    </w:p>
    <w:p w:rsidR="00C731DF" w:rsidRPr="00C731DF" w:rsidRDefault="00C731DF" w:rsidP="00C731DF">
      <w:r w:rsidRPr="00C731DF">
        <w:t>Состав дорог по типам покрытия</w:t>
      </w:r>
    </w:p>
    <w:tbl>
      <w:tblPr>
        <w:tblStyle w:val="a6"/>
        <w:tblW w:w="0" w:type="auto"/>
        <w:tblLook w:val="04A0"/>
      </w:tblPr>
      <w:tblGrid>
        <w:gridCol w:w="817"/>
        <w:gridCol w:w="4393"/>
        <w:gridCol w:w="2605"/>
        <w:gridCol w:w="2606"/>
      </w:tblGrid>
      <w:tr w:rsidR="00C731DF" w:rsidRPr="00C731DF" w:rsidTr="00C731DF">
        <w:trPr>
          <w:tblHeader/>
        </w:trPr>
        <w:tc>
          <w:tcPr>
            <w:tcW w:w="817" w:type="dxa"/>
            <w:shd w:val="clear" w:color="auto" w:fill="D9D9D9" w:themeFill="background1" w:themeFillShade="D9"/>
            <w:vAlign w:val="center"/>
          </w:tcPr>
          <w:p w:rsidR="00C731DF" w:rsidRPr="00C731DF" w:rsidRDefault="00C731DF" w:rsidP="00C731DF">
            <w:r w:rsidRPr="00C731DF">
              <w:t>№ п/п</w:t>
            </w:r>
          </w:p>
        </w:tc>
        <w:tc>
          <w:tcPr>
            <w:tcW w:w="4393" w:type="dxa"/>
            <w:shd w:val="clear" w:color="auto" w:fill="D9D9D9" w:themeFill="background1" w:themeFillShade="D9"/>
            <w:vAlign w:val="center"/>
          </w:tcPr>
          <w:p w:rsidR="00C731DF" w:rsidRPr="00C731DF" w:rsidRDefault="00C731DF" w:rsidP="00C731DF">
            <w:r w:rsidRPr="00C731DF">
              <w:t>Тип покрытия</w:t>
            </w:r>
          </w:p>
        </w:tc>
        <w:tc>
          <w:tcPr>
            <w:tcW w:w="2605" w:type="dxa"/>
            <w:shd w:val="clear" w:color="auto" w:fill="D9D9D9" w:themeFill="background1" w:themeFillShade="D9"/>
            <w:vAlign w:val="center"/>
          </w:tcPr>
          <w:p w:rsidR="00C731DF" w:rsidRPr="00C731DF" w:rsidRDefault="00C731DF" w:rsidP="00C731DF">
            <w:r w:rsidRPr="00C731DF">
              <w:t>Протяженность, км</w:t>
            </w:r>
          </w:p>
        </w:tc>
        <w:tc>
          <w:tcPr>
            <w:tcW w:w="2606" w:type="dxa"/>
            <w:shd w:val="clear" w:color="auto" w:fill="D9D9D9" w:themeFill="background1" w:themeFillShade="D9"/>
            <w:vAlign w:val="center"/>
          </w:tcPr>
          <w:p w:rsidR="00C731DF" w:rsidRPr="00C731DF" w:rsidRDefault="00C731DF" w:rsidP="00C731DF">
            <w:r w:rsidRPr="00C731DF">
              <w:t>Долевой состав,%</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Асфальтобетонное</w:t>
            </w:r>
          </w:p>
        </w:tc>
        <w:tc>
          <w:tcPr>
            <w:tcW w:w="2605" w:type="dxa"/>
            <w:vAlign w:val="center"/>
          </w:tcPr>
          <w:p w:rsidR="00C731DF" w:rsidRPr="00C731DF" w:rsidRDefault="00C731DF" w:rsidP="00C731DF">
            <w:r w:rsidRPr="00C731DF">
              <w:t>3,625</w:t>
            </w:r>
          </w:p>
        </w:tc>
        <w:tc>
          <w:tcPr>
            <w:tcW w:w="2606" w:type="dxa"/>
            <w:vAlign w:val="center"/>
          </w:tcPr>
          <w:p w:rsidR="00C731DF" w:rsidRPr="00C731DF" w:rsidRDefault="00C731DF" w:rsidP="00C731DF">
            <w:r w:rsidRPr="00C731DF">
              <w:t>15%</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Грунтовое</w:t>
            </w:r>
          </w:p>
        </w:tc>
        <w:tc>
          <w:tcPr>
            <w:tcW w:w="2605" w:type="dxa"/>
            <w:vAlign w:val="center"/>
          </w:tcPr>
          <w:p w:rsidR="00C731DF" w:rsidRPr="00C731DF" w:rsidRDefault="00C731DF" w:rsidP="00C731DF">
            <w:r w:rsidRPr="00C731DF">
              <w:t>13,75</w:t>
            </w:r>
          </w:p>
        </w:tc>
        <w:tc>
          <w:tcPr>
            <w:tcW w:w="2606" w:type="dxa"/>
            <w:vAlign w:val="center"/>
          </w:tcPr>
          <w:p w:rsidR="00C731DF" w:rsidRPr="00C731DF" w:rsidRDefault="00C731DF" w:rsidP="00C731DF">
            <w:r w:rsidRPr="00C731DF">
              <w:t>24%</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Щебневое</w:t>
            </w:r>
          </w:p>
        </w:tc>
        <w:tc>
          <w:tcPr>
            <w:tcW w:w="2605" w:type="dxa"/>
            <w:vAlign w:val="center"/>
          </w:tcPr>
          <w:p w:rsidR="00C731DF" w:rsidRPr="00C731DF" w:rsidRDefault="00C731DF" w:rsidP="00C731DF">
            <w:r w:rsidRPr="00C731DF">
              <w:t>13,71</w:t>
            </w:r>
          </w:p>
        </w:tc>
        <w:tc>
          <w:tcPr>
            <w:tcW w:w="2606" w:type="dxa"/>
            <w:vAlign w:val="center"/>
          </w:tcPr>
          <w:p w:rsidR="00C731DF" w:rsidRPr="00C731DF" w:rsidRDefault="00C731DF" w:rsidP="00C731DF">
            <w:r w:rsidRPr="00C731DF">
              <w:t>23%</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Каменное</w:t>
            </w:r>
          </w:p>
        </w:tc>
        <w:tc>
          <w:tcPr>
            <w:tcW w:w="2605" w:type="dxa"/>
            <w:vAlign w:val="center"/>
          </w:tcPr>
          <w:p w:rsidR="00C731DF" w:rsidRPr="00C731DF" w:rsidRDefault="00C731DF" w:rsidP="00C731DF">
            <w:r w:rsidRPr="00C731DF">
              <w:t>2,73</w:t>
            </w:r>
          </w:p>
        </w:tc>
        <w:tc>
          <w:tcPr>
            <w:tcW w:w="2606" w:type="dxa"/>
            <w:vAlign w:val="center"/>
          </w:tcPr>
          <w:p w:rsidR="00C731DF" w:rsidRPr="00C731DF" w:rsidRDefault="00C731DF" w:rsidP="00C731DF">
            <w:r w:rsidRPr="00C731DF">
              <w:t>5%</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Смешанное 1 (грунт/щебень)</w:t>
            </w:r>
          </w:p>
        </w:tc>
        <w:tc>
          <w:tcPr>
            <w:tcW w:w="2605" w:type="dxa"/>
            <w:vAlign w:val="center"/>
          </w:tcPr>
          <w:p w:rsidR="00C731DF" w:rsidRPr="00C731DF" w:rsidRDefault="00C731DF" w:rsidP="00C731DF">
            <w:r w:rsidRPr="00C731DF">
              <w:t>12,93</w:t>
            </w:r>
          </w:p>
        </w:tc>
        <w:tc>
          <w:tcPr>
            <w:tcW w:w="2606" w:type="dxa"/>
            <w:vAlign w:val="center"/>
          </w:tcPr>
          <w:p w:rsidR="00C731DF" w:rsidRPr="00C731DF" w:rsidRDefault="00C731DF" w:rsidP="00C731DF">
            <w:r w:rsidRPr="00C731DF">
              <w:t>22%</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Смешанное 2 (камень/щебень)</w:t>
            </w:r>
          </w:p>
        </w:tc>
        <w:tc>
          <w:tcPr>
            <w:tcW w:w="2605" w:type="dxa"/>
            <w:vAlign w:val="center"/>
          </w:tcPr>
          <w:p w:rsidR="00C731DF" w:rsidRPr="00C731DF" w:rsidRDefault="00C731DF" w:rsidP="00C731DF">
            <w:r w:rsidRPr="00C731DF">
              <w:t>6,65</w:t>
            </w:r>
          </w:p>
        </w:tc>
        <w:tc>
          <w:tcPr>
            <w:tcW w:w="2606" w:type="dxa"/>
            <w:vAlign w:val="center"/>
          </w:tcPr>
          <w:p w:rsidR="00C731DF" w:rsidRPr="00C731DF" w:rsidRDefault="00C731DF" w:rsidP="00C731DF">
            <w:r w:rsidRPr="00C731DF">
              <w:t>11%</w:t>
            </w:r>
          </w:p>
        </w:tc>
      </w:tr>
      <w:tr w:rsidR="00C731DF" w:rsidRPr="00C731DF" w:rsidTr="00C731DF">
        <w:tc>
          <w:tcPr>
            <w:tcW w:w="817" w:type="dxa"/>
            <w:vAlign w:val="center"/>
          </w:tcPr>
          <w:p w:rsidR="00C731DF" w:rsidRPr="00C731DF" w:rsidRDefault="00C731DF" w:rsidP="00C731DF"/>
        </w:tc>
        <w:tc>
          <w:tcPr>
            <w:tcW w:w="4393" w:type="dxa"/>
            <w:vAlign w:val="center"/>
          </w:tcPr>
          <w:p w:rsidR="00C731DF" w:rsidRPr="00C731DF" w:rsidRDefault="00C731DF" w:rsidP="00C731DF">
            <w:r w:rsidRPr="00C731DF">
              <w:t>ИТОГО</w:t>
            </w:r>
          </w:p>
        </w:tc>
        <w:tc>
          <w:tcPr>
            <w:tcW w:w="2605" w:type="dxa"/>
            <w:vAlign w:val="center"/>
          </w:tcPr>
          <w:p w:rsidR="00C731DF" w:rsidRPr="00C731DF" w:rsidRDefault="00C731DF" w:rsidP="00C731DF">
            <w:r w:rsidRPr="00C731DF">
              <w:t>58,4</w:t>
            </w:r>
          </w:p>
        </w:tc>
        <w:tc>
          <w:tcPr>
            <w:tcW w:w="2606" w:type="dxa"/>
            <w:vAlign w:val="center"/>
          </w:tcPr>
          <w:p w:rsidR="00C731DF" w:rsidRPr="00C731DF" w:rsidRDefault="00C731DF" w:rsidP="00C731DF">
            <w:r w:rsidRPr="00C731DF">
              <w:t>100%</w:t>
            </w:r>
          </w:p>
        </w:tc>
      </w:tr>
    </w:tbl>
    <w:p w:rsidR="00C731DF" w:rsidRPr="00C731DF" w:rsidRDefault="00C731DF" w:rsidP="00C731DF"/>
    <w:p w:rsidR="00C731DF" w:rsidRPr="00C731DF" w:rsidRDefault="00C731DF" w:rsidP="00C731DF">
      <w:r w:rsidRPr="00C731DF">
        <w:rPr>
          <w:noProof/>
        </w:rPr>
        <w:drawing>
          <wp:inline distT="0" distB="0" distL="0" distR="0">
            <wp:extent cx="6032665" cy="3170711"/>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31DF" w:rsidRPr="00C731DF" w:rsidRDefault="00C731DF" w:rsidP="00C731DF">
      <w:r w:rsidRPr="00C731DF">
        <w:t>Рисунок 2.4 – Долевое распределение по типам покрытия</w:t>
      </w:r>
    </w:p>
    <w:p w:rsidR="00C731DF" w:rsidRPr="00C731DF" w:rsidRDefault="00C731DF" w:rsidP="00C731DF"/>
    <w:p w:rsidR="00C731DF" w:rsidRPr="00C731DF" w:rsidRDefault="00C731DF" w:rsidP="00C731DF">
      <w:r w:rsidRPr="00C731DF">
        <w:t>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w:t>
      </w:r>
    </w:p>
    <w:p w:rsidR="00C731DF" w:rsidRPr="00C731DF" w:rsidRDefault="00C731DF" w:rsidP="00C731DF">
      <w:r w:rsidRPr="00C731DF">
        <w:t>Уборка улиц в летнее и зимнее время производится с использованием ручного труда.</w:t>
      </w:r>
    </w:p>
    <w:p w:rsidR="00C731DF" w:rsidRPr="00C731DF" w:rsidRDefault="00C731DF" w:rsidP="00C731DF"/>
    <w:p w:rsidR="00C731DF" w:rsidRPr="00C731DF" w:rsidRDefault="00C731DF" w:rsidP="00C731DF">
      <w:bookmarkStart w:id="10" w:name="_Toc480899090"/>
      <w:r w:rsidRPr="00C731DF">
        <w:t>Анализ состава парка транспортных средств и уровня автомобилизации в поселении, обеспеченность парковками (парковочными местами)</w:t>
      </w:r>
      <w:bookmarkEnd w:id="10"/>
    </w:p>
    <w:p w:rsidR="00C731DF" w:rsidRPr="00C731DF" w:rsidRDefault="00C731DF" w:rsidP="00C731DF"/>
    <w:p w:rsidR="00C731DF" w:rsidRPr="00C731DF" w:rsidRDefault="00C731DF" w:rsidP="00C731DF">
      <w:r w:rsidRPr="00C731DF">
        <w:t>По данным ОГИБДД ОМВД России по Гатчинскому району автомобильный парк в МО Рождественском сельском поселении преимущественно состоит из легковых автомобилей, в подавляющем большинстве принадлежащих частным лицам.</w:t>
      </w:r>
    </w:p>
    <w:p w:rsidR="00C731DF" w:rsidRPr="00C731DF" w:rsidRDefault="00C731DF" w:rsidP="00C731DF">
      <w:r w:rsidRPr="00C731DF">
        <w:t>Таблица 2.6</w:t>
      </w:r>
    </w:p>
    <w:p w:rsidR="00C731DF" w:rsidRPr="00C731DF" w:rsidRDefault="00C731DF" w:rsidP="00C731DF">
      <w:r w:rsidRPr="00C731DF">
        <w:t>Состав парка транспортных средств</w:t>
      </w:r>
    </w:p>
    <w:tbl>
      <w:tblPr>
        <w:tblStyle w:val="a6"/>
        <w:tblW w:w="0" w:type="auto"/>
        <w:jc w:val="center"/>
        <w:tblLook w:val="04A0"/>
      </w:tblPr>
      <w:tblGrid>
        <w:gridCol w:w="817"/>
        <w:gridCol w:w="6095"/>
        <w:gridCol w:w="2977"/>
      </w:tblGrid>
      <w:tr w:rsidR="00C731DF" w:rsidRPr="00C731DF" w:rsidTr="00C731DF">
        <w:trPr>
          <w:tblHeader/>
          <w:jc w:val="center"/>
        </w:trPr>
        <w:tc>
          <w:tcPr>
            <w:tcW w:w="817" w:type="dxa"/>
            <w:shd w:val="clear" w:color="auto" w:fill="D9D9D9" w:themeFill="background1" w:themeFillShade="D9"/>
            <w:vAlign w:val="center"/>
          </w:tcPr>
          <w:p w:rsidR="00C731DF" w:rsidRPr="00C731DF" w:rsidRDefault="00C731DF" w:rsidP="00C731DF">
            <w:r w:rsidRPr="00C731DF">
              <w:t>№ п/п</w:t>
            </w:r>
          </w:p>
        </w:tc>
        <w:tc>
          <w:tcPr>
            <w:tcW w:w="6095" w:type="dxa"/>
            <w:shd w:val="clear" w:color="auto" w:fill="D9D9D9" w:themeFill="background1" w:themeFillShade="D9"/>
            <w:vAlign w:val="center"/>
          </w:tcPr>
          <w:p w:rsidR="00C731DF" w:rsidRPr="00C731DF" w:rsidRDefault="00C731DF" w:rsidP="00C731DF">
            <w:r w:rsidRPr="00C731DF">
              <w:t>Тип</w:t>
            </w:r>
          </w:p>
        </w:tc>
        <w:tc>
          <w:tcPr>
            <w:tcW w:w="2977" w:type="dxa"/>
            <w:shd w:val="clear" w:color="auto" w:fill="D9D9D9" w:themeFill="background1" w:themeFillShade="D9"/>
            <w:vAlign w:val="center"/>
          </w:tcPr>
          <w:p w:rsidR="00C731DF" w:rsidRPr="00C731DF" w:rsidRDefault="00C731DF" w:rsidP="00C731DF">
            <w:r w:rsidRPr="00C731DF">
              <w:t>2016</w:t>
            </w:r>
          </w:p>
        </w:tc>
      </w:tr>
      <w:tr w:rsidR="00C731DF" w:rsidRPr="00C731DF" w:rsidTr="00C731DF">
        <w:trPr>
          <w:jc w:val="center"/>
        </w:trPr>
        <w:tc>
          <w:tcPr>
            <w:tcW w:w="817" w:type="dxa"/>
          </w:tcPr>
          <w:p w:rsidR="00C731DF" w:rsidRPr="00C731DF" w:rsidRDefault="00C731DF" w:rsidP="00C731DF"/>
        </w:tc>
        <w:tc>
          <w:tcPr>
            <w:tcW w:w="6095" w:type="dxa"/>
          </w:tcPr>
          <w:p w:rsidR="00C731DF" w:rsidRPr="00C731DF" w:rsidRDefault="00C731DF" w:rsidP="00C731DF">
            <w:r w:rsidRPr="00C731DF">
              <w:t>Парк транспортных средств</w:t>
            </w:r>
          </w:p>
        </w:tc>
        <w:tc>
          <w:tcPr>
            <w:tcW w:w="2977" w:type="dxa"/>
          </w:tcPr>
          <w:p w:rsidR="00C731DF" w:rsidRPr="00C731DF" w:rsidRDefault="00C731DF" w:rsidP="00C731DF">
            <w:r w:rsidRPr="00C731DF">
              <w:t>1490</w:t>
            </w:r>
          </w:p>
        </w:tc>
      </w:tr>
    </w:tbl>
    <w:p w:rsidR="00C731DF" w:rsidRPr="00C731DF" w:rsidRDefault="00C731DF" w:rsidP="00C731DF"/>
    <w:p w:rsidR="00C731DF" w:rsidRPr="00C731DF" w:rsidRDefault="00C731DF" w:rsidP="00C731DF">
      <w:r w:rsidRPr="00C731DF">
        <w:t>Согласно статистическим данным отмечается рост количества транспортных средств и долевое изменение состава.</w:t>
      </w:r>
    </w:p>
    <w:p w:rsidR="00C731DF" w:rsidRPr="00C731DF" w:rsidRDefault="00C731DF" w:rsidP="00C731DF">
      <w:r w:rsidRPr="00C731DF">
        <w:t>Таблица 2.7</w:t>
      </w:r>
    </w:p>
    <w:p w:rsidR="00C731DF" w:rsidRPr="00C731DF" w:rsidRDefault="00C731DF" w:rsidP="00C731DF">
      <w:r w:rsidRPr="00C731DF">
        <w:t>Оценка уровня автомобилизации населения</w:t>
      </w:r>
    </w:p>
    <w:tbl>
      <w:tblPr>
        <w:tblStyle w:val="a6"/>
        <w:tblW w:w="0" w:type="auto"/>
        <w:tblLook w:val="04A0"/>
      </w:tblPr>
      <w:tblGrid>
        <w:gridCol w:w="1101"/>
        <w:gridCol w:w="6945"/>
        <w:gridCol w:w="2268"/>
      </w:tblGrid>
      <w:tr w:rsidR="00C731DF" w:rsidRPr="00C731DF" w:rsidTr="00C731DF">
        <w:trPr>
          <w:tblHeader/>
        </w:trPr>
        <w:tc>
          <w:tcPr>
            <w:tcW w:w="1101" w:type="dxa"/>
            <w:shd w:val="clear" w:color="auto" w:fill="D9D9D9" w:themeFill="background1" w:themeFillShade="D9"/>
            <w:vAlign w:val="center"/>
          </w:tcPr>
          <w:p w:rsidR="00C731DF" w:rsidRPr="00C731DF" w:rsidRDefault="00C731DF" w:rsidP="00C731DF">
            <w:r w:rsidRPr="00C731DF">
              <w:t>№ п/п</w:t>
            </w:r>
          </w:p>
        </w:tc>
        <w:tc>
          <w:tcPr>
            <w:tcW w:w="6945" w:type="dxa"/>
            <w:shd w:val="clear" w:color="auto" w:fill="D9D9D9" w:themeFill="background1" w:themeFillShade="D9"/>
            <w:vAlign w:val="center"/>
          </w:tcPr>
          <w:p w:rsidR="00C731DF" w:rsidRPr="00C731DF" w:rsidRDefault="00C731DF" w:rsidP="00C731DF">
            <w:r w:rsidRPr="00C731DF">
              <w:t>Тип</w:t>
            </w:r>
          </w:p>
        </w:tc>
        <w:tc>
          <w:tcPr>
            <w:tcW w:w="2268" w:type="dxa"/>
            <w:shd w:val="clear" w:color="auto" w:fill="D9D9D9" w:themeFill="background1" w:themeFillShade="D9"/>
            <w:vAlign w:val="center"/>
          </w:tcPr>
          <w:p w:rsidR="00C731DF" w:rsidRPr="00C731DF" w:rsidRDefault="00C731DF" w:rsidP="00C731DF">
            <w:r w:rsidRPr="00C731DF">
              <w:t>2016</w:t>
            </w:r>
          </w:p>
        </w:tc>
      </w:tr>
      <w:tr w:rsidR="00C731DF" w:rsidRPr="00C731DF" w:rsidTr="00C731DF">
        <w:tc>
          <w:tcPr>
            <w:tcW w:w="1101" w:type="dxa"/>
            <w:vAlign w:val="center"/>
          </w:tcPr>
          <w:p w:rsidR="00C731DF" w:rsidRPr="00C731DF" w:rsidRDefault="00C731DF" w:rsidP="00C731DF"/>
        </w:tc>
        <w:tc>
          <w:tcPr>
            <w:tcW w:w="6945" w:type="dxa"/>
            <w:vAlign w:val="center"/>
          </w:tcPr>
          <w:p w:rsidR="00C731DF" w:rsidRPr="00C731DF" w:rsidRDefault="00C731DF" w:rsidP="00C731DF">
            <w:r w:rsidRPr="00C731DF">
              <w:t>Общая численность населения МО, тыс. чел.</w:t>
            </w:r>
          </w:p>
        </w:tc>
        <w:tc>
          <w:tcPr>
            <w:tcW w:w="2268" w:type="dxa"/>
            <w:vAlign w:val="center"/>
          </w:tcPr>
          <w:p w:rsidR="00C731DF" w:rsidRPr="00C731DF" w:rsidRDefault="00C731DF" w:rsidP="00C731DF">
            <w:r w:rsidRPr="00C731DF">
              <w:t>5,842</w:t>
            </w:r>
          </w:p>
        </w:tc>
      </w:tr>
      <w:tr w:rsidR="00C731DF" w:rsidRPr="00C731DF" w:rsidTr="00C731DF">
        <w:tc>
          <w:tcPr>
            <w:tcW w:w="1101" w:type="dxa"/>
            <w:vAlign w:val="center"/>
          </w:tcPr>
          <w:p w:rsidR="00C731DF" w:rsidRPr="00C731DF" w:rsidRDefault="00C731DF" w:rsidP="00C731DF"/>
        </w:tc>
        <w:tc>
          <w:tcPr>
            <w:tcW w:w="6945" w:type="dxa"/>
            <w:vAlign w:val="center"/>
          </w:tcPr>
          <w:p w:rsidR="00C731DF" w:rsidRPr="00C731DF" w:rsidRDefault="00C731DF" w:rsidP="00C731DF">
            <w:r w:rsidRPr="00C731DF">
              <w:t>Количество автомобилей у населения, ед.</w:t>
            </w:r>
          </w:p>
        </w:tc>
        <w:tc>
          <w:tcPr>
            <w:tcW w:w="2268" w:type="dxa"/>
            <w:vAlign w:val="center"/>
          </w:tcPr>
          <w:p w:rsidR="00C731DF" w:rsidRPr="00C731DF" w:rsidRDefault="00C731DF" w:rsidP="00C731DF">
            <w:r w:rsidRPr="00C731DF">
              <w:t>1490</w:t>
            </w:r>
          </w:p>
        </w:tc>
      </w:tr>
      <w:tr w:rsidR="00C731DF" w:rsidRPr="00C731DF" w:rsidTr="00C731DF">
        <w:tc>
          <w:tcPr>
            <w:tcW w:w="1101" w:type="dxa"/>
            <w:vAlign w:val="center"/>
          </w:tcPr>
          <w:p w:rsidR="00C731DF" w:rsidRPr="00C731DF" w:rsidRDefault="00C731DF" w:rsidP="00C731DF"/>
        </w:tc>
        <w:tc>
          <w:tcPr>
            <w:tcW w:w="6945" w:type="dxa"/>
            <w:vAlign w:val="center"/>
          </w:tcPr>
          <w:p w:rsidR="00C731DF" w:rsidRPr="00C731DF" w:rsidRDefault="00C731DF" w:rsidP="00C731DF">
            <w:r w:rsidRPr="00C731DF">
              <w:t>Уровень автомобилизации населения, ед./1000 чел.</w:t>
            </w:r>
          </w:p>
        </w:tc>
        <w:tc>
          <w:tcPr>
            <w:tcW w:w="2268" w:type="dxa"/>
            <w:vAlign w:val="center"/>
          </w:tcPr>
          <w:p w:rsidR="00C731DF" w:rsidRPr="00C731DF" w:rsidRDefault="00C731DF" w:rsidP="00C731DF">
            <w:r w:rsidRPr="00C731DF">
              <w:t>255</w:t>
            </w:r>
          </w:p>
        </w:tc>
      </w:tr>
    </w:tbl>
    <w:p w:rsidR="00C731DF" w:rsidRPr="00C731DF" w:rsidRDefault="00C731DF" w:rsidP="00C731DF"/>
    <w:p w:rsidR="00C731DF" w:rsidRPr="00C731DF" w:rsidRDefault="00C731DF" w:rsidP="00C731DF">
      <w:r w:rsidRPr="00C731DF">
        <w:t>Специализированные парковочные комплексы в МО Рождественском сельском поселении отсутствуют. На территории поселения располагается 2 гаражных кооператива: с. Рождествено ≈100 боксов и д. Батово ≈200 боксов. Хранение прочего личного автомобильного транспорта в пределах индивидуальной жилой застройки осуществляется на приусадебных участках. Временное хранение транспортных средств также осуществляется на дворовых территориях жилых комплексов.</w:t>
      </w:r>
    </w:p>
    <w:p w:rsidR="00C731DF" w:rsidRPr="00C731DF" w:rsidRDefault="00C731DF" w:rsidP="00C731DF"/>
    <w:p w:rsidR="00C731DF" w:rsidRPr="00C731DF" w:rsidRDefault="00C731DF" w:rsidP="00C731DF">
      <w:bookmarkStart w:id="11" w:name="_Toc480899091"/>
      <w:r w:rsidRPr="00C731DF">
        <w:t>Характеристика работы транспортных средств общего пользования</w:t>
      </w:r>
      <w:bookmarkEnd w:id="11"/>
    </w:p>
    <w:p w:rsidR="00C731DF" w:rsidRPr="00C731DF" w:rsidRDefault="00C731DF" w:rsidP="00C731DF"/>
    <w:p w:rsidR="00C731DF" w:rsidRPr="00C731DF" w:rsidRDefault="00C731DF" w:rsidP="00C731DF">
      <w:r w:rsidRPr="00C731DF">
        <w:t xml:space="preserve">По территории поселения проходят 3 автобусных, 2 коммерческих, 1 железнодорожное сообщения. </w:t>
      </w:r>
    </w:p>
    <w:p w:rsidR="00C731DF" w:rsidRPr="00C731DF" w:rsidRDefault="00C731DF" w:rsidP="00C731DF">
      <w:r w:rsidRPr="00C731DF">
        <w:tab/>
      </w:r>
      <w:r w:rsidRPr="00C731DF">
        <w:tab/>
      </w:r>
      <w:r w:rsidRPr="00C731DF">
        <w:tab/>
      </w:r>
      <w:r w:rsidRPr="00C731DF">
        <w:tab/>
      </w:r>
      <w:r w:rsidRPr="00C731DF">
        <w:tab/>
      </w:r>
      <w:r w:rsidRPr="00C731DF">
        <w:tab/>
      </w:r>
      <w:r w:rsidRPr="00C731DF">
        <w:tab/>
      </w:r>
      <w:r w:rsidRPr="00C731DF">
        <w:tab/>
      </w:r>
      <w:r w:rsidRPr="00C731DF">
        <w:tab/>
      </w:r>
      <w:r w:rsidRPr="00C731DF">
        <w:tab/>
      </w:r>
      <w:r w:rsidRPr="00C731DF">
        <w:tab/>
        <w:t xml:space="preserve">        Таблица 2.8</w:t>
      </w:r>
    </w:p>
    <w:p w:rsidR="00C731DF" w:rsidRPr="00C731DF" w:rsidRDefault="00C731DF" w:rsidP="00C731DF">
      <w:r w:rsidRPr="00C731DF">
        <w:t>Маршруты транспортных средств</w:t>
      </w:r>
    </w:p>
    <w:tbl>
      <w:tblPr>
        <w:tblStyle w:val="a6"/>
        <w:tblW w:w="0" w:type="auto"/>
        <w:tblLook w:val="04A0"/>
      </w:tblPr>
      <w:tblGrid>
        <w:gridCol w:w="817"/>
        <w:gridCol w:w="5528"/>
        <w:gridCol w:w="4076"/>
      </w:tblGrid>
      <w:tr w:rsidR="00C731DF" w:rsidRPr="00C731DF" w:rsidTr="00C731DF">
        <w:tc>
          <w:tcPr>
            <w:tcW w:w="817" w:type="dxa"/>
            <w:shd w:val="clear" w:color="auto" w:fill="D9D9D9" w:themeFill="background1" w:themeFillShade="D9"/>
            <w:vAlign w:val="center"/>
          </w:tcPr>
          <w:p w:rsidR="00C731DF" w:rsidRPr="00C731DF" w:rsidRDefault="00C731DF" w:rsidP="00C731DF">
            <w:r w:rsidRPr="00C731DF">
              <w:t>№ п/п</w:t>
            </w:r>
          </w:p>
        </w:tc>
        <w:tc>
          <w:tcPr>
            <w:tcW w:w="5528" w:type="dxa"/>
            <w:shd w:val="clear" w:color="auto" w:fill="D9D9D9" w:themeFill="background1" w:themeFillShade="D9"/>
            <w:vAlign w:val="center"/>
          </w:tcPr>
          <w:p w:rsidR="00C731DF" w:rsidRPr="00C731DF" w:rsidRDefault="00C731DF" w:rsidP="00C731DF">
            <w:r w:rsidRPr="00C731DF">
              <w:t>Вид транспорта, номер маршрута</w:t>
            </w:r>
          </w:p>
        </w:tc>
        <w:tc>
          <w:tcPr>
            <w:tcW w:w="4076" w:type="dxa"/>
            <w:shd w:val="clear" w:color="auto" w:fill="D9D9D9" w:themeFill="background1" w:themeFillShade="D9"/>
            <w:vAlign w:val="center"/>
          </w:tcPr>
          <w:p w:rsidR="00C731DF" w:rsidRPr="00C731DF" w:rsidRDefault="00C731DF" w:rsidP="00C731DF">
            <w:r w:rsidRPr="00C731DF">
              <w:t>Наименование маршрута</w:t>
            </w:r>
          </w:p>
        </w:tc>
      </w:tr>
      <w:tr w:rsidR="00C731DF" w:rsidRPr="00C731DF" w:rsidTr="00C731DF">
        <w:tc>
          <w:tcPr>
            <w:tcW w:w="10421" w:type="dxa"/>
            <w:gridSpan w:val="3"/>
            <w:vAlign w:val="center"/>
          </w:tcPr>
          <w:p w:rsidR="00C731DF" w:rsidRPr="00C731DF" w:rsidRDefault="00C731DF" w:rsidP="00C731DF">
            <w:r w:rsidRPr="00C731DF">
              <w:t>Автобус:</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№500</w:t>
            </w:r>
          </w:p>
        </w:tc>
        <w:tc>
          <w:tcPr>
            <w:tcW w:w="4076" w:type="dxa"/>
            <w:vAlign w:val="center"/>
          </w:tcPr>
          <w:p w:rsidR="00C731DF" w:rsidRPr="00C731DF" w:rsidRDefault="00C731DF" w:rsidP="00C731DF">
            <w:r w:rsidRPr="00C731DF">
              <w:t>ст. Сиверская – д. Батова</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№502</w:t>
            </w:r>
          </w:p>
        </w:tc>
        <w:tc>
          <w:tcPr>
            <w:tcW w:w="4076" w:type="dxa"/>
            <w:vAlign w:val="center"/>
          </w:tcPr>
          <w:p w:rsidR="00C731DF" w:rsidRPr="00C731DF" w:rsidRDefault="00C731DF" w:rsidP="00C731DF">
            <w:r w:rsidRPr="00C731DF">
              <w:t>ст. Сиверская - Ляды</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№531</w:t>
            </w:r>
          </w:p>
        </w:tc>
        <w:tc>
          <w:tcPr>
            <w:tcW w:w="4076" w:type="dxa"/>
            <w:vAlign w:val="center"/>
          </w:tcPr>
          <w:p w:rsidR="00C731DF" w:rsidRPr="00C731DF" w:rsidRDefault="00C731DF" w:rsidP="00C731DF">
            <w:r w:rsidRPr="00C731DF">
              <w:t>г. Гатчина – д. Батова</w:t>
            </w:r>
          </w:p>
        </w:tc>
      </w:tr>
      <w:tr w:rsidR="00C731DF" w:rsidRPr="00C731DF" w:rsidTr="00C731DF">
        <w:tc>
          <w:tcPr>
            <w:tcW w:w="10421" w:type="dxa"/>
            <w:gridSpan w:val="3"/>
            <w:vAlign w:val="center"/>
          </w:tcPr>
          <w:p w:rsidR="00C731DF" w:rsidRPr="00C731DF" w:rsidRDefault="00C731DF" w:rsidP="00C731DF">
            <w:r w:rsidRPr="00C731DF">
              <w:t>Маршрутное такси:</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№121</w:t>
            </w:r>
          </w:p>
        </w:tc>
        <w:tc>
          <w:tcPr>
            <w:tcW w:w="4076" w:type="dxa"/>
            <w:vAlign w:val="center"/>
          </w:tcPr>
          <w:p w:rsidR="00C731DF" w:rsidRPr="00C731DF" w:rsidRDefault="00C731DF" w:rsidP="00C731DF">
            <w:r w:rsidRPr="00C731DF">
              <w:t>ст. Сиверская – д. Батова</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Маршрут №4</w:t>
            </w:r>
          </w:p>
        </w:tc>
        <w:tc>
          <w:tcPr>
            <w:tcW w:w="4076" w:type="dxa"/>
            <w:vAlign w:val="center"/>
          </w:tcPr>
          <w:p w:rsidR="00C731DF" w:rsidRPr="00C731DF" w:rsidRDefault="00C731DF" w:rsidP="00C731DF">
            <w:r w:rsidRPr="00C731DF">
              <w:t>ст. Сиверская – д. Межно</w:t>
            </w:r>
          </w:p>
        </w:tc>
      </w:tr>
      <w:tr w:rsidR="00C731DF" w:rsidRPr="00C731DF" w:rsidTr="00C731DF">
        <w:tc>
          <w:tcPr>
            <w:tcW w:w="10421" w:type="dxa"/>
            <w:gridSpan w:val="3"/>
            <w:vAlign w:val="center"/>
          </w:tcPr>
          <w:p w:rsidR="00C731DF" w:rsidRPr="00C731DF" w:rsidRDefault="00C731DF" w:rsidP="00C731DF">
            <w:r w:rsidRPr="00C731DF">
              <w:t>Железнодорожные пути:</w:t>
            </w:r>
          </w:p>
        </w:tc>
      </w:tr>
      <w:tr w:rsidR="00C731DF" w:rsidRPr="00C731DF" w:rsidTr="00C731DF">
        <w:tc>
          <w:tcPr>
            <w:tcW w:w="817" w:type="dxa"/>
            <w:vAlign w:val="center"/>
          </w:tcPr>
          <w:p w:rsidR="00C731DF" w:rsidRPr="00C731DF" w:rsidRDefault="00C731DF" w:rsidP="00C731DF"/>
        </w:tc>
        <w:tc>
          <w:tcPr>
            <w:tcW w:w="5528" w:type="dxa"/>
            <w:vAlign w:val="center"/>
          </w:tcPr>
          <w:p w:rsidR="00C731DF" w:rsidRPr="00C731DF" w:rsidRDefault="00C731DF" w:rsidP="00C731DF">
            <w:r w:rsidRPr="00C731DF">
              <w:t>Железнодорожная станция</w:t>
            </w:r>
          </w:p>
        </w:tc>
        <w:tc>
          <w:tcPr>
            <w:tcW w:w="4076" w:type="dxa"/>
            <w:vAlign w:val="center"/>
          </w:tcPr>
          <w:p w:rsidR="00C731DF" w:rsidRPr="00C731DF" w:rsidRDefault="00C731DF" w:rsidP="00C731DF">
            <w:r w:rsidRPr="00C731DF">
              <w:t>ст. Дивенская</w:t>
            </w:r>
          </w:p>
        </w:tc>
      </w:tr>
    </w:tbl>
    <w:p w:rsidR="00C731DF" w:rsidRPr="00C731DF" w:rsidRDefault="00C731DF" w:rsidP="00C731DF"/>
    <w:p w:rsidR="00C731DF" w:rsidRPr="00C731DF" w:rsidRDefault="00C731DF" w:rsidP="00C731DF">
      <w:bookmarkStart w:id="12" w:name="_Toc480899092"/>
      <w:r w:rsidRPr="00C731DF">
        <w:t>Характеристика условий пешеходного и велосипедного передвижения</w:t>
      </w:r>
      <w:bookmarkEnd w:id="12"/>
    </w:p>
    <w:p w:rsidR="00C731DF" w:rsidRPr="00C731DF" w:rsidRDefault="00C731DF" w:rsidP="00C731DF"/>
    <w:p w:rsidR="00C731DF" w:rsidRPr="00C731DF" w:rsidRDefault="00C731DF" w:rsidP="00C731DF">
      <w:r w:rsidRPr="00C731DF">
        <w:t>Улично-дорожная сеть внутри населенных пунктов, как правило, неблагоустроена.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p>
    <w:p w:rsidR="00C731DF" w:rsidRPr="00C731DF" w:rsidRDefault="00C731DF" w:rsidP="00C731DF">
      <w:r w:rsidRPr="00C731DF">
        <w:t>Специализированные дорожки для велосипедного передвижения на территории сельского поселения не предусмотрены. Движение велосипедистов осуществляется в соответствии с требованиями ПДД по дорогам общего пользования.</w:t>
      </w:r>
    </w:p>
    <w:p w:rsidR="00C731DF" w:rsidRPr="00C731DF" w:rsidRDefault="00C731DF" w:rsidP="00C731DF"/>
    <w:p w:rsidR="00C731DF" w:rsidRPr="00C731DF" w:rsidRDefault="00C731DF" w:rsidP="00C731DF">
      <w:bookmarkStart w:id="13" w:name="_Toc480899093"/>
      <w:r w:rsidRPr="00C731DF">
        <w:t>Характеристика движения грузовых транспортных средств, оценка работы транспортных средств коммунальных и дорожных служб</w:t>
      </w:r>
      <w:bookmarkEnd w:id="13"/>
    </w:p>
    <w:p w:rsidR="00C731DF" w:rsidRPr="00C731DF" w:rsidRDefault="00C731DF" w:rsidP="00C731DF"/>
    <w:p w:rsidR="00C731DF" w:rsidRPr="00C731DF" w:rsidRDefault="00C731DF" w:rsidP="00C731DF">
      <w:r w:rsidRPr="00C731DF">
        <w:t>Предприятия, осуществляющие грузовые перевозки на территории МО Рождественского сельского поселения:</w:t>
      </w:r>
    </w:p>
    <w:p w:rsidR="00C731DF" w:rsidRPr="00C731DF" w:rsidRDefault="00C731DF" w:rsidP="00C731DF">
      <w:r w:rsidRPr="00C731DF">
        <w:t>Сельскохозяйственное предприятие ЗАО «Агрокомплекс «Оредеж» (д. Батово) – ориентировано на производство яиц.</w:t>
      </w:r>
    </w:p>
    <w:p w:rsidR="00C731DF" w:rsidRPr="00C731DF" w:rsidRDefault="00C731DF" w:rsidP="00C731DF"/>
    <w:p w:rsidR="00C731DF" w:rsidRPr="00C731DF" w:rsidRDefault="00C731DF" w:rsidP="00C731DF">
      <w:r w:rsidRPr="00C731DF">
        <w:t>Маршруты движения транспорта пролегают без заезда в жилую зону. Это создает условия для снижения уровня загрязнения атмосферного воздуха, особенно в периоды преобладания ветров, снижает нагрузку на дорожно-транспортную сеть сельского поселения и уровень аварийности.</w:t>
      </w:r>
    </w:p>
    <w:p w:rsidR="00C731DF" w:rsidRPr="00C731DF" w:rsidRDefault="00C731DF" w:rsidP="00C731DF"/>
    <w:p w:rsidR="00C731DF" w:rsidRPr="00C731DF" w:rsidRDefault="00C731DF" w:rsidP="00C731DF">
      <w:r w:rsidRPr="00C731DF">
        <w:t>Механизированная уборка.</w:t>
      </w:r>
    </w:p>
    <w:p w:rsidR="00C731DF" w:rsidRPr="00C731DF" w:rsidRDefault="00C731DF" w:rsidP="00C731DF">
      <w:r w:rsidRPr="00C731DF">
        <w:t>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w:t>
      </w:r>
    </w:p>
    <w:p w:rsidR="00C731DF" w:rsidRPr="00C731DF" w:rsidRDefault="00C731DF" w:rsidP="00C731DF"/>
    <w:p w:rsidR="00C731DF" w:rsidRPr="00C731DF" w:rsidRDefault="00C731DF" w:rsidP="00C731DF">
      <w:r w:rsidRPr="00C731DF">
        <w:t>Ручная уборка.</w:t>
      </w:r>
    </w:p>
    <w:p w:rsidR="00C731DF" w:rsidRPr="00C731DF" w:rsidRDefault="00C731DF" w:rsidP="00C731DF">
      <w:r w:rsidRPr="00C731DF">
        <w:t>Уборка улиц в летнее и зимнее время производится с использованием ручного труда.</w:t>
      </w:r>
    </w:p>
    <w:p w:rsidR="00C731DF" w:rsidRPr="00C731DF" w:rsidRDefault="00C731DF" w:rsidP="00C731DF">
      <w:r w:rsidRPr="00C731DF">
        <w:t xml:space="preserve">Дворники работают 5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w:t>
      </w:r>
      <w:r w:rsidRPr="00C731DF">
        <w:lastRenderedPageBreak/>
        <w:t>своевременной уборки снега и подсыпки песком тротуаров и дорожек с последующим переносом времени отдыха.</w:t>
      </w:r>
    </w:p>
    <w:p w:rsidR="00C731DF" w:rsidRPr="00C731DF" w:rsidRDefault="00C731DF" w:rsidP="00C731DF">
      <w:r w:rsidRPr="00C731DF">
        <w:t>Баз по ремонту и содержанию техники на территории поселения – нет;</w:t>
      </w:r>
    </w:p>
    <w:p w:rsidR="00C731DF" w:rsidRPr="00C731DF" w:rsidRDefault="00C731DF" w:rsidP="00C731DF">
      <w:r w:rsidRPr="00C731DF">
        <w:t>Снегосвалок - нет;</w:t>
      </w:r>
    </w:p>
    <w:p w:rsidR="00C731DF" w:rsidRPr="00C731DF" w:rsidRDefault="00C731DF" w:rsidP="00C731DF">
      <w:r w:rsidRPr="00C731DF">
        <w:t>Пескобаз - нет;</w:t>
      </w:r>
    </w:p>
    <w:p w:rsidR="00C731DF" w:rsidRPr="00C731DF" w:rsidRDefault="00C731DF" w:rsidP="00C731DF">
      <w:r w:rsidRPr="00C731DF">
        <w:t>Водозаправочных пунктов – нет.</w:t>
      </w:r>
    </w:p>
    <w:p w:rsidR="00C731DF" w:rsidRPr="00C731DF" w:rsidRDefault="00C731DF" w:rsidP="00C731DF"/>
    <w:p w:rsidR="00C731DF" w:rsidRPr="00C731DF" w:rsidRDefault="00C731DF" w:rsidP="00C731DF">
      <w:bookmarkStart w:id="14" w:name="_Toc480899094"/>
      <w:r w:rsidRPr="00C731DF">
        <w:t>Анализ уровня безопасности дорожного движения</w:t>
      </w:r>
      <w:bookmarkEnd w:id="14"/>
    </w:p>
    <w:p w:rsidR="00C731DF" w:rsidRPr="00C731DF" w:rsidRDefault="00C731DF" w:rsidP="00C731DF"/>
    <w:p w:rsidR="00C731DF" w:rsidRPr="00C731DF" w:rsidRDefault="00C731DF" w:rsidP="00C731DF">
      <w:r w:rsidRPr="00C731DF">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C731DF" w:rsidRPr="00C731DF" w:rsidRDefault="00C731DF" w:rsidP="00C731DF">
      <w:r w:rsidRPr="00C731DF">
        <w:t>В настоящее время решение проблемы обеспечения безопасности дорожного движения является одной из важнейших задач.</w:t>
      </w:r>
    </w:p>
    <w:p w:rsidR="00C731DF" w:rsidRPr="00C731DF" w:rsidRDefault="00C731DF" w:rsidP="00C731DF">
      <w:r w:rsidRPr="00C731DF">
        <w:t>Согласно данным УГИБДД ОМВД России по Гатчинскому району Ленинградской области по итогам 2016 года на территории всего Гатчинского района зарегистрировано 3908 дорожно-транспортных происшествий. Подробная информация в таблице.</w:t>
      </w:r>
    </w:p>
    <w:p w:rsidR="00C731DF" w:rsidRPr="00C731DF" w:rsidRDefault="00C731DF" w:rsidP="00C731DF"/>
    <w:p w:rsidR="00C731DF" w:rsidRPr="00C731DF" w:rsidRDefault="00C731DF" w:rsidP="00C731DF">
      <w:r w:rsidRPr="00C731DF">
        <w:br w:type="page"/>
      </w:r>
    </w:p>
    <w:p w:rsidR="00C731DF" w:rsidRPr="00C731DF" w:rsidRDefault="00C731DF" w:rsidP="00C731DF">
      <w:r w:rsidRPr="00C731DF">
        <w:lastRenderedPageBreak/>
        <w:t>Таблица 2.11</w:t>
      </w:r>
    </w:p>
    <w:p w:rsidR="00C731DF" w:rsidRPr="00C731DF" w:rsidRDefault="00C731DF" w:rsidP="00C731DF">
      <w:r w:rsidRPr="00C731DF">
        <w:t>Оценка дорожной ситуации</w:t>
      </w:r>
    </w:p>
    <w:tbl>
      <w:tblPr>
        <w:tblStyle w:val="a6"/>
        <w:tblW w:w="0" w:type="auto"/>
        <w:tblLook w:val="04A0"/>
      </w:tblPr>
      <w:tblGrid>
        <w:gridCol w:w="959"/>
        <w:gridCol w:w="4251"/>
        <w:gridCol w:w="2605"/>
        <w:gridCol w:w="2606"/>
      </w:tblGrid>
      <w:tr w:rsidR="00C731DF" w:rsidRPr="00C731DF" w:rsidTr="00C731DF">
        <w:trPr>
          <w:tblHeader/>
        </w:trPr>
        <w:tc>
          <w:tcPr>
            <w:tcW w:w="959" w:type="dxa"/>
            <w:shd w:val="clear" w:color="auto" w:fill="D9D9D9" w:themeFill="background1" w:themeFillShade="D9"/>
            <w:vAlign w:val="center"/>
          </w:tcPr>
          <w:p w:rsidR="00C731DF" w:rsidRPr="00C731DF" w:rsidRDefault="00C731DF" w:rsidP="00C731DF">
            <w:r w:rsidRPr="00C731DF">
              <w:t>№ п/п</w:t>
            </w:r>
          </w:p>
        </w:tc>
        <w:tc>
          <w:tcPr>
            <w:tcW w:w="4251" w:type="dxa"/>
            <w:shd w:val="clear" w:color="auto" w:fill="D9D9D9" w:themeFill="background1" w:themeFillShade="D9"/>
            <w:vAlign w:val="center"/>
          </w:tcPr>
          <w:p w:rsidR="00C731DF" w:rsidRPr="00C731DF" w:rsidRDefault="00C731DF" w:rsidP="00C731DF">
            <w:r w:rsidRPr="00C731DF">
              <w:t>Показатель</w:t>
            </w:r>
          </w:p>
        </w:tc>
        <w:tc>
          <w:tcPr>
            <w:tcW w:w="2605" w:type="dxa"/>
            <w:shd w:val="clear" w:color="auto" w:fill="D9D9D9" w:themeFill="background1" w:themeFillShade="D9"/>
            <w:vAlign w:val="center"/>
          </w:tcPr>
          <w:p w:rsidR="00C731DF" w:rsidRPr="00C731DF" w:rsidRDefault="00C731DF" w:rsidP="00C731DF">
            <w:r w:rsidRPr="00C731DF">
              <w:t>Количественный показатель по Гатчинскому району</w:t>
            </w:r>
          </w:p>
        </w:tc>
        <w:tc>
          <w:tcPr>
            <w:tcW w:w="2606" w:type="dxa"/>
            <w:shd w:val="clear" w:color="auto" w:fill="D9D9D9" w:themeFill="background1" w:themeFillShade="D9"/>
            <w:vAlign w:val="center"/>
          </w:tcPr>
          <w:p w:rsidR="00C731DF" w:rsidRPr="00C731DF" w:rsidRDefault="00C731DF" w:rsidP="00C731DF">
            <w:r w:rsidRPr="00C731DF">
              <w:t>Количественный показатель Рождественского сельского поселения</w:t>
            </w:r>
          </w:p>
        </w:tc>
      </w:tr>
      <w:tr w:rsidR="00C731DF" w:rsidRPr="00C731DF" w:rsidTr="00C731DF">
        <w:tc>
          <w:tcPr>
            <w:tcW w:w="959" w:type="dxa"/>
            <w:vMerge w:val="restart"/>
            <w:vAlign w:val="center"/>
          </w:tcPr>
          <w:p w:rsidR="00C731DF" w:rsidRPr="00C731DF" w:rsidRDefault="00C731DF" w:rsidP="00C731DF"/>
        </w:tc>
        <w:tc>
          <w:tcPr>
            <w:tcW w:w="4251" w:type="dxa"/>
            <w:vMerge w:val="restart"/>
            <w:vAlign w:val="center"/>
          </w:tcPr>
          <w:p w:rsidR="00C731DF" w:rsidRPr="00C731DF" w:rsidRDefault="00C731DF" w:rsidP="00C731DF">
            <w:r w:rsidRPr="00C731DF">
              <w:t>Всего ДТП, в том числе:</w:t>
            </w:r>
          </w:p>
        </w:tc>
        <w:tc>
          <w:tcPr>
            <w:tcW w:w="5211" w:type="dxa"/>
            <w:gridSpan w:val="2"/>
            <w:vAlign w:val="center"/>
          </w:tcPr>
          <w:p w:rsidR="00C731DF" w:rsidRPr="00C731DF" w:rsidRDefault="00C731DF" w:rsidP="00C731DF">
            <w:r w:rsidRPr="00C731DF">
              <w:t>2015 год</w:t>
            </w:r>
          </w:p>
        </w:tc>
      </w:tr>
      <w:tr w:rsidR="00C731DF" w:rsidRPr="00C731DF" w:rsidTr="00C731DF">
        <w:tc>
          <w:tcPr>
            <w:tcW w:w="959" w:type="dxa"/>
            <w:vMerge/>
            <w:vAlign w:val="center"/>
          </w:tcPr>
          <w:p w:rsidR="00C731DF" w:rsidRPr="00C731DF" w:rsidRDefault="00C731DF" w:rsidP="00C731DF"/>
        </w:tc>
        <w:tc>
          <w:tcPr>
            <w:tcW w:w="4251" w:type="dxa"/>
            <w:vMerge/>
            <w:vAlign w:val="center"/>
          </w:tcPr>
          <w:p w:rsidR="00C731DF" w:rsidRPr="00C731DF" w:rsidRDefault="00C731DF" w:rsidP="00C731DF"/>
        </w:tc>
        <w:tc>
          <w:tcPr>
            <w:tcW w:w="2605" w:type="dxa"/>
            <w:vAlign w:val="center"/>
          </w:tcPr>
          <w:p w:rsidR="00C731DF" w:rsidRPr="00C731DF" w:rsidRDefault="00C731DF" w:rsidP="00C731DF">
            <w:r w:rsidRPr="00C731DF">
              <w:t>4892</w:t>
            </w:r>
          </w:p>
        </w:tc>
        <w:tc>
          <w:tcPr>
            <w:tcW w:w="2606" w:type="dxa"/>
            <w:vAlign w:val="center"/>
          </w:tcPr>
          <w:p w:rsidR="00C731DF" w:rsidRPr="00C731DF" w:rsidRDefault="00C731DF" w:rsidP="00C731DF">
            <w:r w:rsidRPr="00C731DF">
              <w:t>20</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По вине водителей с пострадавшими</w:t>
            </w:r>
          </w:p>
        </w:tc>
        <w:tc>
          <w:tcPr>
            <w:tcW w:w="2605" w:type="dxa"/>
            <w:vAlign w:val="center"/>
          </w:tcPr>
          <w:p w:rsidR="00C731DF" w:rsidRPr="00C731DF" w:rsidRDefault="00C731DF" w:rsidP="00C731DF">
            <w:r w:rsidRPr="00C731DF">
              <w:t>325</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По вине пешеходов с пострадавшими</w:t>
            </w:r>
          </w:p>
        </w:tc>
        <w:tc>
          <w:tcPr>
            <w:tcW w:w="2605" w:type="dxa"/>
            <w:vAlign w:val="center"/>
          </w:tcPr>
          <w:p w:rsidR="00C731DF" w:rsidRPr="00C731DF" w:rsidRDefault="00C731DF" w:rsidP="00C731DF">
            <w:r w:rsidRPr="00C731DF">
              <w:t>20</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Всего погибло людей, в том числе:</w:t>
            </w:r>
          </w:p>
        </w:tc>
        <w:tc>
          <w:tcPr>
            <w:tcW w:w="2605" w:type="dxa"/>
            <w:vAlign w:val="center"/>
          </w:tcPr>
          <w:p w:rsidR="00C731DF" w:rsidRPr="00C731DF" w:rsidRDefault="00C731DF" w:rsidP="00C731DF">
            <w:r w:rsidRPr="00C731DF">
              <w:t>70</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Детей</w:t>
            </w:r>
          </w:p>
        </w:tc>
        <w:tc>
          <w:tcPr>
            <w:tcW w:w="2605" w:type="dxa"/>
            <w:vAlign w:val="center"/>
          </w:tcPr>
          <w:p w:rsidR="00C731DF" w:rsidRPr="00C731DF" w:rsidRDefault="00C731DF" w:rsidP="00C731DF">
            <w:r w:rsidRPr="00C731DF">
              <w:t>2</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Ранено</w:t>
            </w:r>
          </w:p>
        </w:tc>
        <w:tc>
          <w:tcPr>
            <w:tcW w:w="2605" w:type="dxa"/>
            <w:vAlign w:val="center"/>
          </w:tcPr>
          <w:p w:rsidR="00C731DF" w:rsidRPr="00C731DF" w:rsidRDefault="00C731DF" w:rsidP="00C731DF">
            <w:r w:rsidRPr="00C731DF">
              <w:t>536</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Из них детей</w:t>
            </w:r>
          </w:p>
        </w:tc>
        <w:tc>
          <w:tcPr>
            <w:tcW w:w="2605" w:type="dxa"/>
            <w:vAlign w:val="center"/>
          </w:tcPr>
          <w:p w:rsidR="00C731DF" w:rsidRPr="00C731DF" w:rsidRDefault="00C731DF" w:rsidP="00C731DF">
            <w:r w:rsidRPr="00C731DF">
              <w:t>43</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Пешеходов</w:t>
            </w:r>
          </w:p>
        </w:tc>
        <w:tc>
          <w:tcPr>
            <w:tcW w:w="2605" w:type="dxa"/>
            <w:vAlign w:val="center"/>
          </w:tcPr>
          <w:p w:rsidR="00C731DF" w:rsidRPr="00C731DF" w:rsidRDefault="00C731DF" w:rsidP="00C731DF">
            <w:r w:rsidRPr="00C731DF">
              <w:t>23-погибших</w:t>
            </w:r>
          </w:p>
          <w:p w:rsidR="00C731DF" w:rsidRPr="00C731DF" w:rsidRDefault="00C731DF" w:rsidP="00C731DF">
            <w:r w:rsidRPr="00C731DF">
              <w:t>94-раненных</w:t>
            </w:r>
          </w:p>
        </w:tc>
        <w:tc>
          <w:tcPr>
            <w:tcW w:w="2606" w:type="dxa"/>
            <w:vAlign w:val="center"/>
          </w:tcPr>
          <w:p w:rsidR="00C731DF" w:rsidRPr="00C731DF" w:rsidRDefault="00C731DF" w:rsidP="00C731DF">
            <w:r w:rsidRPr="00C731DF">
              <w:t>н/д</w:t>
            </w:r>
          </w:p>
        </w:tc>
      </w:tr>
      <w:tr w:rsidR="00C731DF" w:rsidRPr="00C731DF" w:rsidTr="00C731DF">
        <w:tc>
          <w:tcPr>
            <w:tcW w:w="959" w:type="dxa"/>
            <w:vMerge w:val="restart"/>
            <w:vAlign w:val="center"/>
          </w:tcPr>
          <w:p w:rsidR="00C731DF" w:rsidRPr="00C731DF" w:rsidRDefault="00C731DF" w:rsidP="00C731DF"/>
        </w:tc>
        <w:tc>
          <w:tcPr>
            <w:tcW w:w="4251" w:type="dxa"/>
            <w:vMerge w:val="restart"/>
            <w:vAlign w:val="center"/>
          </w:tcPr>
          <w:p w:rsidR="00C731DF" w:rsidRPr="00C731DF" w:rsidRDefault="00C731DF" w:rsidP="00C731DF">
            <w:r w:rsidRPr="00C731DF">
              <w:t>Всего ДТП, в том числе:</w:t>
            </w:r>
          </w:p>
        </w:tc>
        <w:tc>
          <w:tcPr>
            <w:tcW w:w="5211" w:type="dxa"/>
            <w:gridSpan w:val="2"/>
            <w:vAlign w:val="center"/>
          </w:tcPr>
          <w:p w:rsidR="00C731DF" w:rsidRPr="00C731DF" w:rsidRDefault="00C731DF" w:rsidP="00C731DF">
            <w:r w:rsidRPr="00C731DF">
              <w:t>2016 год</w:t>
            </w:r>
          </w:p>
        </w:tc>
      </w:tr>
      <w:tr w:rsidR="00C731DF" w:rsidRPr="00C731DF" w:rsidTr="00C731DF">
        <w:tc>
          <w:tcPr>
            <w:tcW w:w="959" w:type="dxa"/>
            <w:vMerge/>
            <w:vAlign w:val="center"/>
          </w:tcPr>
          <w:p w:rsidR="00C731DF" w:rsidRPr="00C731DF" w:rsidRDefault="00C731DF" w:rsidP="00C731DF"/>
        </w:tc>
        <w:tc>
          <w:tcPr>
            <w:tcW w:w="4251" w:type="dxa"/>
            <w:vMerge/>
            <w:vAlign w:val="center"/>
          </w:tcPr>
          <w:p w:rsidR="00C731DF" w:rsidRPr="00C731DF" w:rsidRDefault="00C731DF" w:rsidP="00C731DF"/>
        </w:tc>
        <w:tc>
          <w:tcPr>
            <w:tcW w:w="2605" w:type="dxa"/>
            <w:vAlign w:val="center"/>
          </w:tcPr>
          <w:p w:rsidR="00C731DF" w:rsidRPr="00C731DF" w:rsidRDefault="00C731DF" w:rsidP="00C731DF">
            <w:r w:rsidRPr="00C731DF">
              <w:t>3908</w:t>
            </w:r>
          </w:p>
        </w:tc>
        <w:tc>
          <w:tcPr>
            <w:tcW w:w="2606" w:type="dxa"/>
            <w:vAlign w:val="center"/>
          </w:tcPr>
          <w:p w:rsidR="00C731DF" w:rsidRPr="00C731DF" w:rsidRDefault="00C731DF" w:rsidP="00C731DF">
            <w:r w:rsidRPr="00C731DF">
              <w:t>15</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По вине водителей с пострадавшими</w:t>
            </w:r>
          </w:p>
        </w:tc>
        <w:tc>
          <w:tcPr>
            <w:tcW w:w="2605" w:type="dxa"/>
            <w:vAlign w:val="center"/>
          </w:tcPr>
          <w:p w:rsidR="00C731DF" w:rsidRPr="00C731DF" w:rsidRDefault="00C731DF" w:rsidP="00C731DF">
            <w:r w:rsidRPr="00C731DF">
              <w:t>284</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По вине пешеходов с пострадавшими</w:t>
            </w:r>
          </w:p>
        </w:tc>
        <w:tc>
          <w:tcPr>
            <w:tcW w:w="2605" w:type="dxa"/>
            <w:vAlign w:val="center"/>
          </w:tcPr>
          <w:p w:rsidR="00C731DF" w:rsidRPr="00C731DF" w:rsidRDefault="00C731DF" w:rsidP="00C731DF">
            <w:r w:rsidRPr="00C731DF">
              <w:t>15</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Всего погибло людей, в том числе:</w:t>
            </w:r>
          </w:p>
        </w:tc>
        <w:tc>
          <w:tcPr>
            <w:tcW w:w="2605" w:type="dxa"/>
            <w:vAlign w:val="center"/>
          </w:tcPr>
          <w:p w:rsidR="00C731DF" w:rsidRPr="00C731DF" w:rsidRDefault="00C731DF" w:rsidP="00C731DF">
            <w:r w:rsidRPr="00C731DF">
              <w:t>39</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Детей</w:t>
            </w:r>
          </w:p>
        </w:tc>
        <w:tc>
          <w:tcPr>
            <w:tcW w:w="2605" w:type="dxa"/>
            <w:vAlign w:val="center"/>
          </w:tcPr>
          <w:p w:rsidR="00C731DF" w:rsidRPr="00C731DF" w:rsidRDefault="00C731DF" w:rsidP="00C731DF">
            <w:r w:rsidRPr="00C731DF">
              <w:t>0</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Ранено</w:t>
            </w:r>
          </w:p>
        </w:tc>
        <w:tc>
          <w:tcPr>
            <w:tcW w:w="2605" w:type="dxa"/>
            <w:vAlign w:val="center"/>
          </w:tcPr>
          <w:p w:rsidR="00C731DF" w:rsidRPr="00C731DF" w:rsidRDefault="00C731DF" w:rsidP="00C731DF">
            <w:r w:rsidRPr="00C731DF">
              <w:t>386</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Из них детей</w:t>
            </w:r>
          </w:p>
        </w:tc>
        <w:tc>
          <w:tcPr>
            <w:tcW w:w="2605" w:type="dxa"/>
            <w:vAlign w:val="center"/>
          </w:tcPr>
          <w:p w:rsidR="00C731DF" w:rsidRPr="00C731DF" w:rsidRDefault="00C731DF" w:rsidP="00C731DF">
            <w:r w:rsidRPr="00C731DF">
              <w:t>58</w:t>
            </w:r>
          </w:p>
        </w:tc>
        <w:tc>
          <w:tcPr>
            <w:tcW w:w="2606" w:type="dxa"/>
            <w:vAlign w:val="center"/>
          </w:tcPr>
          <w:p w:rsidR="00C731DF" w:rsidRPr="00C731DF" w:rsidRDefault="00C731DF" w:rsidP="00C731DF">
            <w:r w:rsidRPr="00C731DF">
              <w:t>н/д</w:t>
            </w:r>
          </w:p>
        </w:tc>
      </w:tr>
      <w:tr w:rsidR="00C731DF" w:rsidRPr="00C731DF" w:rsidTr="00C731DF">
        <w:tc>
          <w:tcPr>
            <w:tcW w:w="959" w:type="dxa"/>
            <w:vAlign w:val="center"/>
          </w:tcPr>
          <w:p w:rsidR="00C731DF" w:rsidRPr="00C731DF" w:rsidRDefault="00C731DF" w:rsidP="00C731DF"/>
        </w:tc>
        <w:tc>
          <w:tcPr>
            <w:tcW w:w="4251" w:type="dxa"/>
            <w:vAlign w:val="center"/>
          </w:tcPr>
          <w:p w:rsidR="00C731DF" w:rsidRPr="00C731DF" w:rsidRDefault="00C731DF" w:rsidP="00C731DF">
            <w:r w:rsidRPr="00C731DF">
              <w:t>Пешеходов</w:t>
            </w:r>
          </w:p>
        </w:tc>
        <w:tc>
          <w:tcPr>
            <w:tcW w:w="2605" w:type="dxa"/>
            <w:vAlign w:val="center"/>
          </w:tcPr>
          <w:p w:rsidR="00C731DF" w:rsidRPr="00C731DF" w:rsidRDefault="00C731DF" w:rsidP="00C731DF">
            <w:r w:rsidRPr="00C731DF">
              <w:t>14-погибших</w:t>
            </w:r>
          </w:p>
          <w:p w:rsidR="00C731DF" w:rsidRPr="00C731DF" w:rsidRDefault="00C731DF" w:rsidP="00C731DF">
            <w:r w:rsidRPr="00C731DF">
              <w:t>97-раненных</w:t>
            </w:r>
          </w:p>
        </w:tc>
        <w:tc>
          <w:tcPr>
            <w:tcW w:w="2606" w:type="dxa"/>
            <w:vAlign w:val="center"/>
          </w:tcPr>
          <w:p w:rsidR="00C731DF" w:rsidRPr="00C731DF" w:rsidRDefault="00C731DF" w:rsidP="00C731DF">
            <w:r w:rsidRPr="00C731DF">
              <w:t>н/д</w:t>
            </w:r>
          </w:p>
        </w:tc>
      </w:tr>
    </w:tbl>
    <w:p w:rsidR="00C731DF" w:rsidRPr="00C731DF" w:rsidRDefault="00C731DF" w:rsidP="00C731DF"/>
    <w:p w:rsidR="00C731DF" w:rsidRPr="00C731DF" w:rsidRDefault="00C731DF" w:rsidP="00C731DF">
      <w:r w:rsidRPr="00C731DF">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C731DF" w:rsidRPr="00C731DF" w:rsidRDefault="00C731DF" w:rsidP="00C731DF"/>
    <w:p w:rsidR="00C731DF" w:rsidRPr="00C731DF" w:rsidRDefault="00C731DF" w:rsidP="00C731DF">
      <w:bookmarkStart w:id="15" w:name="_Toc480899095"/>
      <w:r w:rsidRPr="00C731DF">
        <w:t>Оценка уровня негативного воздействия транспортной инфраструктуры на окружающую среду, безопасность и здоровье населения</w:t>
      </w:r>
      <w:bookmarkEnd w:id="15"/>
    </w:p>
    <w:p w:rsidR="00C731DF" w:rsidRPr="00C731DF" w:rsidRDefault="00C731DF" w:rsidP="00C731DF"/>
    <w:p w:rsidR="00C731DF" w:rsidRPr="00C731DF" w:rsidRDefault="00C731DF" w:rsidP="00C731DF">
      <w:r w:rsidRPr="00C731DF">
        <w:t>Рождественское сельское поселение 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потенциала загрязнения атмосферы (по классификации Главной геофизической обсерватории имени А. И. Воейкова).</w:t>
      </w:r>
    </w:p>
    <w:p w:rsidR="00C731DF" w:rsidRPr="00C731DF" w:rsidRDefault="00C731DF" w:rsidP="00C731DF">
      <w:r w:rsidRPr="00C731DF">
        <w:t>Состояние окружающей среды Рождественского сельского поселения удовлетворительное. Основными источниками загрязнения атмосферы являются источники отопления, предприятие животноводства, автомобильный транспорт.</w:t>
      </w:r>
    </w:p>
    <w:p w:rsidR="00C731DF" w:rsidRPr="00C731DF" w:rsidRDefault="00C731DF" w:rsidP="00C731DF">
      <w:r w:rsidRPr="00C731DF">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C731DF" w:rsidRPr="00C731DF" w:rsidRDefault="00C731DF" w:rsidP="00C731DF">
      <w:r w:rsidRPr="00C731DF">
        <w:t>Количество автомобильного транспорта на территории МО Рождественского сельского поселения составляет 1490 ед. Предполагается дальнейший рост пассажирского и грузового транспорта.</w:t>
      </w:r>
    </w:p>
    <w:p w:rsidR="00C731DF" w:rsidRPr="00C731DF" w:rsidRDefault="00C731DF" w:rsidP="00C731DF">
      <w:r w:rsidRPr="00C731DF">
        <w:t>Рассмотрим отдельные характерные факторы, неблагоприятно влияющие на здоровье.</w:t>
      </w:r>
    </w:p>
    <w:p w:rsidR="00C731DF" w:rsidRPr="00C731DF" w:rsidRDefault="00C731DF" w:rsidP="00C731DF">
      <w:r w:rsidRPr="00C731DF">
        <w:t>Загрязнение атмосферы.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p>
    <w:p w:rsidR="00C731DF" w:rsidRPr="00C731DF" w:rsidRDefault="00C731DF" w:rsidP="00C731DF">
      <w:r w:rsidRPr="00C731DF">
        <w:t>Воздействие шума. Автомобильный, железнодорожный и воздушный транспорт, служит главным источником бытового шума. Приблизительно 30% населения России подвергается воздействию шума от автомобильного транспорта с уровнем выше 55 дБ. Это приводит к росту риска сердечно-</w:t>
      </w:r>
      <w:r w:rsidRPr="00C731DF">
        <w:lastRenderedPageBreak/>
        <w:t>сосудистых и эндокринных заболеваний. Воздействие шума влияет на познавательные способности людей, мотивацию, вызывает раздражительность.</w:t>
      </w:r>
    </w:p>
    <w:p w:rsidR="00C731DF" w:rsidRPr="00C731DF" w:rsidRDefault="00C731DF" w:rsidP="00C731DF">
      <w:r w:rsidRPr="00C731DF">
        <w:t>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C731DF" w:rsidRPr="00C731DF" w:rsidRDefault="00C731DF" w:rsidP="00C731DF">
      <w:r w:rsidRPr="00C731DF">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w:t>
      </w:r>
    </w:p>
    <w:p w:rsidR="00C731DF" w:rsidRPr="00C731DF" w:rsidRDefault="00C731DF" w:rsidP="00C731DF">
      <w:r w:rsidRPr="00C731DF">
        <w:t>Отсутствие участков дорог с интенсивным движением особенно в районах жилой застройки, где проходят в основном внутри квартальные дороги, прохождение маршрутов грузового автотранспорта в южной и западной части поселения без захода в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C731DF" w:rsidRPr="00C731DF" w:rsidRDefault="00C731DF" w:rsidP="00C731DF">
      <w:r w:rsidRPr="00C731DF">
        <w:t>Источником возможного шумового (акустического) загрязнения может являться железнодорожный транспорт при движении по маршруту Санкт-Петербург – Луга (ст. Дивенская).</w:t>
      </w:r>
    </w:p>
    <w:p w:rsidR="00C731DF" w:rsidRPr="00C731DF" w:rsidRDefault="00C731DF" w:rsidP="00C731DF">
      <w:r w:rsidRPr="00C731DF">
        <w:t>Учитывая сравнительно высокий уровень автомобилизации населения, 255 ед. ТС/1000 человек, немаловажным является снижение уровня двигательной активности.</w:t>
      </w:r>
    </w:p>
    <w:p w:rsidR="00C731DF" w:rsidRPr="00C731DF" w:rsidRDefault="00C731DF" w:rsidP="00C731DF">
      <w:r w:rsidRPr="00C731DF">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C731DF" w:rsidRPr="00C731DF" w:rsidRDefault="00C731DF" w:rsidP="00C731DF"/>
    <w:p w:rsidR="00C731DF" w:rsidRPr="00C731DF" w:rsidRDefault="00C731DF" w:rsidP="00C731DF">
      <w:bookmarkStart w:id="16" w:name="_Toc480899096"/>
      <w:r w:rsidRPr="00C731DF">
        <w:t>Характеристика существующих условий и перспективы развития и размещения транспортной инфраструктуры поселения</w:t>
      </w:r>
      <w:bookmarkEnd w:id="16"/>
    </w:p>
    <w:p w:rsidR="00C731DF" w:rsidRPr="00C731DF" w:rsidRDefault="00C731DF" w:rsidP="00C731DF"/>
    <w:p w:rsidR="00C731DF" w:rsidRPr="00C731DF" w:rsidRDefault="00C731DF" w:rsidP="00C731DF">
      <w:r w:rsidRPr="00C731DF">
        <w:t>Основное направление развития транспортной инфраструктуры и Рождественского сельского поселения – совершенствование существующей автодорожной сети, повышение качества сообщения и развитие элементов обслуживания транспорта, улучшение экологического состояния среды за счет вывода движения транзитного транспорта за пределы населенных пунктов.</w:t>
      </w:r>
    </w:p>
    <w:p w:rsidR="00C731DF" w:rsidRPr="00C731DF" w:rsidRDefault="00C731DF" w:rsidP="00C731DF">
      <w:r w:rsidRPr="00C731DF">
        <w:t>Перечень мероприятий по развитию автодорожной сети:</w:t>
      </w:r>
    </w:p>
    <w:p w:rsidR="00C731DF" w:rsidRPr="00C731DF" w:rsidRDefault="00C731DF" w:rsidP="00C731DF"/>
    <w:p w:rsidR="00C731DF" w:rsidRPr="00C731DF" w:rsidRDefault="00C731DF" w:rsidP="00C731DF">
      <w:r w:rsidRPr="00C731DF">
        <w:t>В соответствии с Транспортной стратегией Российской Федерации на период до 2030 года и федеральной целевой программой «Развитие транспортной системы России (2010 - 2015 годы)» в проекте генерального плана учтено мероприятие по реконструкции автомобильной дороги общего пользования федерального значения Р-23 Санкт-Петербург - Псков - Пустошка - Невель - граница с Республикой Белоруссия. В соответствии с Федеральной адресной инвестиционной программой на 2013 год и на плановый период 2014 и 2015 годов, утвержденной Минэкономразвития России 17.01.2013, предусматривается проведение проектно-изыскательских работ на реконструкцию автомобильной дороги общего пользования федерального значения Р-23 Санкт-Петербург - Псков - Пустошка - Невель - граница с Республикой Белоруссия на участках км 54+000 - км 80+000, со сроком завершения в 2014 году и км 80+000 - км 100+000, со сроком завершения в 2015 году. Реконструкция дороги предлагается по параметрам I категории, протяженность дороги на территории поселения на территории 14,3 км.</w:t>
      </w:r>
    </w:p>
    <w:p w:rsidR="00C731DF" w:rsidRPr="00C731DF" w:rsidRDefault="00C731DF" w:rsidP="00C731DF">
      <w:r w:rsidRPr="00C731DF">
        <w:t xml:space="preserve">В соответствии с утвержденными Схемой территориального планирования Ленинградской области, Схемой территориального планирования Гатчинского муниципального района и в соответствии с требованиями СНиП 2.05.02-85* «Автомобильные дороги» (пункт 1.11), указано на необходимость прохождения дорог I-III категории в обход населенных пунктов, проектом Генерального плана предлагается строительство на расчетный срок восточного автодорожного обхода д. Выра и с. Рождествено. Протяженность предлагаемого нового участка обхода дороги федерального значения Р-23 Санкт-Петербург – Псков – Пустошка – Невель – граница с Республикой Белоруссия составит порядка 9,6 км. Предполагается строительство участка </w:t>
      </w:r>
      <w:r w:rsidRPr="00C731DF">
        <w:lastRenderedPageBreak/>
        <w:t>автодороги от существующей дороги федерального значения в районе д. Поддубье до южной части с. Рождествено по параметрам I категории. Для обеспечения непрерывности движения на примыканиях нового участка федеральной автодороги к существующей, а также на пересечениях с существующими и проектируемыми дорогами регионального значения, предполагаются автодорожные развязки в двух уровнях.</w:t>
      </w:r>
    </w:p>
    <w:p w:rsidR="00C731DF" w:rsidRPr="00C731DF" w:rsidRDefault="00C731DF" w:rsidP="00C731DF">
      <w:r w:rsidRPr="00C731DF">
        <w:t>Вынос транзитного движения автотранспорта за границы населенных пунктов решит ряд градостроительных проблем поселения:</w:t>
      </w:r>
    </w:p>
    <w:p w:rsidR="00C731DF" w:rsidRPr="00C731DF" w:rsidRDefault="00C731DF" w:rsidP="00C731DF">
      <w:r w:rsidRPr="00C731DF">
        <w:t>Разгрузит дорожную сеть региональных и местных автомобильных дорог и улиц (в настоящее время в дачный период на поворотах на федеральную дорогу скапливается большое количество транспорта, пропуская встречное движение).</w:t>
      </w:r>
    </w:p>
    <w:p w:rsidR="00C731DF" w:rsidRPr="00C731DF" w:rsidRDefault="00C731DF" w:rsidP="00C731DF">
      <w:r w:rsidRPr="00C731DF">
        <w:t>Улучшит автобусное сообщение с важным пересадочным узлом Гатчинского муниципального района в гп. Сиверский, тем самым, уменьшит время поездки до городов Санкт-Петербург и Гатчина (автобусы отстают от своего расписания из-за больших задержек времени, связанных с пересечением федеральной дороги).</w:t>
      </w:r>
    </w:p>
    <w:p w:rsidR="00C731DF" w:rsidRPr="00C731DF" w:rsidRDefault="00C731DF" w:rsidP="00C731DF">
      <w:r w:rsidRPr="00C731DF">
        <w:t>Повысит безопасность дорожного движения в границах населенных пунктов д. Выра и с. Рождествено за счет обеспечения безопасного пешеходного перехода через Большой проспект (существующая трасса в границах населенных пунктов) при установке светофорных постов, а также за счет упрощения проезда перекрестка в д. Выра на автодороге регионального значения Кемполово - Губаницы - Калитино - Выра - Тосно - Шапки. Это особенно важно вс. Рождествено для школьников, которые посещают общеобразовательную школу, пересекая федеральную автодорогу Р-23 по нерегулируемому пешеходному переходу.</w:t>
      </w:r>
    </w:p>
    <w:p w:rsidR="00C731DF" w:rsidRPr="00C731DF" w:rsidRDefault="00C731DF" w:rsidP="00C731DF">
      <w:r w:rsidRPr="00C731DF">
        <w:t>Населенные пункты с. Рождествено и д. Выра являются перспективными для градостроительного развития, здесь предполагается выделение новых площадок для индивидуального жилищного строительства и развития общественно-деловых зон, с. Рождествено является административным центром Рождественского сельского поселения. В настоящее время в д. Выра проживает 287 человек, в с. Рождествено – 2135 чел. Кроме того, после реализации крупного проекта по строительству в с. Рождествено Многофункционального музейного центра Ленинградской области (проект финансируется Международным банком реконструкции и развития по соглашению с Правительством Российской Федерации) село Рождествено фактически станет «музейной столицей» Ленинградской области, что будет способствовать активизации градостроительного и туристско-рекреационного развития окружающих территорий и будет привлекать большие потоки туристов, в том числе окажет влияние на увеличение транспортного потока.</w:t>
      </w:r>
    </w:p>
    <w:p w:rsidR="00C731DF" w:rsidRPr="00C731DF" w:rsidRDefault="00C731DF" w:rsidP="00C731DF">
      <w:r w:rsidRPr="00C731DF">
        <w:t>В условиях формирования полноценных центров туристскойаттрактивности, автодорожный обход сохранит и усилит рекреационную функцию туристских центров в д. Выра и с. Рождествено, в которых расположены значимые объекты туристского показа, включенные в межрегиональный автобусный туристский маршрут: комплекс музея «Дом станционного смотрителя» и музей-усадьба «Рождествено». В настоящее время экскурсионным автобусам, направляющимся со стороны Санкт-Петербурга, нет возможности подъехать к территории музея-усадьбы «Рождествено» из-за условий организации транспортного движения по федеральной автодороге Р-23. Действующими программными документами  предусмотрено сооружение стоянок экскурсионных автобусов вблизи этих объектов, что в условиях ограниченности территориальных ресурсов окажет повышение нагрузки на транспортные потоки по федеральной автодороге. Кроме того, транзитный транспорт значительно загрязняет воздух и создает шумовую нагрузку на территории населенных пунктов и препятствует созданию притягательного для туристов имиджа расположенным здесь объектам культурного наследия, нарушает визуальные связи между объектами культурного наследия и окружающим пространством.</w:t>
      </w:r>
    </w:p>
    <w:p w:rsidR="00C731DF" w:rsidRPr="00C731DF" w:rsidRDefault="00C731DF" w:rsidP="00C731DF">
      <w:r w:rsidRPr="00C731DF">
        <w:t>В условиях формирования природного парка «Верхний Оредеж» регионального значения предлагаемый автодорожный обход окажет положительный эффект на экологическое состояние территории и рекреационную ценность культурных и природных ландшафтов.</w:t>
      </w:r>
    </w:p>
    <w:p w:rsidR="00C731DF" w:rsidRPr="00C731DF" w:rsidRDefault="00C731DF" w:rsidP="00C731DF"/>
    <w:p w:rsidR="00C731DF" w:rsidRPr="00C731DF" w:rsidRDefault="00C731DF" w:rsidP="00C731DF">
      <w:r w:rsidRPr="00C731DF">
        <w:t>Данное мероприятие отсутствует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утвержденного Правительством Российской Федерации от 19 марта 2013 г. № 384-р, однако после строительства обхода из других источников финансирования дорогу предлагается включить в федеральную автодорожную сеть.</w:t>
      </w:r>
    </w:p>
    <w:p w:rsidR="00C731DF" w:rsidRPr="00C731DF" w:rsidRDefault="00C731DF" w:rsidP="00C731DF"/>
    <w:p w:rsidR="00C731DF" w:rsidRPr="00C731DF" w:rsidRDefault="00C731DF" w:rsidP="00C731DF">
      <w:r w:rsidRPr="00C731DF">
        <w:t>Строительство автодороги местного значения вдоль р. Оредеж протяженностью 7,7 км (включая подключение к северной части д. Чикино). Цель данного мероприятия – освоение территории Чикинской рекреационной зоны, повышение ее инвестиционной привлекательности.</w:t>
      </w:r>
    </w:p>
    <w:p w:rsidR="00C731DF" w:rsidRPr="00C731DF" w:rsidRDefault="00C731DF" w:rsidP="00C731DF">
      <w:r w:rsidRPr="00C731DF">
        <w:t>Реконструкция автодорожного подъезда к д. Даймище с дорогой федерального значения Р-23 Санкт-Петербург - Псков – Пустошка - Невель - граница с Республикой Белоруссия.</w:t>
      </w:r>
    </w:p>
    <w:p w:rsidR="00C731DF" w:rsidRPr="00C731DF" w:rsidRDefault="00C731DF" w:rsidP="00C731DF">
      <w:r w:rsidRPr="00C731DF">
        <w:t>Ремонт с частичной реконструкцией автодороги Выра – Ляды (направление через населенные пункты:Грязно, Даймище, Чикино, Ляды).</w:t>
      </w:r>
    </w:p>
    <w:p w:rsidR="00C731DF" w:rsidRPr="00C731DF" w:rsidRDefault="00C731DF" w:rsidP="00C731DF">
      <w:r w:rsidRPr="00C731DF">
        <w:t>Реконструкция подъездов к населенным пунктам.</w:t>
      </w:r>
    </w:p>
    <w:p w:rsidR="00C731DF" w:rsidRPr="00C731DF" w:rsidRDefault="00C731DF" w:rsidP="00C731DF"/>
    <w:p w:rsidR="00C731DF" w:rsidRPr="00C731DF" w:rsidRDefault="00C731DF" w:rsidP="00C731DF">
      <w:r w:rsidRPr="00C731DF">
        <w:t>В рамках реализации мероприятий федерального и регионального уровня, касающихся развития автодорожной сети, должно быть произведено резервирование территорий, необходимых для строительства новых объездных участков автодорог.</w:t>
      </w:r>
    </w:p>
    <w:p w:rsidR="00C731DF" w:rsidRPr="00C731DF" w:rsidRDefault="00C731DF" w:rsidP="00C731DF">
      <w:r w:rsidRPr="00C731DF">
        <w:t>Повышение качества транспортного сообщения напрямую зависит от темпов развития (реконструкции и ремонта) автодорог федерального и регионального/межмуниципального значения, представляющих собой основу всей транспортной сети местности, к которой привязаны все автодороги местного значения и грунтовые полевые дороги.</w:t>
      </w:r>
    </w:p>
    <w:p w:rsidR="00C731DF" w:rsidRPr="00C731DF" w:rsidRDefault="00C731DF" w:rsidP="00C731DF">
      <w:r w:rsidRPr="00C731DF">
        <w:t>В общей сложности, после строительства новых (27,3 км) и реконструкции старых участков протяженность автодорог общего пользования составит 80,7 км.</w:t>
      </w:r>
    </w:p>
    <w:p w:rsidR="00C731DF" w:rsidRPr="00C731DF" w:rsidRDefault="00C731DF" w:rsidP="00C731DF">
      <w:r w:rsidRPr="00C731DF">
        <w:t xml:space="preserve">В результате реализации предлагаемых мероприятий изменятся технические категории нескольких существующих автодорог. </w:t>
      </w:r>
    </w:p>
    <w:p w:rsidR="00C731DF" w:rsidRPr="00C731DF" w:rsidRDefault="00C731DF" w:rsidP="00C731DF">
      <w:r w:rsidRPr="00C731DF">
        <w:t>Намеченные мероприятия по развитию УДС сети внутри населенных пунктов предполагают, главным образом, реконструкцию существующей улично-дорожной сети и реконструкцию, заключающуюся в уширении проезжих частей, устройстве усовершенствованного покрытия (асфальтобетон) и тротуаров на главных улицах, а также на улицах, ведущих к объектам социального обслуживания населения, пешеходных дорожек, наружного искусственного освещения на всех улицах населенных пунктов.</w:t>
      </w:r>
    </w:p>
    <w:p w:rsidR="00C731DF" w:rsidRPr="00C731DF" w:rsidRDefault="00C731DF" w:rsidP="00C731DF">
      <w:r w:rsidRPr="00C731DF">
        <w:t>Основное развитие получит улично-дорожная сеть села Рождествено. В частности ремонт главных улиц Большой проспект, ул. Заречной, ул. Парковой, ул. Рылеева и подъездов к основным общественным учреждениям внутри населенного пункта.</w:t>
      </w:r>
    </w:p>
    <w:p w:rsidR="00C731DF" w:rsidRPr="00C731DF" w:rsidRDefault="00C731DF" w:rsidP="00C731DF">
      <w:r w:rsidRPr="00C731DF">
        <w:t>В целях снижения количества ДТП с участием пешеходов планируется устройство надземных пешеходных переходов через автодорогу Р-23 Санкт-Петербург - Псков – Пустошка - Невель - граница с Республикой Белоруссия в населенных пунктах Выра и Рождествено.</w:t>
      </w:r>
    </w:p>
    <w:p w:rsidR="00C731DF" w:rsidRPr="00C731DF" w:rsidRDefault="00C731DF" w:rsidP="00C731DF">
      <w:r w:rsidRPr="00C731DF">
        <w:t>Ремонта покрытия требуют главные улицы д. Выра, служащие подъездами для соседних населенных пунктов сельского поселения.</w:t>
      </w:r>
    </w:p>
    <w:p w:rsidR="00C731DF" w:rsidRPr="00C731DF" w:rsidRDefault="00C731DF" w:rsidP="00C731DF">
      <w:r w:rsidRPr="00C731DF">
        <w:t>Согласно территориальному развитию наиболее крупных населенных пунктов Рождественского сельского поселения, при освоении новых территорий под жилую застройку потребуется развитие улично-дорожной сети – организация подъездов к новым жилым зонам.</w:t>
      </w:r>
    </w:p>
    <w:p w:rsidR="00C731DF" w:rsidRPr="00C731DF" w:rsidRDefault="00C731DF" w:rsidP="00C731DF"/>
    <w:p w:rsidR="00C731DF" w:rsidRPr="00C731DF" w:rsidRDefault="00C731DF" w:rsidP="00C731DF">
      <w:bookmarkStart w:id="17" w:name="_Toc480899097"/>
      <w:r w:rsidRPr="00C731DF">
        <w:t>Оценка нормативно-правовой базы, необходимой для функционирования и развития транспортной инфраструктуры поселения</w:t>
      </w:r>
      <w:bookmarkEnd w:id="17"/>
    </w:p>
    <w:p w:rsidR="00C731DF" w:rsidRPr="00C731DF" w:rsidRDefault="00C731DF" w:rsidP="00C731DF"/>
    <w:p w:rsidR="00C731DF" w:rsidRPr="00C731DF" w:rsidRDefault="00C731DF" w:rsidP="00C731DF">
      <w:r w:rsidRPr="00C731DF">
        <w:t>Основными документами, определяющими порядок функционирования и развития транспортной инфраструктуры, являются:</w:t>
      </w:r>
    </w:p>
    <w:p w:rsidR="00C731DF" w:rsidRPr="00C731DF" w:rsidRDefault="00C731DF" w:rsidP="00C731DF"/>
    <w:p w:rsidR="00C731DF" w:rsidRPr="00C731DF" w:rsidRDefault="00C731DF" w:rsidP="00C731DF">
      <w:r w:rsidRPr="00C731DF">
        <w:t>Градостроительный кодекс Российской Федерации от 29.12.2004 № 190-ФЗ (ред. от 03.07.2016) (с изм. и доп., вступ. в силу с 01.09.2016);</w:t>
      </w:r>
    </w:p>
    <w:p w:rsidR="00C731DF" w:rsidRPr="00C731DF" w:rsidRDefault="00C731DF" w:rsidP="00C731DF">
      <w:r w:rsidRPr="00C731DF">
        <w:t>Воздушный кодекс Российской Федерации от 19.03.1997 № 60-ФЗ (ред. от 06.07.2016);</w:t>
      </w:r>
    </w:p>
    <w:p w:rsidR="00C731DF" w:rsidRPr="00C731DF" w:rsidRDefault="00C731DF" w:rsidP="00C731DF">
      <w:r w:rsidRPr="00C731DF">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731DF" w:rsidRPr="00C731DF" w:rsidRDefault="00C731DF" w:rsidP="00C731DF">
      <w:r w:rsidRPr="00C731DF">
        <w:t>Федеральный закон от 10.12.1995 № 196-ФЗ  «О безопасности дорожного движения» (ред. от 03.07.2016 с изменениями, вступившими в силу с 15.07.2016);</w:t>
      </w:r>
    </w:p>
    <w:p w:rsidR="00C731DF" w:rsidRPr="00C731DF" w:rsidRDefault="00C731DF" w:rsidP="00C731DF">
      <w:r w:rsidRPr="00C731DF">
        <w:t>Федеральный закон от 10.01.2003 № 17-ФЗ (ред. от 03.07.2016) «О железнодорожном транспорте в Российской Федерации»;</w:t>
      </w:r>
    </w:p>
    <w:p w:rsidR="00C731DF" w:rsidRPr="00C731DF" w:rsidRDefault="00C731DF" w:rsidP="00C731DF">
      <w:r w:rsidRPr="00C731DF">
        <w:t>Федеральный закон от 10.01.2002 г. № 7-ФЗ «Об охране окружающей среды» (в ред. от 03.07.2016);</w:t>
      </w:r>
    </w:p>
    <w:p w:rsidR="00C731DF" w:rsidRPr="00C731DF" w:rsidRDefault="00C731DF" w:rsidP="00C731DF">
      <w:r w:rsidRPr="00C731DF">
        <w:lastRenderedPageBreak/>
        <w:t>Постановление Правительства РФ от 23.10.1993 № 1090 (ред. от 10.09.2016) «О Правилах дорожного движения»;</w:t>
      </w:r>
    </w:p>
    <w:p w:rsidR="00C731DF" w:rsidRPr="00C731DF" w:rsidRDefault="00C731DF" w:rsidP="00C731DF">
      <w:r w:rsidRPr="00C731DF">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C731DF" w:rsidRPr="00C731DF" w:rsidRDefault="00C731DF" w:rsidP="00C731DF">
      <w:r w:rsidRPr="00C731DF">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C731DF" w:rsidRPr="00C731DF" w:rsidRDefault="00C731DF" w:rsidP="00C731DF">
      <w:r w:rsidRPr="00C731DF">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C731DF" w:rsidRPr="00C731DF" w:rsidRDefault="00C731DF" w:rsidP="00C731DF">
      <w:r w:rsidRPr="00C731DF">
        <w:t>Генеральный план МО Рождественского сельского поселения.</w:t>
      </w:r>
    </w:p>
    <w:p w:rsidR="00C731DF" w:rsidRPr="00C731DF" w:rsidRDefault="00C731DF" w:rsidP="00C731DF">
      <w:r w:rsidRPr="00C731DF">
        <w:t>«Состояние окружающей среды Ленинградской области» Администрация Ленинградской области Комитет по природным ресурсам и охране окружающей природной среды 2016 г.</w:t>
      </w:r>
    </w:p>
    <w:p w:rsidR="00C731DF" w:rsidRPr="00C731DF" w:rsidRDefault="00C731DF" w:rsidP="00C731DF">
      <w:r w:rsidRPr="00C731DF">
        <w:t>Средства массовой информации (интернет-сайты администраций муниципальных образований и т.д.).</w:t>
      </w:r>
    </w:p>
    <w:p w:rsidR="00C731DF" w:rsidRPr="00C731DF" w:rsidRDefault="00C731DF" w:rsidP="00C731DF"/>
    <w:p w:rsidR="00C731DF" w:rsidRPr="00C731DF" w:rsidRDefault="00C731DF" w:rsidP="00C731DF">
      <w:r w:rsidRPr="00C731DF">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C731DF" w:rsidRPr="00C731DF" w:rsidRDefault="00C731DF" w:rsidP="00C731DF">
      <w:r w:rsidRPr="00C731DF">
        <w:t>В соответствии с частью 2 статьи 5 Федерального закона от 29 декабря 2014 года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поселения.</w:t>
      </w:r>
    </w:p>
    <w:p w:rsidR="00C731DF" w:rsidRPr="00C731DF" w:rsidRDefault="00C731DF" w:rsidP="00C731DF">
      <w:r w:rsidRPr="00C731DF">
        <w:t>В соответствии с Федеральным законом от 6 октября 2003 года №131-ФЗ «Об общих принципах местного самоуправления в Российской Федерации» (в ред. от 03.07.2016 г.), а также п. 8 статьи 8 от 29 декабря 2004 года №190-ФЗ «Градостроительного кодекса Российской Федерации» (в ред. 03.07.2016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C731DF" w:rsidRPr="00C731DF" w:rsidRDefault="00C731DF" w:rsidP="00C731DF">
      <w:r w:rsidRPr="00C731DF">
        <w:t xml:space="preserve">В соответствии с п. 27 статьи 1 от 29 декабря 2004 года №190-ФЗ «Градостроительного кодекса Российской Федерации» (в ред. 03.07.2016 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C731DF" w:rsidRPr="00C731DF" w:rsidRDefault="00C731DF" w:rsidP="00C731DF">
      <w:r w:rsidRPr="00C731DF">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C731DF" w:rsidRPr="00C731DF" w:rsidRDefault="00C731DF" w:rsidP="00C731DF">
      <w:r w:rsidRPr="00C731DF">
        <w:t>Программа позволит обеспечить:</w:t>
      </w:r>
    </w:p>
    <w:p w:rsidR="00C731DF" w:rsidRPr="00C731DF" w:rsidRDefault="00C731DF" w:rsidP="00C731DF">
      <w:r w:rsidRPr="00C731DF">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C731DF" w:rsidRPr="00C731DF" w:rsidRDefault="00C731DF" w:rsidP="00C731DF">
      <w:r w:rsidRPr="00C731DF">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C731DF" w:rsidRPr="00C731DF" w:rsidRDefault="00C731DF" w:rsidP="00C731DF">
      <w:r w:rsidRPr="00C731DF">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C731DF" w:rsidRPr="00C731DF" w:rsidRDefault="00C731DF" w:rsidP="00C731DF">
      <w:r w:rsidRPr="00C731DF">
        <w:t>развитие транспортной инфраструктуры, сбалансированное с градостроительной деятельностью;</w:t>
      </w:r>
    </w:p>
    <w:p w:rsidR="00C731DF" w:rsidRPr="00C731DF" w:rsidRDefault="00C731DF" w:rsidP="00C731DF">
      <w:r w:rsidRPr="00C731DF">
        <w:t>условия для управления транспортным спросом;</w:t>
      </w:r>
    </w:p>
    <w:p w:rsidR="00C731DF" w:rsidRPr="00C731DF" w:rsidRDefault="00C731DF" w:rsidP="00C731DF">
      <w:r w:rsidRPr="00C731DF">
        <w:lastRenderedPageBreak/>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C731DF" w:rsidRPr="00C731DF" w:rsidRDefault="00C731DF" w:rsidP="00C731DF">
      <w:r w:rsidRPr="00C731DF">
        <w:t>создание приоритетных условий движения транспортных средств общего пользования по отношению к иным транспортным средствам;</w:t>
      </w:r>
    </w:p>
    <w:p w:rsidR="00C731DF" w:rsidRPr="00C731DF" w:rsidRDefault="00C731DF" w:rsidP="00C731DF">
      <w:r w:rsidRPr="00C731DF">
        <w:t>условия для пешеходного и велосипедного передвижения населения;</w:t>
      </w:r>
    </w:p>
    <w:p w:rsidR="00C731DF" w:rsidRPr="00C731DF" w:rsidRDefault="00C731DF" w:rsidP="00C731DF">
      <w:r w:rsidRPr="00C731DF">
        <w:t>эффективность функционирования действующей транспортной инфраструктуры.</w:t>
      </w:r>
    </w:p>
    <w:p w:rsidR="00C731DF" w:rsidRPr="00C731DF" w:rsidRDefault="00C731DF" w:rsidP="00C731DF"/>
    <w:p w:rsidR="00C731DF" w:rsidRPr="00C731DF" w:rsidRDefault="00C731DF" w:rsidP="00C731DF">
      <w:bookmarkStart w:id="18" w:name="_Toc480899098"/>
      <w:r w:rsidRPr="00C731DF">
        <w:t>Оценка финансирования транспортной инфраструктуры</w:t>
      </w:r>
      <w:bookmarkEnd w:id="18"/>
    </w:p>
    <w:p w:rsidR="00C731DF" w:rsidRPr="00C731DF" w:rsidRDefault="00C731DF" w:rsidP="00C731DF"/>
    <w:p w:rsidR="00C731DF" w:rsidRPr="00C731DF" w:rsidRDefault="00C731DF" w:rsidP="00C731DF">
      <w:r w:rsidRPr="00C731DF">
        <w:t>Финансирование работ по содержанию и ремонту улично-дорожной сети на территории МО Рождественского сельского поселения, из муниципального бюджета и областного бюджета в виде субсидий в долевом соотношении.</w:t>
      </w:r>
    </w:p>
    <w:p w:rsidR="00C731DF" w:rsidRPr="00C731DF" w:rsidRDefault="00C731DF" w:rsidP="00C731DF">
      <w:r w:rsidRPr="00C731DF">
        <w:t>Содержание и ремонт муниципальных дорог осуществляется по договорам, заключаемым по результатам проведения аукционов согласно титульному списку благоустройства МО Рождественского сельского поселения, капитальный ремонт дорог выполняется в плановом порядке на основании договоров, заключенным по результатам проведения аукционов в объёме выделенных денежных средств.</w:t>
      </w:r>
    </w:p>
    <w:p w:rsidR="00C731DF" w:rsidRPr="00C731DF" w:rsidRDefault="00C731DF" w:rsidP="00C731DF">
      <w:r w:rsidRPr="00C731DF">
        <w:t>Общий объем финансирования, необходимый для реализации мероприятий Программы на весь расчетный срок, составляет 1 813 283 000 рублей, в том числе по годам:</w:t>
      </w:r>
    </w:p>
    <w:p w:rsidR="00C731DF" w:rsidRPr="00C731DF" w:rsidRDefault="00C731DF" w:rsidP="00C731DF">
      <w:r w:rsidRPr="00C731DF">
        <w:t>2017 год – 395 269 000 рублей;</w:t>
      </w:r>
    </w:p>
    <w:p w:rsidR="00C731DF" w:rsidRPr="00C731DF" w:rsidRDefault="00C731DF" w:rsidP="00C731DF">
      <w:r w:rsidRPr="00C731DF">
        <w:t>2018 год – 319 944 000 рублей;</w:t>
      </w:r>
    </w:p>
    <w:p w:rsidR="00C731DF" w:rsidRPr="00C731DF" w:rsidRDefault="00C731DF" w:rsidP="00C731DF">
      <w:r w:rsidRPr="00C731DF">
        <w:t>2019 год – 526 570 000 рублей;</w:t>
      </w:r>
    </w:p>
    <w:p w:rsidR="00C731DF" w:rsidRPr="00C731DF" w:rsidRDefault="00C731DF" w:rsidP="00C731DF">
      <w:r w:rsidRPr="00C731DF">
        <w:t>2020 год – 100 000 рублей;</w:t>
      </w:r>
    </w:p>
    <w:p w:rsidR="00C731DF" w:rsidRPr="00C731DF" w:rsidRDefault="00C731DF" w:rsidP="00C731DF">
      <w:r w:rsidRPr="00C731DF">
        <w:t>2021 год – 300 000 рублей;</w:t>
      </w:r>
    </w:p>
    <w:p w:rsidR="00C731DF" w:rsidRPr="00C731DF" w:rsidRDefault="00C731DF" w:rsidP="00C731DF">
      <w:r w:rsidRPr="00C731DF">
        <w:t>С 2022 по 2026 годы – 340 200 000 рублей;</w:t>
      </w:r>
    </w:p>
    <w:p w:rsidR="00C731DF" w:rsidRPr="00C731DF" w:rsidRDefault="00C731DF" w:rsidP="00C731DF">
      <w:r w:rsidRPr="00C731DF">
        <w:t>С 2027 по 2030 годы – 230 200 000 рублей.</w:t>
      </w:r>
    </w:p>
    <w:p w:rsidR="00C731DF" w:rsidRPr="00C731DF" w:rsidRDefault="00C731DF" w:rsidP="00C731DF"/>
    <w:p w:rsidR="00C731DF" w:rsidRPr="00C731DF" w:rsidRDefault="00C731DF" w:rsidP="00C731DF">
      <w:r w:rsidRPr="00C731DF">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улично-дорожной сети.</w:t>
      </w:r>
    </w:p>
    <w:p w:rsidR="00C731DF" w:rsidRPr="00C731DF" w:rsidRDefault="00C731DF" w:rsidP="00C731DF">
      <w:r w:rsidRPr="00C731DF">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p>
    <w:p w:rsidR="00C731DF" w:rsidRPr="00C731DF" w:rsidRDefault="00C731DF" w:rsidP="00C731DF">
      <w:r w:rsidRPr="00C731DF">
        <w:t>Расходы на реализацию Программы представлены в пункте 5 Программы. Объемы финансирования муниципальной программы носят прогнозный характер и подлежат уточнению в установленном порядке.</w:t>
      </w:r>
    </w:p>
    <w:p w:rsidR="00C731DF" w:rsidRPr="00C731DF" w:rsidRDefault="00C731DF" w:rsidP="00C731DF"/>
    <w:p w:rsidR="00C731DF" w:rsidRPr="00C731DF" w:rsidRDefault="00C731DF" w:rsidP="00C731DF">
      <w:r w:rsidRPr="00C731DF">
        <w:br w:type="page"/>
      </w:r>
    </w:p>
    <w:p w:rsidR="00C731DF" w:rsidRPr="00C731DF" w:rsidRDefault="00C731DF" w:rsidP="00C731DF">
      <w:bookmarkStart w:id="19" w:name="_Toc480899099"/>
      <w:r w:rsidRPr="00C731DF">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19"/>
    </w:p>
    <w:p w:rsidR="00C731DF" w:rsidRPr="00C731DF" w:rsidRDefault="00C731DF" w:rsidP="00C731DF">
      <w:bookmarkStart w:id="20" w:name="_Toc480899100"/>
      <w:r w:rsidRPr="00C731DF">
        <w:t>Прогноз социально-экономического и градостроительного развития поселения</w:t>
      </w:r>
      <w:bookmarkEnd w:id="20"/>
    </w:p>
    <w:p w:rsidR="00C731DF" w:rsidRPr="00C731DF" w:rsidRDefault="00C731DF" w:rsidP="00C731DF"/>
    <w:p w:rsidR="00C731DF" w:rsidRPr="00C731DF" w:rsidRDefault="00C731DF" w:rsidP="00C731DF">
      <w:r w:rsidRPr="00C731DF">
        <w:t>Проведя анализ рисунка 1.3, а также согласно данным Администрации, к расчетному сроку прогнозируется следующая демографическая ситуация (рисунок 1.4).</w:t>
      </w:r>
    </w:p>
    <w:p w:rsidR="00C731DF" w:rsidRPr="00C731DF" w:rsidRDefault="00C731DF" w:rsidP="00C731DF">
      <w:r w:rsidRPr="00C731DF">
        <w:rPr>
          <w:noProof/>
        </w:rPr>
        <w:drawing>
          <wp:inline distT="0" distB="0" distL="0" distR="0">
            <wp:extent cx="5486400"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31DF" w:rsidRPr="00C731DF" w:rsidRDefault="00C731DF" w:rsidP="00C731DF">
      <w:r w:rsidRPr="00C731DF">
        <w:t>Рисунок 1.4 – Динамика изменения численности населения к расчетному сроку</w:t>
      </w:r>
    </w:p>
    <w:p w:rsidR="00C731DF" w:rsidRPr="00C731DF" w:rsidRDefault="00C731DF" w:rsidP="00C731DF"/>
    <w:p w:rsidR="00C731DF" w:rsidRPr="00C731DF" w:rsidRDefault="00C731DF" w:rsidP="00C731DF">
      <w:r w:rsidRPr="00C731DF">
        <w:t>По прогнозу на территории Рождественского сельского поселения к 2030 году будет проживать 6,1 тыс. чел. постоянного населения. Несмотря на сохранение отрицательного естественного прироста, в последние 5 лет отмечается устойчивый рост численности населения Рождественского сельского поселения (ежегодный прирост населения составляет около 25 человек). С учетом привлекательности территории поселения для загородного жилищного строительства, в том числе для постоянного проживания, можно прогнозировать сохранение и даже небольшой рост миграционного прироста населения. Прогноз численности населения, принятый для расчета основных градостроительных параметров развития территории учитывает также часть населения, проживающего на территории сельского поселения в летний сезон (порядка 2,1 тыс. человек). Данный прогноз (суммарно 8,2 тыс. человек на 2030 год, включая 6,1 тыс. чел. постоянного населения и 2,1 тыс. чел., проживающих на территории сельского поселения большую часть года) обеспечит максимальный учет населения в потребности территории для жилищного строительства, объектов обслуживания, развития объектов и элементов транспортной и инженерной инфраструктур.</w:t>
      </w:r>
    </w:p>
    <w:p w:rsidR="00C731DF" w:rsidRPr="00C731DF" w:rsidRDefault="00C731DF" w:rsidP="00C731DF">
      <w:r w:rsidRPr="00C731DF">
        <w:t>В качестве базового варианта прогноза в Стратегии социально-экономического развития Рождественского сельского поселения принят Оптимистический вариант (6,1 тыс. чел. постоянно проживающих на территории поселения).</w:t>
      </w:r>
    </w:p>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p w:rsidR="00C731DF" w:rsidRPr="00C731DF" w:rsidRDefault="00C731DF" w:rsidP="00C731DF">
      <w:r w:rsidRPr="00C731DF">
        <w:t>Таблица 3.1</w:t>
      </w:r>
    </w:p>
    <w:p w:rsidR="00C731DF" w:rsidRPr="00C731DF" w:rsidRDefault="00C731DF" w:rsidP="00C731DF">
      <w:r w:rsidRPr="00C731DF">
        <w:t>Прогноз возрастной структуры постоянного населения</w:t>
      </w:r>
    </w:p>
    <w:tbl>
      <w:tblPr>
        <w:tblW w:w="0" w:type="auto"/>
        <w:jc w:val="center"/>
        <w:tblInd w:w="-345" w:type="dxa"/>
        <w:tblLayout w:type="fixed"/>
        <w:tblLook w:val="0000"/>
      </w:tblPr>
      <w:tblGrid>
        <w:gridCol w:w="2410"/>
        <w:gridCol w:w="1417"/>
        <w:gridCol w:w="1560"/>
        <w:gridCol w:w="1559"/>
        <w:gridCol w:w="1417"/>
        <w:gridCol w:w="1558"/>
      </w:tblGrid>
      <w:tr w:rsidR="00C731DF" w:rsidRPr="00C731DF" w:rsidTr="00C731DF">
        <w:trPr>
          <w:trHeight w:val="324"/>
          <w:jc w:val="center"/>
        </w:trPr>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 xml:space="preserve">Возрастная </w:t>
            </w:r>
            <w:r w:rsidRPr="00C731DF">
              <w:lastRenderedPageBreak/>
              <w:t>структура</w:t>
            </w:r>
          </w:p>
        </w:tc>
        <w:tc>
          <w:tcPr>
            <w:tcW w:w="1417"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lastRenderedPageBreak/>
              <w:t xml:space="preserve">Текущее </w:t>
            </w:r>
            <w:r w:rsidRPr="00C731DF">
              <w:lastRenderedPageBreak/>
              <w:t>положение</w:t>
            </w:r>
          </w:p>
        </w:tc>
        <w:tc>
          <w:tcPr>
            <w:tcW w:w="311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lastRenderedPageBreak/>
              <w:t>2020 г.</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2030 г.</w:t>
            </w:r>
          </w:p>
        </w:tc>
      </w:tr>
      <w:tr w:rsidR="00C731DF" w:rsidRPr="00C731DF" w:rsidTr="00C731DF">
        <w:trPr>
          <w:cantSplit/>
          <w:trHeight w:val="3357"/>
          <w:jc w:val="center"/>
        </w:trPr>
        <w:tc>
          <w:tcPr>
            <w:tcW w:w="2410"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417"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560"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Прогноз постоянного населения,</w:t>
            </w:r>
          </w:p>
          <w:p w:rsidR="00C731DF" w:rsidRPr="00C731DF" w:rsidRDefault="00C731DF" w:rsidP="00C731DF">
            <w:r w:rsidRPr="00C731DF">
              <w:t>по СТП Гатчинского муниципального района*</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Прогноз численности постоянно проживающего населения (с учетом населения, проживающего на территории поселения большую часть года)</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Прогноз постоянного населения,</w:t>
            </w:r>
          </w:p>
          <w:p w:rsidR="00C731DF" w:rsidRPr="00C731DF" w:rsidRDefault="00C731DF" w:rsidP="00C731DF">
            <w:r w:rsidRPr="00C731DF">
              <w:t>по СТП Гатчинского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Прогноз численности постоянно проживающего населения (с учетом населения, проживающего на территории поселения большую часть года)</w:t>
            </w:r>
          </w:p>
        </w:tc>
      </w:tr>
      <w:tr w:rsidR="00C731DF" w:rsidRPr="00C731DF" w:rsidTr="00C731DF">
        <w:trPr>
          <w:trHeight w:val="291"/>
          <w:jc w:val="center"/>
        </w:trPr>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ВСЕГО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5,617</w:t>
            </w:r>
          </w:p>
        </w:tc>
        <w:tc>
          <w:tcPr>
            <w:tcW w:w="156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5,42</w:t>
            </w:r>
          </w:p>
        </w:tc>
        <w:tc>
          <w:tcPr>
            <w:tcW w:w="155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7,5</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8,2</w:t>
            </w:r>
          </w:p>
        </w:tc>
      </w:tr>
      <w:tr w:rsidR="00C731DF" w:rsidRPr="00C731DF" w:rsidTr="00C731DF">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Моложе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0,72</w:t>
            </w:r>
          </w:p>
        </w:tc>
        <w:tc>
          <w:tcPr>
            <w:tcW w:w="156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0,79</w:t>
            </w:r>
          </w:p>
        </w:tc>
        <w:tc>
          <w:tcPr>
            <w:tcW w:w="155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0,89</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1,3</w:t>
            </w:r>
          </w:p>
        </w:tc>
      </w:tr>
      <w:tr w:rsidR="00C731DF" w:rsidRPr="00C731DF" w:rsidTr="00C731DF">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3,92</w:t>
            </w:r>
          </w:p>
        </w:tc>
        <w:tc>
          <w:tcPr>
            <w:tcW w:w="156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3,16</w:t>
            </w:r>
          </w:p>
        </w:tc>
        <w:tc>
          <w:tcPr>
            <w:tcW w:w="155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4,56</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4,8</w:t>
            </w:r>
          </w:p>
        </w:tc>
      </w:tr>
      <w:tr w:rsidR="00C731DF" w:rsidRPr="00C731DF" w:rsidTr="00C731DF">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Старше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1,43</w:t>
            </w:r>
          </w:p>
        </w:tc>
        <w:tc>
          <w:tcPr>
            <w:tcW w:w="1560"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1,47</w:t>
            </w:r>
          </w:p>
        </w:tc>
        <w:tc>
          <w:tcPr>
            <w:tcW w:w="155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2,05</w:t>
            </w:r>
          </w:p>
        </w:tc>
        <w:tc>
          <w:tcPr>
            <w:tcW w:w="1417"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2,1</w:t>
            </w:r>
          </w:p>
        </w:tc>
      </w:tr>
    </w:tbl>
    <w:p w:rsidR="00C731DF" w:rsidRPr="00C731DF" w:rsidRDefault="00C731DF" w:rsidP="00C731DF">
      <w:r w:rsidRPr="00C731DF">
        <w:t>* в соответствии со Схемой территориального планирования Гатчинского муниципального района на основе прогноза динамики естественного движения населения, без учета постоянно проживающего не зарегистрированного населения.</w:t>
      </w:r>
    </w:p>
    <w:p w:rsidR="00C731DF" w:rsidRPr="00C731DF" w:rsidRDefault="00C731DF" w:rsidP="00C731DF">
      <w:r w:rsidRPr="00C731DF">
        <w:t>Таблица 3.2</w:t>
      </w:r>
    </w:p>
    <w:p w:rsidR="00C731DF" w:rsidRPr="00C731DF" w:rsidRDefault="00C731DF" w:rsidP="00C731DF">
      <w:r w:rsidRPr="00C731DF">
        <w:t>Прогноз численности населения до 2030 г. по населенным пунктам</w:t>
      </w:r>
    </w:p>
    <w:tbl>
      <w:tblPr>
        <w:tblW w:w="0" w:type="auto"/>
        <w:jc w:val="center"/>
        <w:tblLayout w:type="fixed"/>
        <w:tblLook w:val="0000"/>
      </w:tblPr>
      <w:tblGrid>
        <w:gridCol w:w="2424"/>
        <w:gridCol w:w="2036"/>
        <w:gridCol w:w="1843"/>
        <w:gridCol w:w="3465"/>
      </w:tblGrid>
      <w:tr w:rsidR="00C731DF" w:rsidRPr="00C731DF" w:rsidTr="00C731DF">
        <w:trPr>
          <w:tblHeader/>
          <w:jc w:val="center"/>
        </w:trPr>
        <w:tc>
          <w:tcPr>
            <w:tcW w:w="242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Населенный пункт</w:t>
            </w:r>
          </w:p>
        </w:tc>
        <w:tc>
          <w:tcPr>
            <w:tcW w:w="387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Прогноз численности постоянного населения</w:t>
            </w:r>
          </w:p>
        </w:tc>
        <w:tc>
          <w:tcPr>
            <w:tcW w:w="34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В том числе численность населения, временного зарегистрированного и проживающего на территории поселения большую часть года на 2030 г.</w:t>
            </w:r>
          </w:p>
        </w:tc>
      </w:tr>
      <w:tr w:rsidR="00C731DF" w:rsidRPr="00C731DF" w:rsidTr="00C731DF">
        <w:trPr>
          <w:tblHeader/>
          <w:jc w:val="center"/>
        </w:trPr>
        <w:tc>
          <w:tcPr>
            <w:tcW w:w="242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2036"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2020 г.</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2030 г.</w:t>
            </w:r>
          </w:p>
        </w:tc>
        <w:tc>
          <w:tcPr>
            <w:tcW w:w="3465"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административный центр поселения</w:t>
            </w:r>
          </w:p>
        </w:tc>
        <w:tc>
          <w:tcPr>
            <w:tcW w:w="203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2700</w:t>
            </w:r>
          </w:p>
        </w:tc>
        <w:tc>
          <w:tcPr>
            <w:tcW w:w="184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3000</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500</w:t>
            </w:r>
          </w:p>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Батово</w:t>
            </w:r>
          </w:p>
        </w:tc>
        <w:tc>
          <w:tcPr>
            <w:tcW w:w="2036"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1600</w:t>
            </w:r>
          </w:p>
        </w:tc>
        <w:tc>
          <w:tcPr>
            <w:tcW w:w="1843"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1700</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100</w:t>
            </w:r>
          </w:p>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Населенный пункт с численностью около 800 чел.</w:t>
            </w:r>
          </w:p>
        </w:tc>
        <w:tc>
          <w:tcPr>
            <w:tcW w:w="34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1500</w:t>
            </w:r>
          </w:p>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Даймище</w:t>
            </w:r>
          </w:p>
        </w:tc>
        <w:tc>
          <w:tcPr>
            <w:tcW w:w="3879" w:type="dxa"/>
            <w:gridSpan w:val="2"/>
            <w:vMerge w:val="restart"/>
            <w:tcBorders>
              <w:top w:val="single" w:sz="4" w:space="0" w:color="000000"/>
              <w:left w:val="single" w:sz="4" w:space="0" w:color="000000"/>
            </w:tcBorders>
            <w:shd w:val="clear" w:color="auto" w:fill="auto"/>
            <w:vAlign w:val="center"/>
          </w:tcPr>
          <w:p w:rsidR="00C731DF" w:rsidRPr="00C731DF" w:rsidRDefault="00C731DF" w:rsidP="00C731DF">
            <w:r w:rsidRPr="00C731DF">
              <w:t>Населенные пункты с численностью 300-500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Выра</w:t>
            </w:r>
          </w:p>
        </w:tc>
        <w:tc>
          <w:tcPr>
            <w:tcW w:w="3879" w:type="dxa"/>
            <w:gridSpan w:val="2"/>
            <w:vMerge/>
            <w:tcBorders>
              <w:left w:val="single" w:sz="4" w:space="0" w:color="000000"/>
              <w:bottom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Межно</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Населенный пункт с численностью 160-180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Грязно</w:t>
            </w:r>
          </w:p>
        </w:tc>
        <w:tc>
          <w:tcPr>
            <w:tcW w:w="3879" w:type="dxa"/>
            <w:gridSpan w:val="2"/>
            <w:vMerge w:val="restart"/>
            <w:tcBorders>
              <w:top w:val="single" w:sz="4" w:space="0" w:color="000000"/>
              <w:left w:val="single" w:sz="4" w:space="0" w:color="000000"/>
            </w:tcBorders>
            <w:shd w:val="clear" w:color="auto" w:fill="auto"/>
            <w:vAlign w:val="center"/>
          </w:tcPr>
          <w:p w:rsidR="00C731DF" w:rsidRPr="00C731DF" w:rsidRDefault="00C731DF" w:rsidP="00C731DF">
            <w:r w:rsidRPr="00C731DF">
              <w:t>Населенные пункты с численностью 51-100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Замостье</w:t>
            </w:r>
          </w:p>
        </w:tc>
        <w:tc>
          <w:tcPr>
            <w:tcW w:w="3879" w:type="dxa"/>
            <w:gridSpan w:val="2"/>
            <w:vMerge/>
            <w:tcBorders>
              <w:left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Рыбицы</w:t>
            </w:r>
          </w:p>
        </w:tc>
        <w:tc>
          <w:tcPr>
            <w:tcW w:w="3879" w:type="dxa"/>
            <w:gridSpan w:val="2"/>
            <w:vMerge/>
            <w:tcBorders>
              <w:left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Старое Поддубье</w:t>
            </w:r>
          </w:p>
        </w:tc>
        <w:tc>
          <w:tcPr>
            <w:tcW w:w="3879" w:type="dxa"/>
            <w:gridSpan w:val="2"/>
            <w:vMerge/>
            <w:tcBorders>
              <w:left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Ляды</w:t>
            </w:r>
          </w:p>
        </w:tc>
        <w:tc>
          <w:tcPr>
            <w:tcW w:w="3879" w:type="dxa"/>
            <w:gridSpan w:val="2"/>
            <w:vMerge/>
            <w:tcBorders>
              <w:left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Новое Поддубье</w:t>
            </w:r>
          </w:p>
        </w:tc>
        <w:tc>
          <w:tcPr>
            <w:tcW w:w="3879" w:type="dxa"/>
            <w:gridSpan w:val="2"/>
            <w:vMerge/>
            <w:tcBorders>
              <w:left w:val="single" w:sz="4" w:space="0" w:color="000000"/>
              <w:bottom w:val="single" w:sz="4" w:space="0" w:color="000000"/>
            </w:tcBorders>
            <w:shd w:val="clear" w:color="auto" w:fill="auto"/>
            <w:vAlign w:val="center"/>
          </w:tcPr>
          <w:p w:rsidR="00C731DF" w:rsidRPr="00C731DF" w:rsidRDefault="00C731DF" w:rsidP="00C731DF"/>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Чикино</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Населенный пункт с численностью 30-50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r w:rsidR="00C731DF" w:rsidRPr="00C731DF" w:rsidTr="00C731DF">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Поддубье</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Населенный пункт с численностью менее 20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tc>
      </w:tr>
    </w:tbl>
    <w:p w:rsidR="00C731DF" w:rsidRPr="00C731DF" w:rsidRDefault="00C731DF" w:rsidP="00C731DF"/>
    <w:p w:rsidR="00C731DF" w:rsidRPr="00C731DF" w:rsidRDefault="00C731DF" w:rsidP="00C731DF">
      <w:r w:rsidRPr="00C731DF">
        <w:t>Развитие экономической базы</w:t>
      </w:r>
    </w:p>
    <w:p w:rsidR="00C731DF" w:rsidRPr="00C731DF" w:rsidRDefault="00C731DF" w:rsidP="00C731DF">
      <w:r w:rsidRPr="00C731DF">
        <w:t xml:space="preserve">Одной из основных задач развития муниципального образования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Для </w:t>
      </w:r>
      <w:r w:rsidRPr="00C731DF">
        <w:lastRenderedPageBreak/>
        <w:t>реализации этой цели необходимо выделение земельных участков для перспективного развитии приоритетных видов экономической деятельности.</w:t>
      </w:r>
    </w:p>
    <w:p w:rsidR="00C731DF" w:rsidRPr="00C731DF" w:rsidRDefault="00C731DF" w:rsidP="00C731DF">
      <w:r w:rsidRPr="00C731DF">
        <w:t>С учетом высокого градостроительного, туристско-рекреационного и природного потенциала территории, в качестве приоритетных видов деятельности приняты следующие:</w:t>
      </w:r>
    </w:p>
    <w:p w:rsidR="00C731DF" w:rsidRPr="00C731DF" w:rsidRDefault="00C731DF" w:rsidP="00C731DF">
      <w:r w:rsidRPr="00C731DF">
        <w:t xml:space="preserve">развитие жилищного строительства с формированием новых жилых комплексов высокого уровня комфортности; </w:t>
      </w:r>
    </w:p>
    <w:p w:rsidR="00C731DF" w:rsidRPr="00C731DF" w:rsidRDefault="00C731DF" w:rsidP="00C731DF">
      <w:r w:rsidRPr="00C731DF">
        <w:t>развитие рекреационной и туристской деятельности;</w:t>
      </w:r>
    </w:p>
    <w:p w:rsidR="00C731DF" w:rsidRPr="00C731DF" w:rsidRDefault="00C731DF" w:rsidP="00C731DF">
      <w:r w:rsidRPr="00C731DF">
        <w:t xml:space="preserve">развитие производственного потенциала и придорожного сервиса. </w:t>
      </w:r>
    </w:p>
    <w:p w:rsidR="00C731DF" w:rsidRPr="00C731DF" w:rsidRDefault="00C731DF" w:rsidP="00C731DF">
      <w:r w:rsidRPr="00C731DF">
        <w:t xml:space="preserve">Развитие сети учреждений социальной инфраструктуры направлено на повышение качества жизни населения, обеспечение населения соответствующими видами обслуживания. 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 </w:t>
      </w:r>
    </w:p>
    <w:p w:rsidR="00C731DF" w:rsidRPr="00C731DF" w:rsidRDefault="00C731DF" w:rsidP="00C731DF">
      <w:r w:rsidRPr="00C731DF">
        <w:t>Отдельные учреждения обслуживания периодического и эпизодического пользования (посещаемые населением раз в месяц и реже), могут располагаться в межпоселенческих центрах обслуживания, которые распространяют свое влияние на население, проживающее в пределах благоприятной (1-1,5-часовой) транспортной доступности. По отношению к Рождественскому сельскому поселению такими центрами являются гп. Сиверский, Гатчина и Санкт-Петербург.</w:t>
      </w:r>
    </w:p>
    <w:p w:rsidR="00C731DF" w:rsidRPr="00C731DF" w:rsidRDefault="00C731DF" w:rsidP="00C731DF">
      <w:r w:rsidRPr="00C731DF">
        <w:t>Первостепенную важность имеет развитие учреждений образования, здравоохранения и культуры. Динамика численности детей дошкольного и школьного возрастов на расчетный срок генерального плана будет определяться в основном фактором роста рождаемости. Расчет существующей и проектной емкости учреждений образования осуществлен в соответствии с прогнозной численностью и возрастной структурой населения. В связи с прогнозом роста численности детей дошкольного и школьного возрастов до 2030 г. требуется расширение действующих детских дошкольных и общеобразовательных учреждений с возможным созданием дошкольных групп при школах.</w:t>
      </w:r>
    </w:p>
    <w:p w:rsidR="00C731DF" w:rsidRPr="00C731DF" w:rsidRDefault="00C731DF" w:rsidP="00C731DF">
      <w:r w:rsidRPr="00C731DF">
        <w:t>В целом, существующей вместимости учреждений здравоохранения будет достаточно для обеспечения постоянного населения до 2030 г. Потребуется небольшое расширение мощности амбулаторно-поликлинических учреждений. Также требуется строительство нового здания для Дивенского фельдшерского пункта (п. Дивенский).</w:t>
      </w:r>
    </w:p>
    <w:p w:rsidR="00C731DF" w:rsidRPr="00C731DF" w:rsidRDefault="00C731DF" w:rsidP="00C731DF">
      <w:r w:rsidRPr="00C731DF">
        <w:t>С учетом перспективного роста численности сезонного населения целесообразно развитие сети учреждений первичной медико-санитарной помощи сезонного характера (май-октябрь) в рекреационных зонах и садоводствах. Конкретизация необходимого объема стационарной и амбулаторно-поликлинической помощи населению в соответствии с региональными и местными потребностями является сферой компетенции Комитета по здравоохранению Ленинградской области и Гатчинской ЦРКБ.</w:t>
      </w:r>
    </w:p>
    <w:p w:rsidR="00C731DF" w:rsidRPr="00C731DF" w:rsidRDefault="00C731DF" w:rsidP="00C731DF">
      <w:r w:rsidRPr="00C731DF">
        <w:t>С учетом прогноза численности временно зарегистрированного населения, вместимость учреждений амбулаторно-поликлинического типа может быть расширена дополнительно на 40 посещений в смену.</w:t>
      </w:r>
    </w:p>
    <w:p w:rsidR="00C731DF" w:rsidRPr="00C731DF" w:rsidRDefault="00C731DF" w:rsidP="00C731DF">
      <w:r w:rsidRPr="00C731DF">
        <w:t>Создание учреждений социальной защиты населения осуществляется в соответствии с областными целевыми программами. Действующими целевыми программами строительства объектов социальной защиты населения на территории Рождественского сельского поселения не предусмотрено.</w:t>
      </w:r>
    </w:p>
    <w:p w:rsidR="00C731DF" w:rsidRPr="00C731DF" w:rsidRDefault="00C731DF" w:rsidP="00C731DF">
      <w:r w:rsidRPr="00C731DF">
        <w:t>На перспективу 2030 г. следует стремиться к полному соответствию между фактической и нормативной вместимостью учреждений культуры, поскольку отвечающая современным требованиям база учреждений культурно-досуговой сферы является важной дополнительной предпосылкой для развития рекреационной деятельности. В настоящее время наблюдается существенный дефицит мест в учреждениях клубного типа, который на перспективу с ростом численности населения должен еще увеличиться. Вс. Рождествено требуется строительство отдельного здания для Рождественского сельского дома культуры и Рождественской сельской библиотеки.</w:t>
      </w:r>
    </w:p>
    <w:p w:rsidR="00C731DF" w:rsidRPr="00C731DF" w:rsidRDefault="00C731DF" w:rsidP="00C731DF">
      <w:r w:rsidRPr="00C731DF">
        <w:t xml:space="preserve">В соответствии с нормативами сеть спортивных сооружений и объектов должна быть существенно расширена. Поскольку рост числа и вместимости спортивных объектов в период до 2020 гг. до нормативных параметров требует значительных усилий, промежуточные значения на перспективу 2020 г. могут быть несколько меньше. В целом, строительство новых плоскостных сооружений </w:t>
      </w:r>
      <w:r w:rsidRPr="00C731DF">
        <w:lastRenderedPageBreak/>
        <w:t>(мини-футбольные поля) целесообразно размещать в более многолюдных населенных пунктах (с численностью населения более 80 человек). Вс. Рождествено предлагается строительство отдельного здания физкультурно-оздоровительного комплекса. Физкультурно-спортивные сооружения сети общего пользования рекомендуется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C731DF" w:rsidRPr="00C731DF" w:rsidRDefault="00C731DF" w:rsidP="00C731DF">
      <w:r w:rsidRPr="00C731DF">
        <w:t>Одним из важных факторов является развитие инфраструктуры по работе с молодежью, в том числе размещение многофункциональных молодежных учреждений по месту жительства по следующему критерию: обеспеченность общей площади учреждений органов по делам молодежи на 1 молодого человека, проживающего в данном населенном пункте (или группе населенных пунктов) – 0,1 м2. Помещения, необходимые для организации и осуществления мероприятий с детьми и молодежью целесообразно предусматривать в подцентрах социального обслуживания в существующих и проектируемых учреждениях культуры, спортивных комплексах из расчета 25 м2 на 1000 чел. населения (в соответствии с нормативами минимальной обеспеченности населения учреждениями по работе с молодежью, утвержденными распоряжением Правительства Ленинградской области от 2 ноября 2010 г. №618-р «О нормативах развития инфраструктуры государственной молодежной политики Ленинградской области»).</w:t>
      </w:r>
    </w:p>
    <w:p w:rsidR="00C731DF" w:rsidRPr="00C731DF" w:rsidRDefault="00C731DF" w:rsidP="00C731DF">
      <w:r w:rsidRPr="00C731DF">
        <w:t xml:space="preserve">Сезонное население и незарегистрированные жители в последнее время все активнее оказывают влияние на состояние рынка жилья, и могут создавать дополнительную нагрузку на учреждения социальной инфраструктуры, прежде всего, торговли, общественного питания, здравоохранения. Даже при условии регистрации этой категории населения на территории поселения они остаются довольно специфичной группой населения. Как правило, они работают (имеют бизнес) в Санкт-Петербурге, либо представлены лицами «третьего возраста» (среди этой категории велика доля петербуржцев). В целом, это довольно мобильное население, которое даже повседневные потребности в учреждениях обслуживания может удовлетворять не на территории поселения, а одновременно с осуществлением своих маятниковых поездок. </w:t>
      </w:r>
    </w:p>
    <w:p w:rsidR="00C731DF" w:rsidRPr="00C731DF" w:rsidRDefault="00C731DF" w:rsidP="00C731DF">
      <w:r w:rsidRPr="00C731DF">
        <w:t>С целью учета интересов со стороны сезонного населения необходимо предусмотреть размещение дополнительных объектов обслуживания (повседневного спроса) сезонного типа преимущественно в зонах рекреации, в пределах территорий малоэтажной жилой застройки, ориентированных на сезонное население, а также на территориях СНТ и ДНП. Развитие данных объектов будет осуществляться силами малого предпринимательства. Основные виды объектов обслуживания сезонного типа: объекты торговли, общественного питания, объекты культурно-досугового типа, объекты бытового обслуживания. При разработке проектов планировки ДНП и СНТ следует на каждый массив до 50 участков предусматривать не менее 1 объекта обслуживания комплексного типа (в пределах территории общего пользования).</w:t>
      </w:r>
    </w:p>
    <w:p w:rsidR="00C731DF" w:rsidRPr="00C731DF" w:rsidRDefault="00C731DF" w:rsidP="00C731DF"/>
    <w:p w:rsidR="00C731DF" w:rsidRPr="00C731DF" w:rsidRDefault="00C731DF" w:rsidP="00C731DF">
      <w:r w:rsidRPr="00C731DF">
        <w:t>Новое жилищное строительство</w:t>
      </w:r>
    </w:p>
    <w:p w:rsidR="00C731DF" w:rsidRPr="00C731DF" w:rsidRDefault="00C731DF" w:rsidP="00C731DF">
      <w:bookmarkStart w:id="21" w:name="_Toc316054834"/>
      <w:bookmarkStart w:id="22" w:name="_Toc223864772"/>
      <w:r w:rsidRPr="00C731DF">
        <w:t>Расчет потребности объемов нового жилищного строительства осуществлен с учетом прогнозного уровня жилищной обеспеченности в размере 40 м2/чел. Основной тип новой застройки для всех населенных пунктов – ИЖС со средним размером приусадебного участка 0,1-0,2 га. Новое жилищное строительство предполагается преимущественно за счет индивидуальных жилых домов, а также строительство муниципального жилья. Проектом допускается при возведении индивидуального жилья увеличение уровня жилищной обеспеченности.</w:t>
      </w:r>
    </w:p>
    <w:p w:rsidR="00C731DF" w:rsidRPr="00C731DF" w:rsidRDefault="00C731DF" w:rsidP="00C731DF">
      <w:r w:rsidRPr="00C731DF">
        <w:t xml:space="preserve">Росту жилищного строительства будет способствовать внедрение ипотеки и других возможностей приобретения жилья (участие граждан в долевом строительстве, жилищно-накопительных программах и др.). </w:t>
      </w:r>
    </w:p>
    <w:p w:rsidR="00C731DF" w:rsidRPr="00C731DF" w:rsidRDefault="00C731DF" w:rsidP="00C731DF">
      <w:r w:rsidRPr="00C731DF">
        <w:t>Для достижения требуемого уровня жилищной обеспеченности на расчетный срок необходимо около 328 тыс. м2 жилой площади. На первую очередь проектируется достижение уровня жилищной обеспеченности 35 м2/чел., для этого требуется не менее 262,5 тыс. м2 жилой площади. С учетом выбытия ветхого и аварийного жилищного фонда, объемы нового жилищного строительства рассчитаны следующим образом:</w:t>
      </w:r>
    </w:p>
    <w:p w:rsidR="00C731DF" w:rsidRPr="00C731DF" w:rsidRDefault="00C731DF" w:rsidP="00C731DF">
      <w:r w:rsidRPr="00C731DF">
        <w:t>1 очередь (до 2020 гг.) – ввод не менее 94,0 тыс. м2 жилья (уровень среднегодового строительства составляет всего около 9,4 тыс. м2 или 1,25 м2 на человека);</w:t>
      </w:r>
    </w:p>
    <w:p w:rsidR="00C731DF" w:rsidRPr="00C731DF" w:rsidRDefault="00C731DF" w:rsidP="00C731DF">
      <w:r w:rsidRPr="00C731DF">
        <w:t>2 очередь (2020-2030 гг.) – ввод дополнительно не менее 66,0 тыс. м2 жилья (уровень среднегодового строительства составит около 6,6 тыс. м2 или 0,8 м2 на человека).</w:t>
      </w:r>
    </w:p>
    <w:p w:rsidR="00C731DF" w:rsidRPr="00C731DF" w:rsidRDefault="00C731DF" w:rsidP="00C731DF">
      <w:r w:rsidRPr="00C731DF">
        <w:t xml:space="preserve">Реконструкция ветхого жилья (дом в д. Даймище) предполагает поэтапное завершение капитального ремонта с сохранением жилой площади. Выселения не требуется. Объем убыли </w:t>
      </w:r>
      <w:r w:rsidRPr="00C731DF">
        <w:lastRenderedPageBreak/>
        <w:t>жилищного фонда в Проекте принят на основе оценки возможной убыли ветхого индивидуального жилья, реконструкция которого должна осуществляться в пределах существующих участков.</w:t>
      </w:r>
    </w:p>
    <w:p w:rsidR="00C731DF" w:rsidRPr="00C731DF" w:rsidRDefault="00C731DF" w:rsidP="00C731DF">
      <w:r w:rsidRPr="00C731DF">
        <w:t xml:space="preserve">Таблица </w:t>
      </w:r>
      <w:bookmarkEnd w:id="21"/>
      <w:r w:rsidRPr="00C731DF">
        <w:t>3.2</w:t>
      </w:r>
    </w:p>
    <w:p w:rsidR="00C731DF" w:rsidRPr="00C731DF" w:rsidRDefault="00C731DF" w:rsidP="00C731DF">
      <w:bookmarkStart w:id="23" w:name="_Toc316054835"/>
      <w:r w:rsidRPr="00C731DF">
        <w:t>Расчет объемов и территорий нового жилищного строительства</w:t>
      </w:r>
      <w:bookmarkEnd w:id="23"/>
    </w:p>
    <w:tbl>
      <w:tblPr>
        <w:tblW w:w="0" w:type="auto"/>
        <w:jc w:val="center"/>
        <w:tblLayout w:type="fixed"/>
        <w:tblLook w:val="0000"/>
      </w:tblPr>
      <w:tblGrid>
        <w:gridCol w:w="4739"/>
        <w:gridCol w:w="2491"/>
        <w:gridCol w:w="1498"/>
        <w:gridCol w:w="1508"/>
      </w:tblGrid>
      <w:tr w:rsidR="00C731DF" w:rsidRPr="00C731DF" w:rsidTr="00C731DF">
        <w:trPr>
          <w:trHeight w:val="395"/>
          <w:tblHeader/>
          <w:jc w:val="center"/>
        </w:trPr>
        <w:tc>
          <w:tcPr>
            <w:tcW w:w="4739"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Показатели</w:t>
            </w:r>
          </w:p>
        </w:tc>
        <w:tc>
          <w:tcPr>
            <w:tcW w:w="2491"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Единица измерения</w:t>
            </w:r>
          </w:p>
        </w:tc>
        <w:tc>
          <w:tcPr>
            <w:tcW w:w="1498"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 расчетный срок</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В том числе на первую очередь</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Проектная численность населения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чел.</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8,2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7,5</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Средняя жилищная обеспеченность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м2 общей площади на 1 чел.</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35</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Требуемый жилищный фонд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м2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328,0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262,5</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в том числе муниципальный жилищный фонд:</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м2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2920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2920</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Существующий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м2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173,52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173,52</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Убыль жилищного фонда (ветхий жилищный фонд, переселение из санитарно-защитных зон)</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м2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4,81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4,81</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Существующий сохраняемый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м2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168,71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168,71</w:t>
            </w:r>
          </w:p>
        </w:tc>
      </w:tr>
      <w:tr w:rsidR="00C731DF" w:rsidRPr="00C731DF" w:rsidTr="00C731DF">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Объем нового жилищного строительства:</w:t>
            </w:r>
          </w:p>
          <w:p w:rsidR="00C731DF" w:rsidRPr="00C731DF" w:rsidRDefault="00C731DF" w:rsidP="00C731DF">
            <w:r w:rsidRPr="00C731DF">
              <w:t>Всего</w:t>
            </w:r>
          </w:p>
          <w:p w:rsidR="00C731DF" w:rsidRPr="00C731DF" w:rsidRDefault="00C731DF" w:rsidP="00C731DF">
            <w:r w:rsidRPr="00C731DF">
              <w:t>В среднем в год</w:t>
            </w:r>
          </w:p>
        </w:tc>
        <w:tc>
          <w:tcPr>
            <w:tcW w:w="2491"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тыс. м2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160,0</w:t>
            </w:r>
          </w:p>
          <w:p w:rsidR="00C731DF" w:rsidRPr="00C731DF" w:rsidRDefault="00C731DF" w:rsidP="00C731DF">
            <w:r w:rsidRPr="00C731DF">
              <w:t>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94,0</w:t>
            </w:r>
          </w:p>
          <w:p w:rsidR="00C731DF" w:rsidRPr="00C731DF" w:rsidRDefault="00C731DF" w:rsidP="00C731DF">
            <w:r w:rsidRPr="00C731DF">
              <w:t>11,0</w:t>
            </w:r>
          </w:p>
        </w:tc>
      </w:tr>
    </w:tbl>
    <w:p w:rsidR="00C731DF" w:rsidRPr="00C731DF" w:rsidRDefault="00C731DF" w:rsidP="00C731DF">
      <w:bookmarkStart w:id="24" w:name="_Toc316054836"/>
    </w:p>
    <w:p w:rsidR="00C731DF" w:rsidRPr="00C731DF" w:rsidRDefault="00C731DF" w:rsidP="00C731DF">
      <w:r w:rsidRPr="00C731DF">
        <w:t>При реализации мероприятий по охране окружающей среды (разработка и утверждение проектов санитарно-защитных зон с реализацией мероприятий по их сокращению) в границах санитарно-защитных зон может сохраниться около 5 домов ИЖС (от птицефабрики в д. Батово и от КОС в с. Рождествено), находящихся в частной собственности. Данное жилье учтено при расчете убыли жилищного фонда (оценочно 0,5 тыс. кв. м). Кроме того, для соблюдения режима зон санитарной охраны источников водоснабжения, требуется оборудование канализацией или устройство водонепроницаемых выгребов для всех жилых домов, расположенных в пределах 2 пояса ЗСО. При расчете площади, необходимой для нового жилищного строительства Проектом предусмотрено выделение территорий для размещения жилой застройки, подлежащей выносу из зон запрета жилищного строительства.</w:t>
      </w:r>
    </w:p>
    <w:p w:rsidR="00C731DF" w:rsidRPr="00C731DF" w:rsidRDefault="00C731DF" w:rsidP="00C731DF">
      <w:r w:rsidRPr="00C731DF">
        <w:t xml:space="preserve">Таблица </w:t>
      </w:r>
      <w:bookmarkEnd w:id="24"/>
      <w:r w:rsidRPr="00C731DF">
        <w:t>3.3</w:t>
      </w:r>
    </w:p>
    <w:p w:rsidR="00C731DF" w:rsidRPr="00C731DF" w:rsidRDefault="00C731DF" w:rsidP="00C731DF">
      <w:bookmarkStart w:id="25" w:name="_Toc316054837"/>
      <w:r w:rsidRPr="00C731DF">
        <w:t>Площадки нового жилищного строительства</w:t>
      </w:r>
      <w:bookmarkEnd w:id="25"/>
    </w:p>
    <w:tbl>
      <w:tblPr>
        <w:tblW w:w="0" w:type="auto"/>
        <w:jc w:val="center"/>
        <w:tblInd w:w="-5" w:type="dxa"/>
        <w:tblLayout w:type="fixed"/>
        <w:tblLook w:val="0000"/>
      </w:tblPr>
      <w:tblGrid>
        <w:gridCol w:w="2132"/>
        <w:gridCol w:w="1684"/>
        <w:gridCol w:w="1608"/>
        <w:gridCol w:w="2108"/>
        <w:gridCol w:w="2048"/>
      </w:tblGrid>
      <w:tr w:rsidR="00C731DF" w:rsidRPr="00C731DF" w:rsidTr="00C731DF">
        <w:trPr>
          <w:jc w:val="center"/>
        </w:trPr>
        <w:tc>
          <w:tcPr>
            <w:tcW w:w="2132"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Вид жилой застройки</w:t>
            </w:r>
          </w:p>
        </w:tc>
        <w:tc>
          <w:tcPr>
            <w:tcW w:w="168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Требуемая площадь территории, га</w:t>
            </w:r>
          </w:p>
        </w:tc>
        <w:tc>
          <w:tcPr>
            <w:tcW w:w="160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Плотность застройки, м2/га</w:t>
            </w:r>
          </w:p>
        </w:tc>
        <w:tc>
          <w:tcPr>
            <w:tcW w:w="41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Общая площадь жилищного фонда, тыс. м2</w:t>
            </w:r>
          </w:p>
        </w:tc>
      </w:tr>
      <w:tr w:rsidR="00C731DF" w:rsidRPr="00C731DF" w:rsidTr="00C731DF">
        <w:trPr>
          <w:jc w:val="center"/>
        </w:trPr>
        <w:tc>
          <w:tcPr>
            <w:tcW w:w="2132"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68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60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2108"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ВСЕГО</w:t>
            </w:r>
          </w:p>
        </w:tc>
        <w:tc>
          <w:tcPr>
            <w:tcW w:w="20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В том числе на первую очередь</w:t>
            </w:r>
          </w:p>
        </w:tc>
      </w:tr>
      <w:tr w:rsidR="00C731DF" w:rsidRPr="00C731DF" w:rsidTr="00C731DF">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1 вариант</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Среднеэтажная (5-ти этажная)</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5,0</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5800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14</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Малоэтажная</w:t>
            </w:r>
          </w:p>
          <w:p w:rsidR="00C731DF" w:rsidRPr="00C731DF" w:rsidRDefault="00C731DF" w:rsidP="00C731DF">
            <w:r w:rsidRPr="00C731DF">
              <w:t>(типовые 3-х 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2,0</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4500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2,92</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203,3</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122</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77,08</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210,3</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94</w:t>
            </w:r>
          </w:p>
        </w:tc>
      </w:tr>
      <w:tr w:rsidR="00C731DF" w:rsidRPr="00C731DF" w:rsidTr="00C731DF">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2 вариант</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Малоэтажная</w:t>
            </w:r>
          </w:p>
          <w:p w:rsidR="00C731DF" w:rsidRPr="00C731DF" w:rsidRDefault="00C731DF" w:rsidP="00C731DF">
            <w:r w:rsidRPr="00C731DF">
              <w:t xml:space="preserve">(типовые 3-х </w:t>
            </w:r>
            <w:r w:rsidRPr="00C731DF">
              <w:lastRenderedPageBreak/>
              <w:t>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1,3</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4500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5,84 м2</w:t>
            </w:r>
          </w:p>
          <w:p w:rsidR="00C731DF" w:rsidRPr="00C731DF" w:rsidRDefault="00C731DF" w:rsidP="00C731DF">
            <w:r w:rsidRPr="00C731DF">
              <w:t xml:space="preserve">(4 дома по 1460 </w:t>
            </w:r>
            <w:r w:rsidRPr="00C731DF">
              <w:lastRenderedPageBreak/>
              <w:t>м2)</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lastRenderedPageBreak/>
              <w:t>2,92</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260</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600</w:t>
            </w:r>
          </w:p>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154,16</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91,08</w:t>
            </w:r>
          </w:p>
        </w:tc>
      </w:tr>
      <w:tr w:rsidR="00C731DF" w:rsidRPr="00C731DF" w:rsidTr="00C731DF">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261,3</w:t>
            </w:r>
          </w:p>
        </w:tc>
        <w:tc>
          <w:tcPr>
            <w:tcW w:w="16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10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94</w:t>
            </w:r>
          </w:p>
        </w:tc>
      </w:tr>
    </w:tbl>
    <w:p w:rsidR="00C731DF" w:rsidRPr="00C731DF" w:rsidRDefault="00C731DF" w:rsidP="00C731DF"/>
    <w:p w:rsidR="00C731DF" w:rsidRPr="00C731DF" w:rsidRDefault="00C731DF" w:rsidP="00C731DF">
      <w:r w:rsidRPr="00C731DF">
        <w:t>Плотность индивидуальной жилой застройки для Рождественского сельского поселения рассчитана в размере 600 м2/га с учетом приоритета развития рекреационной функции территории. В основе расчета плотности принят средний размер приусадебного участка 0,12 га, средний размер дома 100 м2, а также учтены потребности в территориях для размещения элементов транспортной и инженерной инфраструктур (около 20 % территории).</w:t>
      </w:r>
    </w:p>
    <w:p w:rsidR="00C731DF" w:rsidRPr="00C731DF" w:rsidRDefault="00C731DF" w:rsidP="00C731DF">
      <w:r w:rsidRPr="00C731DF">
        <w:t>Исходя из реально возможных объемов строительства муниципального жилищного фонда, в качестве основного принят второй вариант. При этом предусмотрено выделение территории для среднеэтажной жилой застройки вс. Рождествено на перспективу, для возможного использования за пределами расчетного срока действия Генерального плана.</w:t>
      </w:r>
    </w:p>
    <w:p w:rsidR="00C731DF" w:rsidRPr="00C731DF" w:rsidRDefault="00C731DF" w:rsidP="00C731DF">
      <w:r w:rsidRPr="00C731DF">
        <w:t>Таким образом, для обеспечения нового жилищного строительства на расчетный срок требуется выделение территории площадью не менее 261,3 га, в том числе для индивидуального жилищного строительства – 260 га (на первую очередь – 0,6 и 151,8 га соответственно). Расчетная площадь включает потребность в улучшении жилищных условий населения поселения, в том числе улучшение жилищных условий населения, состоящего на очереди и живущих в ветхих и аварийных жилых домах, а также для расселения жителей поселения, жилые дома которых будут попадать в зону запрета жилищного строительства после разработки и утверждения проектов санитарно-защитных зон от предприятий.</w:t>
      </w:r>
    </w:p>
    <w:p w:rsidR="00C731DF" w:rsidRPr="00C731DF" w:rsidRDefault="00C731DF" w:rsidP="00C731DF">
      <w:r w:rsidRPr="00C731DF">
        <w:t xml:space="preserve">Для потребностей жилищного строительства предлагается использование незастроенных территорий в границах земель населенных пунктов (неиспользуемые территории и территории сельскохозяйственного использования, не обремененные планировочными ограничениями), а также расширение границ существующих населенных пунктов. </w:t>
      </w:r>
    </w:p>
    <w:p w:rsidR="00C731DF" w:rsidRPr="00C731DF" w:rsidRDefault="00C731DF" w:rsidP="00C731DF">
      <w:r w:rsidRPr="00C731DF">
        <w:t>Выбор площадок нового жилищного строительства осуществлен с учетом предложений органов местного самоуправления поселения.</w:t>
      </w:r>
    </w:p>
    <w:p w:rsidR="00C731DF" w:rsidRPr="00C731DF" w:rsidRDefault="00C731DF" w:rsidP="00C731DF"/>
    <w:p w:rsidR="00C731DF" w:rsidRPr="00C731DF" w:rsidRDefault="00C731DF" w:rsidP="00C731DF">
      <w:bookmarkStart w:id="26" w:name="_Toc316054838"/>
      <w:bookmarkEnd w:id="22"/>
      <w:r w:rsidRPr="00C731DF">
        <w:t>Развитие учреждений и предприятий обслуживания</w:t>
      </w:r>
      <w:bookmarkEnd w:id="26"/>
    </w:p>
    <w:p w:rsidR="00C731DF" w:rsidRPr="00C731DF" w:rsidRDefault="00C731DF" w:rsidP="00C731DF"/>
    <w:p w:rsidR="00C731DF" w:rsidRPr="00C731DF" w:rsidRDefault="00C731DF" w:rsidP="00C731DF">
      <w:r w:rsidRPr="00C731DF">
        <w:t>Развитие сети учреждений социальной инфраструктуры направлено на повышение качества жизни населения, обеспечение населения соответствующими видами обслуживания. 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w:t>
      </w:r>
    </w:p>
    <w:p w:rsidR="00C731DF" w:rsidRPr="00C731DF" w:rsidRDefault="00C731DF" w:rsidP="00C731DF"/>
    <w:p w:rsidR="00C731DF" w:rsidRPr="00C731DF" w:rsidRDefault="00C731DF" w:rsidP="00C731DF">
      <w:r w:rsidRPr="00C731DF">
        <w:br w:type="page"/>
      </w:r>
    </w:p>
    <w:p w:rsidR="00C731DF" w:rsidRPr="00C731DF" w:rsidRDefault="00C731DF" w:rsidP="00C731DF">
      <w:r w:rsidRPr="00C731DF">
        <w:lastRenderedPageBreak/>
        <w:t>Таблица 3.4</w:t>
      </w:r>
    </w:p>
    <w:p w:rsidR="00C731DF" w:rsidRPr="00C731DF" w:rsidRDefault="00C731DF" w:rsidP="00C731DF">
      <w:r w:rsidRPr="00C731DF">
        <w:t>Расчет потребности в учреждениях и предприятиях обслуживания населения</w:t>
      </w:r>
    </w:p>
    <w:tbl>
      <w:tblPr>
        <w:tblW w:w="0" w:type="auto"/>
        <w:jc w:val="center"/>
        <w:tblInd w:w="108" w:type="dxa"/>
        <w:tblLayout w:type="fixed"/>
        <w:tblLook w:val="0000"/>
      </w:tblPr>
      <w:tblGrid>
        <w:gridCol w:w="588"/>
        <w:gridCol w:w="3024"/>
        <w:gridCol w:w="1968"/>
        <w:gridCol w:w="1825"/>
        <w:gridCol w:w="98"/>
        <w:gridCol w:w="2047"/>
      </w:tblGrid>
      <w:tr w:rsidR="00C731DF" w:rsidRPr="00C731DF" w:rsidTr="00C731DF">
        <w:trPr>
          <w:tblHeader/>
          <w:jc w:val="center"/>
        </w:trPr>
        <w:tc>
          <w:tcPr>
            <w:tcW w:w="58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 п/п</w:t>
            </w:r>
          </w:p>
        </w:tc>
        <w:tc>
          <w:tcPr>
            <w:tcW w:w="302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Наименование учреждения, емкость</w:t>
            </w:r>
          </w:p>
        </w:tc>
        <w:tc>
          <w:tcPr>
            <w:tcW w:w="3891"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Период реализации, местоположение</w:t>
            </w:r>
          </w:p>
        </w:tc>
        <w:tc>
          <w:tcPr>
            <w:tcW w:w="204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r w:rsidRPr="00C731DF">
              <w:t>Площадь земельного участка, га*</w:t>
            </w:r>
          </w:p>
        </w:tc>
      </w:tr>
      <w:tr w:rsidR="00C731DF" w:rsidRPr="00C731DF" w:rsidTr="00C731DF">
        <w:trPr>
          <w:tblHeader/>
          <w:jc w:val="center"/>
        </w:trPr>
        <w:tc>
          <w:tcPr>
            <w:tcW w:w="58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302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tc>
        <w:tc>
          <w:tcPr>
            <w:tcW w:w="1968" w:type="dxa"/>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2020 г.</w:t>
            </w:r>
          </w:p>
        </w:tc>
        <w:tc>
          <w:tcPr>
            <w:tcW w:w="1923"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C731DF" w:rsidRPr="00C731DF" w:rsidRDefault="00C731DF" w:rsidP="00C731DF">
            <w:r w:rsidRPr="00C731DF">
              <w:t>2030 г.</w:t>
            </w:r>
          </w:p>
        </w:tc>
        <w:tc>
          <w:tcPr>
            <w:tcW w:w="204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31DF" w:rsidRPr="00C731DF" w:rsidRDefault="00C731DF" w:rsidP="00C731DF"/>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C731DF" w:rsidRPr="00C731DF" w:rsidRDefault="00C731DF" w:rsidP="00C731DF">
            <w:r w:rsidRPr="00C731DF">
              <w:t>1.</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Выделение территории для размещения объектов местного значения муниципального района (в соответствии со Схемой территориального планирования Гатчинского муниципального района)</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1.1</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строительство нового здания для Дивенского фельдшерского пункта с увеличением проектной мощности на 9 посещ.в смену</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По заданию на проектирование</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1.2</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пожарное депо**</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0,55</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C731DF" w:rsidRPr="00C731DF" w:rsidRDefault="00C731DF" w:rsidP="00C731DF">
            <w:r w:rsidRPr="00C731DF">
              <w:t>2.</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Строительство объектов обслуживания местного значения поселения</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2.1</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строительство отдельного здания для Рождественского СДК и Рождественской сельской библиотеки со спортзалом (с расширением проектной вместимости клуба на расчетный срок до 400 мест)</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0,1-0,4</w:t>
            </w:r>
          </w:p>
          <w:p w:rsidR="00C731DF" w:rsidRPr="00C731DF" w:rsidRDefault="00C731DF" w:rsidP="00C731DF">
            <w:r w:rsidRPr="00C731DF">
              <w:t>(по заданию на проектирование)</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2.2</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Реконструкция здания Дивенского СДК с расширением до 200 мест</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на существующей территории</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2.3</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Строительство физкультурно-оздоровительного комплекса со спортивным залом и бассейном. При строительстве комплекса предусмотреть помещение для размещения многопрофильного клуба по работе с молодежью общей площадью 153 м2</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0,2-0,25</w:t>
            </w:r>
          </w:p>
          <w:p w:rsidR="00C731DF" w:rsidRPr="00C731DF" w:rsidRDefault="00C731DF" w:rsidP="00C731DF">
            <w:r w:rsidRPr="00C731DF">
              <w:t>(по заданию на проектирование)</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2.4</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площадка для игровых видов спорта (в летнее время и для заливки катка в зимнее) площадью 960-1800 м2</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0,1-0,2***</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2.5</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строительство многофункциональной спортивной площадки площадью 540-960 м2</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д. Выра</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0,06-0,1***</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2.6</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открытые спортивные площадки (например, для мини-футбола площадью 240 м2)</w:t>
            </w:r>
          </w:p>
        </w:tc>
        <w:tc>
          <w:tcPr>
            <w:tcW w:w="196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п. Дивенский, д. Даймище, д. Межно, д. Грязно,</w:t>
            </w:r>
          </w:p>
          <w:p w:rsidR="00C731DF" w:rsidRPr="00C731DF" w:rsidRDefault="00C731DF" w:rsidP="00C731DF">
            <w:r w:rsidRPr="00C731DF">
              <w:t>д. Замостье</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5 объектов по 0,03-0,04 га</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C731DF" w:rsidRPr="00C731DF" w:rsidRDefault="00C731DF" w:rsidP="00C731DF">
            <w:r w:rsidRPr="00C731DF">
              <w:t>3.</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Выделение территории для размещения объектов обслуживания за счет частных инвестиций</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3.1</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выделение территории для </w:t>
            </w:r>
            <w:r w:rsidRPr="00C731DF">
              <w:lastRenderedPageBreak/>
              <w:t>размещения небольших культурно-развлекательных комплексов с функциями учреждения культуры, торговли, общественного питания</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 xml:space="preserve">д. Выра </w:t>
            </w:r>
          </w:p>
          <w:p w:rsidR="00C731DF" w:rsidRPr="00C731DF" w:rsidRDefault="00C731DF" w:rsidP="00C731DF">
            <w:r w:rsidRPr="00C731DF">
              <w:lastRenderedPageBreak/>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lastRenderedPageBreak/>
              <w:t>0,6-1,0</w:t>
            </w:r>
          </w:p>
          <w:p w:rsidR="00C731DF" w:rsidRPr="00C731DF" w:rsidRDefault="00C731DF" w:rsidP="00C731DF">
            <w:r w:rsidRPr="00C731DF">
              <w:lastRenderedPageBreak/>
              <w:t>(по заданию на проектирование)</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lastRenderedPageBreak/>
              <w:t>3.2</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выделение территории для размещения торгово-ярмарочных и выставочных комплексов</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д. Выра </w:t>
            </w:r>
          </w:p>
          <w:p w:rsidR="00C731DF" w:rsidRPr="00C731DF" w:rsidRDefault="00C731DF" w:rsidP="00C731DF">
            <w:r w:rsidRPr="00C731DF">
              <w:t>с. Рождествено</w:t>
            </w:r>
          </w:p>
          <w:p w:rsidR="00C731DF" w:rsidRPr="00C731DF" w:rsidRDefault="00C731DF" w:rsidP="00C731DF"/>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Участки в зонах рекреации («зеленые стоянки»)</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3.3</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выделение участков для объектов капитального строительства малого предпринимательства по предоставлению услуг населению</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д. Батово, п. Дивенский, д. Даймище, д. Выра, д. Межно, д. Грязно,</w:t>
            </w:r>
          </w:p>
          <w:p w:rsidR="00C731DF" w:rsidRPr="00C731DF" w:rsidRDefault="00C731DF" w:rsidP="00C731DF">
            <w:r w:rsidRPr="00C731DF">
              <w:t>д. Чикино,</w:t>
            </w:r>
          </w:p>
          <w:p w:rsidR="00C731DF" w:rsidRPr="00C731DF" w:rsidRDefault="00C731DF" w:rsidP="00C731DF">
            <w:r w:rsidRPr="00C731DF">
              <w:t>д. Замостье</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 xml:space="preserve">Предусматривать в пределах жилых и общественно-деловых зон </w:t>
            </w:r>
          </w:p>
          <w:p w:rsidR="00C731DF" w:rsidRPr="00C731DF" w:rsidRDefault="00C731DF" w:rsidP="00C731DF">
            <w:r w:rsidRPr="00C731DF">
              <w:t>по 0,01-0,02 га</w:t>
            </w:r>
          </w:p>
          <w:p w:rsidR="00C731DF" w:rsidRPr="00C731DF" w:rsidRDefault="00C731DF" w:rsidP="00C731DF">
            <w:r w:rsidRPr="00C731DF">
              <w:t>(при наличии проектов)</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C731DF" w:rsidRPr="00C731DF" w:rsidRDefault="00C731DF" w:rsidP="00C731DF">
            <w:r w:rsidRPr="00C731DF">
              <w:t>4.</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731DF" w:rsidRPr="00C731DF" w:rsidRDefault="00C731DF" w:rsidP="00C731DF">
            <w:r w:rsidRPr="00C731DF">
              <w:t xml:space="preserve">Размещение объектов обслуживания сезонного типа </w:t>
            </w:r>
          </w:p>
          <w:p w:rsidR="00C731DF" w:rsidRPr="00C731DF" w:rsidRDefault="00C731DF" w:rsidP="00C731DF">
            <w:r w:rsidRPr="00C731DF">
              <w:t>(для обслуживания дачников и рекреантов за счет частных инвестиций)</w:t>
            </w:r>
          </w:p>
        </w:tc>
      </w:tr>
      <w:tr w:rsidR="00C731DF" w:rsidRPr="00C731DF" w:rsidTr="00C731DF">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4.1</w:t>
            </w:r>
          </w:p>
        </w:tc>
        <w:tc>
          <w:tcPr>
            <w:tcW w:w="3024" w:type="dxa"/>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 xml:space="preserve">выделение участков для объектов обслуживания сезонного типа: объекты торговли, общественного питания, объекты досугового типа, бытового обслуживания. </w:t>
            </w:r>
          </w:p>
        </w:tc>
        <w:tc>
          <w:tcPr>
            <w:tcW w:w="3793" w:type="dxa"/>
            <w:gridSpan w:val="2"/>
            <w:tcBorders>
              <w:top w:val="single" w:sz="4" w:space="0" w:color="000000"/>
              <w:left w:val="single" w:sz="4" w:space="0" w:color="000000"/>
              <w:bottom w:val="single" w:sz="4" w:space="0" w:color="000000"/>
            </w:tcBorders>
            <w:shd w:val="clear" w:color="auto" w:fill="auto"/>
            <w:vAlign w:val="center"/>
          </w:tcPr>
          <w:p w:rsidR="00C731DF" w:rsidRPr="00C731DF" w:rsidRDefault="00C731DF" w:rsidP="00C731DF">
            <w:r w:rsidRPr="00C731DF">
              <w:t>с. Рождествено, д. Выра, д. Даймище, д. Чикино, территории СНТ и ДНП</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731DF" w:rsidRPr="00C731DF" w:rsidRDefault="00C731DF" w:rsidP="00C731DF">
            <w:r w:rsidRPr="00C731DF">
              <w:t xml:space="preserve">по 0,02 га, </w:t>
            </w:r>
          </w:p>
          <w:p w:rsidR="00C731DF" w:rsidRPr="00C731DF" w:rsidRDefault="00C731DF" w:rsidP="00C731DF">
            <w:r w:rsidRPr="00C731DF">
              <w:t>по заданию на проектирование</w:t>
            </w:r>
          </w:p>
          <w:p w:rsidR="00C731DF" w:rsidRPr="00C731DF" w:rsidRDefault="00C731DF" w:rsidP="00C731DF">
            <w:r w:rsidRPr="00C731DF">
              <w:t>(могут располагаться на территории ДНП и СНТ)</w:t>
            </w:r>
          </w:p>
        </w:tc>
      </w:tr>
    </w:tbl>
    <w:p w:rsidR="00C731DF" w:rsidRPr="00C731DF" w:rsidRDefault="00C731DF" w:rsidP="00C731DF">
      <w:r w:rsidRPr="00C731DF">
        <w:t>* расчеты площади в соответствии с СП 42.13330.2011</w:t>
      </w:r>
    </w:p>
    <w:p w:rsidR="00C731DF" w:rsidRPr="00C731DF" w:rsidRDefault="00C731DF" w:rsidP="00C731DF">
      <w:r w:rsidRPr="00C731DF">
        <w:t>** в соответствии с разделом 7. «Перечень мероприятий по обеспечению пожарной безопасности».</w:t>
      </w:r>
    </w:p>
    <w:p w:rsidR="00C731DF" w:rsidRPr="00C731DF" w:rsidRDefault="00C731DF" w:rsidP="00C731DF">
      <w:r w:rsidRPr="00C731DF">
        <w:t>*** для плоскостных сооружений открытой сети можно предусматривать меньшие площади при условии размещения отдельных спортивных элементов в пределах рекреационных зон.</w:t>
      </w:r>
    </w:p>
    <w:p w:rsidR="00C731DF" w:rsidRPr="00C731DF" w:rsidRDefault="00C731DF" w:rsidP="00C731DF"/>
    <w:p w:rsidR="00C731DF" w:rsidRPr="00C731DF" w:rsidRDefault="00C731DF" w:rsidP="00C731DF">
      <w:r w:rsidRPr="00C731DF">
        <w:t>При выделении участков под возможное строительство учреждений обслуживания населения, торговых комплексов в зонах малоэтажной жилой застройки, а также в рекреационных зонах следует учесть требования СанПиН 2.2.1/2.1.1.1200-03, в соответствии с разделом 7.1.12 размер ориентировочной СЗЗ для отдельно стоящих торговых комплексов, предприятий общественного питания, многофункциональных центров и др. определяется 50 метров.</w:t>
      </w:r>
    </w:p>
    <w:p w:rsidR="00C731DF" w:rsidRPr="00C731DF" w:rsidRDefault="00C731DF" w:rsidP="00C731DF"/>
    <w:p w:rsidR="00C731DF" w:rsidRPr="00C731DF" w:rsidRDefault="00C731DF" w:rsidP="00C731DF">
      <w:bookmarkStart w:id="27" w:name="_Toc480899101"/>
      <w:r w:rsidRPr="00C731DF">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7"/>
    </w:p>
    <w:p w:rsidR="00C731DF" w:rsidRPr="00C731DF" w:rsidRDefault="00C731DF" w:rsidP="00C731DF"/>
    <w:p w:rsidR="00C731DF" w:rsidRPr="00C731DF" w:rsidRDefault="00C731DF" w:rsidP="00C731DF">
      <w:r w:rsidRPr="00C731DF">
        <w:t>Учитывая сдержанные темпы роста демографической ситуации в поселении можно сделать вывод, что значительного изменения транспортного спроса, объемов и характера передвижения населения на территории Рождественского сельского поселения не планируется.</w:t>
      </w:r>
    </w:p>
    <w:p w:rsidR="00C731DF" w:rsidRPr="00C731DF" w:rsidRDefault="00C731DF" w:rsidP="00C731DF">
      <w:r w:rsidRPr="00C731DF">
        <w:t>Для повышения качества пассажирских перевозок целесообразно увеличение числа рейсов на существующих автобусных маршрутах на 25 %. 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C731DF" w:rsidRPr="00C731DF" w:rsidRDefault="00C731DF" w:rsidP="00C731DF">
      <w:r w:rsidRPr="00C731DF">
        <w:t xml:space="preserve">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w:t>
      </w:r>
      <w:r w:rsidRPr="00C731DF">
        <w:lastRenderedPageBreak/>
        <w:t>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C731DF" w:rsidRPr="00C731DF" w:rsidRDefault="00C731DF" w:rsidP="00C731DF">
      <w:r w:rsidRPr="00C731DF">
        <w:br w:type="page"/>
      </w:r>
    </w:p>
    <w:p w:rsidR="00C731DF" w:rsidRPr="00C731DF" w:rsidRDefault="00C731DF" w:rsidP="00C731DF">
      <w:bookmarkStart w:id="28" w:name="_Toc480899102"/>
      <w:r w:rsidRPr="00C731DF">
        <w:lastRenderedPageBreak/>
        <w:t>Прогноз развития транспортной инфраструктуры по видам транспорта</w:t>
      </w:r>
      <w:bookmarkEnd w:id="28"/>
    </w:p>
    <w:p w:rsidR="00C731DF" w:rsidRPr="00C731DF" w:rsidRDefault="00C731DF" w:rsidP="00C731DF"/>
    <w:p w:rsidR="00C731DF" w:rsidRPr="00C731DF" w:rsidRDefault="00C731DF" w:rsidP="00C731DF">
      <w:r w:rsidRPr="00C731DF">
        <w:t>На территории поселения предусматривается реконструкция существующей автодорожной сети, а также строительство новых автодорог. Для улучшения межпоселенческих связей предусматривается строительство автодорог местного значения вдоль р. Оредеж протяженностью 7,7 км (включая подключение к северной части д. Чикино).</w:t>
      </w:r>
    </w:p>
    <w:p w:rsidR="00C731DF" w:rsidRPr="00C731DF" w:rsidRDefault="00C731DF" w:rsidP="00C731DF">
      <w:r w:rsidRPr="00C731DF">
        <w:t>Намеченные мероприятия по развитию УДС сети внутри населенных пунктов предполагают, главным образом, реконструкцию существующей улично-дорожной сети и реконструкцию, заключающуюся в уширении проезжих частей, устройстве усовершенствованного покрытия (асфальтобетон) и тротуаров на главных улицах, а также на улицах, ведущих к объектам социального обслуживания населения, пешеходных дорожек, наружного искусственного освещения на всех улицах населенных пунктов.</w:t>
      </w:r>
    </w:p>
    <w:p w:rsidR="00C731DF" w:rsidRPr="00C731DF" w:rsidRDefault="00C731DF" w:rsidP="00C731DF">
      <w:r w:rsidRPr="00C731DF">
        <w:t>Основное развитие получит улично-дорожная сеть села Рождествено. В частности ремонт главных улиц Большой проспект, ул. Заречной, ул. Парковой, ул. Рылеева и подъездов к основным общественным учреждениям внутри населенного пункта.</w:t>
      </w:r>
    </w:p>
    <w:p w:rsidR="00C731DF" w:rsidRPr="00C731DF" w:rsidRDefault="00C731DF" w:rsidP="00C731DF">
      <w:r w:rsidRPr="00C731DF">
        <w:t>Учитывая намеченное в проекте развитие и повышение технического состояния дорожной сети в границах сельского поселения, организация дополнительных участков маршрутной сети потребует незначительных затрат.</w:t>
      </w:r>
    </w:p>
    <w:p w:rsidR="00C731DF" w:rsidRPr="00C731DF" w:rsidRDefault="00C731DF" w:rsidP="00C731DF">
      <w:r w:rsidRPr="00C731DF">
        <w:t>Проектом предлагается на перспективу включение в маршрутную сеть пассажирского транспорта западного участка автодороги регионального значения Кемполово – Губаницы – Калитино – Выра – Тосно – Шапки (от д. Выра до границы с Волосовским муниципальным районом). В результате этого, суммарная протяженность линий автобусного пассажирского сообщения в границе Рождественского сельского поселения возрастет на 9,0 км (25 %) и составит 45,5 км.</w:t>
      </w:r>
    </w:p>
    <w:p w:rsidR="00C731DF" w:rsidRPr="00C731DF" w:rsidRDefault="00C731DF" w:rsidP="00C731DF"/>
    <w:p w:rsidR="00C731DF" w:rsidRPr="00C731DF" w:rsidRDefault="00C731DF" w:rsidP="00C731DF">
      <w:bookmarkStart w:id="29" w:name="_Toc480899103"/>
      <w:r w:rsidRPr="00C731DF">
        <w:t>Прогноз развития дорожной сети поселения</w:t>
      </w:r>
      <w:bookmarkEnd w:id="29"/>
    </w:p>
    <w:p w:rsidR="00C731DF" w:rsidRPr="00C731DF" w:rsidRDefault="00C731DF" w:rsidP="00C731DF"/>
    <w:p w:rsidR="00C731DF" w:rsidRPr="00C731DF" w:rsidRDefault="00C731DF" w:rsidP="00C731DF">
      <w:r w:rsidRPr="00C731DF">
        <w:t>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грузо- и пассажиропотоков, а также пешеходной доступности объектов соцкультбыта и мест приложения труда.</w:t>
      </w:r>
    </w:p>
    <w:p w:rsidR="00C731DF" w:rsidRPr="00C731DF" w:rsidRDefault="00C731DF" w:rsidP="00C731DF">
      <w:r w:rsidRPr="00C731DF">
        <w:t>Реализация муниципальной программы позволит сохранить существующую сеть автомобильных дорог за счет:</w:t>
      </w:r>
    </w:p>
    <w:p w:rsidR="00C731DF" w:rsidRPr="00C731DF" w:rsidRDefault="00C731DF" w:rsidP="00C731DF">
      <w:r w:rsidRPr="00C731DF">
        <w:t>качественного содержания;</w:t>
      </w:r>
    </w:p>
    <w:p w:rsidR="00C731DF" w:rsidRPr="00C731DF" w:rsidRDefault="00C731DF" w:rsidP="00C731DF">
      <w:r w:rsidRPr="00C731DF">
        <w:t>осуществления контроля за перевозкой грузов;</w:t>
      </w:r>
    </w:p>
    <w:p w:rsidR="00C731DF" w:rsidRPr="00C731DF" w:rsidRDefault="00C731DF" w:rsidP="00C731DF">
      <w:r w:rsidRPr="00C731DF">
        <w:t>инструментальной диагностике технического состояния автомобильных дорог и искусственных сооружений на них;</w:t>
      </w:r>
    </w:p>
    <w:p w:rsidR="00C731DF" w:rsidRPr="00C731DF" w:rsidRDefault="00C731DF" w:rsidP="00C731DF">
      <w:r w:rsidRPr="00C731DF">
        <w:t>повышения качественных характеристик дорожных покрытий и безопасности дорожного движения за счет проведения целевых мероприятий по ремонту, капитальному ремонту, реконструкции автомобильных дорог;</w:t>
      </w:r>
    </w:p>
    <w:p w:rsidR="00C731DF" w:rsidRPr="00C731DF" w:rsidRDefault="00C731DF" w:rsidP="00C731DF">
      <w:r w:rsidRPr="00C731DF">
        <w:t>применения новых технологий и материалов;</w:t>
      </w:r>
    </w:p>
    <w:p w:rsidR="00C731DF" w:rsidRPr="00C731DF" w:rsidRDefault="00C731DF" w:rsidP="00C731DF">
      <w:r w:rsidRPr="00C731DF">
        <w:t>разработки и обновлению проектов организации дорожного движения.</w:t>
      </w:r>
    </w:p>
    <w:p w:rsidR="00C731DF" w:rsidRPr="00C731DF" w:rsidRDefault="00C731DF" w:rsidP="00C731DF">
      <w:r w:rsidRPr="00C731DF">
        <w:t>Проектом Схемы территориального планирования муниципального образования Гатчинского муниципального района на территории поселения предусматривается существенная реконструкция существующей автодорожной сети.</w:t>
      </w:r>
    </w:p>
    <w:p w:rsidR="00C731DF" w:rsidRPr="00C731DF" w:rsidRDefault="00C731DF" w:rsidP="00C731DF">
      <w:r w:rsidRPr="00C731DF">
        <w:t>В результате реализации Программы планируется достижение следующих показателей:</w:t>
      </w:r>
    </w:p>
    <w:p w:rsidR="00C731DF" w:rsidRPr="00C731DF" w:rsidRDefault="00C731DF" w:rsidP="00C731DF">
      <w:r w:rsidRPr="00C731DF">
        <w:t>Увеличение доли муниципальных автомобильных дорог общего пользования местного значения, соответствующих нормативным требованиям, до 100%;</w:t>
      </w:r>
    </w:p>
    <w:p w:rsidR="00C731DF" w:rsidRPr="00C731DF" w:rsidRDefault="00C731DF" w:rsidP="00C731DF">
      <w:r w:rsidRPr="00C731DF">
        <w:t xml:space="preserve">Содержание автомобильных дорог общего пользования местного значения и искусственных сооружений на них в полном объеме. </w:t>
      </w:r>
    </w:p>
    <w:p w:rsidR="00C731DF" w:rsidRPr="00C731DF" w:rsidRDefault="00C731DF" w:rsidP="00C731DF">
      <w:r w:rsidRPr="00C731DF">
        <w:t>Ремонт автомобильных дорог общего пользования местного значения.</w:t>
      </w:r>
    </w:p>
    <w:p w:rsidR="00C731DF" w:rsidRPr="00C731DF" w:rsidRDefault="00C731DF" w:rsidP="00C731DF">
      <w:r w:rsidRPr="00C731DF">
        <w:t>Проведение паспортизация безхозяйных участков дорог.</w:t>
      </w:r>
    </w:p>
    <w:p w:rsidR="00C731DF" w:rsidRPr="00C731DF" w:rsidRDefault="00C731DF" w:rsidP="00C731DF">
      <w:r w:rsidRPr="00C731DF">
        <w:t>Проектирование и строительство тротуаров в центральных частях населенных пунктов Поселения.</w:t>
      </w:r>
    </w:p>
    <w:p w:rsidR="00C731DF" w:rsidRPr="00C731DF" w:rsidRDefault="00C731DF" w:rsidP="00C731DF">
      <w:r w:rsidRPr="00C731DF">
        <w:t>Проектирование и строительство велосипедных дорожек.</w:t>
      </w:r>
    </w:p>
    <w:p w:rsidR="00C731DF" w:rsidRPr="00C731DF" w:rsidRDefault="00C731DF" w:rsidP="00C731DF">
      <w:r w:rsidRPr="00C731DF">
        <w:t>Существующие риски по возможности достижения прогнозируемых результатов:</w:t>
      </w:r>
    </w:p>
    <w:p w:rsidR="00C731DF" w:rsidRPr="00C731DF" w:rsidRDefault="00C731DF" w:rsidP="00C731DF">
      <w:r w:rsidRPr="00C731DF">
        <w:lastRenderedPageBreak/>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C731DF" w:rsidRPr="00C731DF" w:rsidRDefault="00C731DF" w:rsidP="00C731DF">
      <w:r w:rsidRPr="00C731DF">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C731DF" w:rsidRPr="00C731DF" w:rsidRDefault="00C731DF" w:rsidP="00C731DF">
      <w:r w:rsidRPr="00C731DF">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C731DF" w:rsidRPr="00C731DF" w:rsidRDefault="00C731DF" w:rsidP="00C731DF"/>
    <w:p w:rsidR="00C731DF" w:rsidRPr="00C731DF" w:rsidRDefault="00C731DF" w:rsidP="00C731DF">
      <w:bookmarkStart w:id="30" w:name="_Toc480899104"/>
      <w:r w:rsidRPr="00C731DF">
        <w:t>Прогноз уровня автомобилизации, параметров дорожного движения</w:t>
      </w:r>
      <w:bookmarkEnd w:id="30"/>
    </w:p>
    <w:p w:rsidR="00C731DF" w:rsidRPr="00C731DF" w:rsidRDefault="00C731DF" w:rsidP="00C731DF"/>
    <w:p w:rsidR="00C731DF" w:rsidRPr="00C731DF" w:rsidRDefault="00C731DF" w:rsidP="00C731DF">
      <w:r w:rsidRPr="00C731DF">
        <w:t>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w:t>
      </w:r>
    </w:p>
    <w:p w:rsidR="00C731DF" w:rsidRPr="00C731DF" w:rsidRDefault="00C731DF" w:rsidP="00C731DF">
      <w:r w:rsidRPr="00C731DF">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C731DF" w:rsidRPr="00C731DF" w:rsidRDefault="00C731DF" w:rsidP="00C731DF">
      <w:r w:rsidRPr="00C731DF">
        <w:t>В поселении на расчетный срок изменений параметров дорожного движения не прогнозируется.</w:t>
      </w:r>
    </w:p>
    <w:p w:rsidR="00C731DF" w:rsidRPr="00C731DF" w:rsidRDefault="00C731DF" w:rsidP="00C731DF">
      <w:r w:rsidRPr="00C731DF">
        <w:t>Изменения плотности улично-дорожной сети зависит от изменения плотности рабочих мест и средних пассажиропотоков в автобусах.</w:t>
      </w:r>
    </w:p>
    <w:p w:rsidR="00C731DF" w:rsidRPr="00C731DF" w:rsidRDefault="00C731DF" w:rsidP="00C731DF">
      <w:r w:rsidRPr="00C731DF">
        <w:t>По полученному прогнозу среднее арифметическое значение плотности улично-дорожной сети с 2017 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C731DF" w:rsidRPr="00C731DF" w:rsidRDefault="00C731DF" w:rsidP="00C731DF">
      <w:r w:rsidRPr="00C731DF">
        <w:t>Таблица 3.5</w:t>
      </w:r>
    </w:p>
    <w:p w:rsidR="00C731DF" w:rsidRPr="00C731DF" w:rsidRDefault="00C731DF" w:rsidP="00C731DF">
      <w:r w:rsidRPr="00C731DF">
        <w:t>Прогноз изменения уровня автомобилизации и количество автомобилей у населения</w:t>
      </w:r>
    </w:p>
    <w:tbl>
      <w:tblPr>
        <w:tblStyle w:val="a6"/>
        <w:tblW w:w="0" w:type="auto"/>
        <w:jc w:val="center"/>
        <w:tblInd w:w="-610" w:type="dxa"/>
        <w:tblLook w:val="04A0"/>
      </w:tblPr>
      <w:tblGrid>
        <w:gridCol w:w="688"/>
        <w:gridCol w:w="3488"/>
        <w:gridCol w:w="844"/>
        <w:gridCol w:w="876"/>
        <w:gridCol w:w="844"/>
        <w:gridCol w:w="843"/>
        <w:gridCol w:w="844"/>
        <w:gridCol w:w="868"/>
        <w:gridCol w:w="868"/>
      </w:tblGrid>
      <w:tr w:rsidR="00C731DF" w:rsidRPr="00C731DF" w:rsidTr="00C731DF">
        <w:trPr>
          <w:tblHeader/>
          <w:jc w:val="center"/>
        </w:trPr>
        <w:tc>
          <w:tcPr>
            <w:tcW w:w="688" w:type="dxa"/>
            <w:vMerge w:val="restart"/>
            <w:shd w:val="clear" w:color="auto" w:fill="D9D9D9" w:themeFill="background1" w:themeFillShade="D9"/>
            <w:vAlign w:val="center"/>
          </w:tcPr>
          <w:p w:rsidR="00C731DF" w:rsidRPr="00C731DF" w:rsidRDefault="00C731DF" w:rsidP="00C731DF">
            <w:r w:rsidRPr="00C731DF">
              <w:t>№ п/п</w:t>
            </w:r>
          </w:p>
        </w:tc>
        <w:tc>
          <w:tcPr>
            <w:tcW w:w="3488" w:type="dxa"/>
            <w:vMerge w:val="restart"/>
            <w:shd w:val="clear" w:color="auto" w:fill="D9D9D9" w:themeFill="background1" w:themeFillShade="D9"/>
            <w:vAlign w:val="center"/>
          </w:tcPr>
          <w:p w:rsidR="00C731DF" w:rsidRPr="00C731DF" w:rsidRDefault="00C731DF" w:rsidP="00C731DF">
            <w:r w:rsidRPr="00C731DF">
              <w:t>Показатель</w:t>
            </w:r>
          </w:p>
        </w:tc>
        <w:tc>
          <w:tcPr>
            <w:tcW w:w="4251" w:type="dxa"/>
            <w:gridSpan w:val="5"/>
            <w:shd w:val="clear" w:color="auto" w:fill="D9D9D9" w:themeFill="background1" w:themeFillShade="D9"/>
            <w:vAlign w:val="center"/>
          </w:tcPr>
          <w:p w:rsidR="00C731DF" w:rsidRPr="00C731DF" w:rsidRDefault="00C731DF" w:rsidP="00C731DF">
            <w:r w:rsidRPr="00C731DF">
              <w:t>I ЭТАП</w:t>
            </w:r>
          </w:p>
        </w:tc>
        <w:tc>
          <w:tcPr>
            <w:tcW w:w="868" w:type="dxa"/>
            <w:shd w:val="clear" w:color="auto" w:fill="D9D9D9" w:themeFill="background1" w:themeFillShade="D9"/>
            <w:vAlign w:val="center"/>
          </w:tcPr>
          <w:p w:rsidR="00C731DF" w:rsidRPr="00C731DF" w:rsidRDefault="00C731DF" w:rsidP="00C731DF">
            <w:r w:rsidRPr="00C731DF">
              <w:t>II ЭТАП</w:t>
            </w:r>
          </w:p>
        </w:tc>
        <w:tc>
          <w:tcPr>
            <w:tcW w:w="868" w:type="dxa"/>
            <w:shd w:val="clear" w:color="auto" w:fill="D9D9D9" w:themeFill="background1" w:themeFillShade="D9"/>
            <w:vAlign w:val="center"/>
          </w:tcPr>
          <w:p w:rsidR="00C731DF" w:rsidRPr="00C731DF" w:rsidRDefault="00C731DF" w:rsidP="00C731DF">
            <w:r w:rsidRPr="00C731DF">
              <w:t>III ЭТАП</w:t>
            </w:r>
          </w:p>
        </w:tc>
      </w:tr>
      <w:tr w:rsidR="00C731DF" w:rsidRPr="00C731DF" w:rsidTr="00C731DF">
        <w:trPr>
          <w:tblHeader/>
          <w:jc w:val="center"/>
        </w:trPr>
        <w:tc>
          <w:tcPr>
            <w:tcW w:w="688" w:type="dxa"/>
            <w:vMerge/>
            <w:shd w:val="clear" w:color="auto" w:fill="D9D9D9" w:themeFill="background1" w:themeFillShade="D9"/>
            <w:vAlign w:val="center"/>
          </w:tcPr>
          <w:p w:rsidR="00C731DF" w:rsidRPr="00C731DF" w:rsidRDefault="00C731DF" w:rsidP="00C731DF"/>
        </w:tc>
        <w:tc>
          <w:tcPr>
            <w:tcW w:w="3488" w:type="dxa"/>
            <w:vMerge/>
            <w:shd w:val="clear" w:color="auto" w:fill="D9D9D9" w:themeFill="background1" w:themeFillShade="D9"/>
            <w:vAlign w:val="center"/>
          </w:tcPr>
          <w:p w:rsidR="00C731DF" w:rsidRPr="00C731DF" w:rsidRDefault="00C731DF" w:rsidP="00C731DF"/>
        </w:tc>
        <w:tc>
          <w:tcPr>
            <w:tcW w:w="844" w:type="dxa"/>
            <w:shd w:val="clear" w:color="auto" w:fill="D9D9D9" w:themeFill="background1" w:themeFillShade="D9"/>
            <w:vAlign w:val="center"/>
          </w:tcPr>
          <w:p w:rsidR="00C731DF" w:rsidRPr="00C731DF" w:rsidRDefault="00C731DF" w:rsidP="00C731DF">
            <w:r w:rsidRPr="00C731DF">
              <w:t>2017</w:t>
            </w:r>
          </w:p>
        </w:tc>
        <w:tc>
          <w:tcPr>
            <w:tcW w:w="876" w:type="dxa"/>
            <w:shd w:val="clear" w:color="auto" w:fill="D9D9D9" w:themeFill="background1" w:themeFillShade="D9"/>
            <w:vAlign w:val="center"/>
          </w:tcPr>
          <w:p w:rsidR="00C731DF" w:rsidRPr="00C731DF" w:rsidRDefault="00C731DF" w:rsidP="00C731DF">
            <w:r w:rsidRPr="00C731DF">
              <w:t>2018</w:t>
            </w:r>
          </w:p>
        </w:tc>
        <w:tc>
          <w:tcPr>
            <w:tcW w:w="844" w:type="dxa"/>
            <w:shd w:val="clear" w:color="auto" w:fill="D9D9D9" w:themeFill="background1" w:themeFillShade="D9"/>
            <w:vAlign w:val="center"/>
          </w:tcPr>
          <w:p w:rsidR="00C731DF" w:rsidRPr="00C731DF" w:rsidRDefault="00C731DF" w:rsidP="00C731DF">
            <w:r w:rsidRPr="00C731DF">
              <w:t>2019</w:t>
            </w:r>
          </w:p>
        </w:tc>
        <w:tc>
          <w:tcPr>
            <w:tcW w:w="843" w:type="dxa"/>
            <w:shd w:val="clear" w:color="auto" w:fill="D9D9D9" w:themeFill="background1" w:themeFillShade="D9"/>
            <w:vAlign w:val="center"/>
          </w:tcPr>
          <w:p w:rsidR="00C731DF" w:rsidRPr="00C731DF" w:rsidRDefault="00C731DF" w:rsidP="00C731DF">
            <w:r w:rsidRPr="00C731DF">
              <w:t>2020</w:t>
            </w:r>
          </w:p>
        </w:tc>
        <w:tc>
          <w:tcPr>
            <w:tcW w:w="844" w:type="dxa"/>
            <w:shd w:val="clear" w:color="auto" w:fill="D9D9D9" w:themeFill="background1" w:themeFillShade="D9"/>
            <w:vAlign w:val="center"/>
          </w:tcPr>
          <w:p w:rsidR="00C731DF" w:rsidRPr="00C731DF" w:rsidRDefault="00C731DF" w:rsidP="00C731DF">
            <w:r w:rsidRPr="00C731DF">
              <w:t>2021</w:t>
            </w:r>
          </w:p>
        </w:tc>
        <w:tc>
          <w:tcPr>
            <w:tcW w:w="868" w:type="dxa"/>
            <w:shd w:val="clear" w:color="auto" w:fill="D9D9D9" w:themeFill="background1" w:themeFillShade="D9"/>
            <w:vAlign w:val="center"/>
          </w:tcPr>
          <w:p w:rsidR="00C731DF" w:rsidRPr="00C731DF" w:rsidRDefault="00C731DF" w:rsidP="00C731DF">
            <w:r w:rsidRPr="00C731DF">
              <w:t>2022-2026</w:t>
            </w:r>
          </w:p>
        </w:tc>
        <w:tc>
          <w:tcPr>
            <w:tcW w:w="868" w:type="dxa"/>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688" w:type="dxa"/>
            <w:vAlign w:val="center"/>
          </w:tcPr>
          <w:p w:rsidR="00C731DF" w:rsidRPr="00C731DF" w:rsidRDefault="00C731DF" w:rsidP="00C731DF"/>
        </w:tc>
        <w:tc>
          <w:tcPr>
            <w:tcW w:w="3488" w:type="dxa"/>
            <w:vAlign w:val="center"/>
          </w:tcPr>
          <w:p w:rsidR="00C731DF" w:rsidRPr="00C731DF" w:rsidRDefault="00C731DF" w:rsidP="00C731DF">
            <w:r w:rsidRPr="00C731DF">
              <w:t>Численность населения МО, тыс. чел.</w:t>
            </w:r>
          </w:p>
        </w:tc>
        <w:tc>
          <w:tcPr>
            <w:tcW w:w="844" w:type="dxa"/>
            <w:vAlign w:val="center"/>
          </w:tcPr>
          <w:p w:rsidR="00C731DF" w:rsidRPr="00C731DF" w:rsidRDefault="00C731DF" w:rsidP="00C731DF">
            <w:r w:rsidRPr="00C731DF">
              <w:t>5,842</w:t>
            </w:r>
          </w:p>
        </w:tc>
        <w:tc>
          <w:tcPr>
            <w:tcW w:w="876" w:type="dxa"/>
            <w:vAlign w:val="center"/>
          </w:tcPr>
          <w:p w:rsidR="00C731DF" w:rsidRPr="00C731DF" w:rsidRDefault="00C731DF" w:rsidP="00C731DF">
            <w:r w:rsidRPr="00C731DF">
              <w:t>5,55</w:t>
            </w:r>
          </w:p>
        </w:tc>
        <w:tc>
          <w:tcPr>
            <w:tcW w:w="844" w:type="dxa"/>
            <w:vAlign w:val="center"/>
          </w:tcPr>
          <w:p w:rsidR="00C731DF" w:rsidRPr="00C731DF" w:rsidRDefault="00C731DF" w:rsidP="00C731DF">
            <w:r w:rsidRPr="00C731DF">
              <w:t>5,67</w:t>
            </w:r>
          </w:p>
        </w:tc>
        <w:tc>
          <w:tcPr>
            <w:tcW w:w="843" w:type="dxa"/>
            <w:vAlign w:val="center"/>
          </w:tcPr>
          <w:p w:rsidR="00C731DF" w:rsidRPr="00C731DF" w:rsidRDefault="00C731DF" w:rsidP="00C731DF">
            <w:r w:rsidRPr="00C731DF">
              <w:t>5,72</w:t>
            </w:r>
          </w:p>
        </w:tc>
        <w:tc>
          <w:tcPr>
            <w:tcW w:w="844" w:type="dxa"/>
            <w:vAlign w:val="center"/>
          </w:tcPr>
          <w:p w:rsidR="00C731DF" w:rsidRPr="00C731DF" w:rsidRDefault="00C731DF" w:rsidP="00C731DF">
            <w:r w:rsidRPr="00C731DF">
              <w:t>5,87</w:t>
            </w:r>
          </w:p>
        </w:tc>
        <w:tc>
          <w:tcPr>
            <w:tcW w:w="868" w:type="dxa"/>
            <w:vAlign w:val="center"/>
          </w:tcPr>
          <w:p w:rsidR="00C731DF" w:rsidRPr="00C731DF" w:rsidRDefault="00C731DF" w:rsidP="00C731DF">
            <w:r w:rsidRPr="00C731DF">
              <w:t>5,92</w:t>
            </w:r>
          </w:p>
        </w:tc>
        <w:tc>
          <w:tcPr>
            <w:tcW w:w="868" w:type="dxa"/>
            <w:vAlign w:val="center"/>
          </w:tcPr>
          <w:p w:rsidR="00C731DF" w:rsidRPr="00C731DF" w:rsidRDefault="00C731DF" w:rsidP="00C731DF">
            <w:r w:rsidRPr="00C731DF">
              <w:t>6,1</w:t>
            </w:r>
          </w:p>
        </w:tc>
      </w:tr>
      <w:tr w:rsidR="00C731DF" w:rsidRPr="00C731DF" w:rsidTr="00C731DF">
        <w:trPr>
          <w:jc w:val="center"/>
        </w:trPr>
        <w:tc>
          <w:tcPr>
            <w:tcW w:w="688" w:type="dxa"/>
            <w:vAlign w:val="center"/>
          </w:tcPr>
          <w:p w:rsidR="00C731DF" w:rsidRPr="00C731DF" w:rsidRDefault="00C731DF" w:rsidP="00C731DF"/>
        </w:tc>
        <w:tc>
          <w:tcPr>
            <w:tcW w:w="3488" w:type="dxa"/>
            <w:vAlign w:val="center"/>
          </w:tcPr>
          <w:p w:rsidR="00C731DF" w:rsidRPr="00C731DF" w:rsidRDefault="00C731DF" w:rsidP="00C731DF">
            <w:r w:rsidRPr="00C731DF">
              <w:t>Количество автомобилей у населения, ед.</w:t>
            </w:r>
          </w:p>
        </w:tc>
        <w:tc>
          <w:tcPr>
            <w:tcW w:w="844" w:type="dxa"/>
            <w:vAlign w:val="center"/>
          </w:tcPr>
          <w:p w:rsidR="00C731DF" w:rsidRPr="00C731DF" w:rsidRDefault="00C731DF" w:rsidP="00C731DF">
            <w:r w:rsidRPr="00C731DF">
              <w:t>1490</w:t>
            </w:r>
          </w:p>
        </w:tc>
        <w:tc>
          <w:tcPr>
            <w:tcW w:w="876" w:type="dxa"/>
            <w:vAlign w:val="center"/>
          </w:tcPr>
          <w:p w:rsidR="00C731DF" w:rsidRPr="00C731DF" w:rsidRDefault="00C731DF" w:rsidP="00C731DF">
            <w:r w:rsidRPr="00C731DF">
              <w:t>1510</w:t>
            </w:r>
          </w:p>
        </w:tc>
        <w:tc>
          <w:tcPr>
            <w:tcW w:w="844" w:type="dxa"/>
            <w:vAlign w:val="center"/>
          </w:tcPr>
          <w:p w:rsidR="00C731DF" w:rsidRPr="00C731DF" w:rsidRDefault="00C731DF" w:rsidP="00C731DF">
            <w:r w:rsidRPr="00C731DF">
              <w:t>1520</w:t>
            </w:r>
          </w:p>
        </w:tc>
        <w:tc>
          <w:tcPr>
            <w:tcW w:w="843" w:type="dxa"/>
            <w:vAlign w:val="center"/>
          </w:tcPr>
          <w:p w:rsidR="00C731DF" w:rsidRPr="00C731DF" w:rsidRDefault="00C731DF" w:rsidP="00C731DF">
            <w:r w:rsidRPr="00C731DF">
              <w:t>1525</w:t>
            </w:r>
          </w:p>
        </w:tc>
        <w:tc>
          <w:tcPr>
            <w:tcW w:w="844" w:type="dxa"/>
            <w:vAlign w:val="center"/>
          </w:tcPr>
          <w:p w:rsidR="00C731DF" w:rsidRPr="00C731DF" w:rsidRDefault="00C731DF" w:rsidP="00C731DF">
            <w:r w:rsidRPr="00C731DF">
              <w:t>1530</w:t>
            </w:r>
          </w:p>
        </w:tc>
        <w:tc>
          <w:tcPr>
            <w:tcW w:w="868" w:type="dxa"/>
            <w:vAlign w:val="center"/>
          </w:tcPr>
          <w:p w:rsidR="00C731DF" w:rsidRPr="00C731DF" w:rsidRDefault="00C731DF" w:rsidP="00C731DF">
            <w:r w:rsidRPr="00C731DF">
              <w:t>1570</w:t>
            </w:r>
          </w:p>
        </w:tc>
        <w:tc>
          <w:tcPr>
            <w:tcW w:w="868" w:type="dxa"/>
            <w:vAlign w:val="center"/>
          </w:tcPr>
          <w:p w:rsidR="00C731DF" w:rsidRPr="00C731DF" w:rsidRDefault="00C731DF" w:rsidP="00C731DF">
            <w:r w:rsidRPr="00C731DF">
              <w:t>1625</w:t>
            </w:r>
          </w:p>
        </w:tc>
      </w:tr>
      <w:tr w:rsidR="00C731DF" w:rsidRPr="00C731DF" w:rsidTr="00C731DF">
        <w:trPr>
          <w:jc w:val="center"/>
        </w:trPr>
        <w:tc>
          <w:tcPr>
            <w:tcW w:w="688" w:type="dxa"/>
            <w:vAlign w:val="center"/>
          </w:tcPr>
          <w:p w:rsidR="00C731DF" w:rsidRPr="00C731DF" w:rsidRDefault="00C731DF" w:rsidP="00C731DF"/>
        </w:tc>
        <w:tc>
          <w:tcPr>
            <w:tcW w:w="3488" w:type="dxa"/>
            <w:vAlign w:val="center"/>
          </w:tcPr>
          <w:p w:rsidR="00C731DF" w:rsidRPr="00C731DF" w:rsidRDefault="00C731DF" w:rsidP="00C731DF">
            <w:r w:rsidRPr="00C731DF">
              <w:t>Уровень автомобилизации населения, ед./1000 чел.</w:t>
            </w:r>
          </w:p>
        </w:tc>
        <w:tc>
          <w:tcPr>
            <w:tcW w:w="844" w:type="dxa"/>
            <w:vAlign w:val="center"/>
          </w:tcPr>
          <w:p w:rsidR="00C731DF" w:rsidRPr="00C731DF" w:rsidRDefault="00C731DF" w:rsidP="00C731DF">
            <w:r w:rsidRPr="00C731DF">
              <w:t>255</w:t>
            </w:r>
          </w:p>
        </w:tc>
        <w:tc>
          <w:tcPr>
            <w:tcW w:w="876" w:type="dxa"/>
            <w:vAlign w:val="center"/>
          </w:tcPr>
          <w:p w:rsidR="00C731DF" w:rsidRPr="00C731DF" w:rsidRDefault="00C731DF" w:rsidP="00C731DF">
            <w:r w:rsidRPr="00C731DF">
              <w:t>272</w:t>
            </w:r>
          </w:p>
        </w:tc>
        <w:tc>
          <w:tcPr>
            <w:tcW w:w="844" w:type="dxa"/>
            <w:vAlign w:val="center"/>
          </w:tcPr>
          <w:p w:rsidR="00C731DF" w:rsidRPr="00C731DF" w:rsidRDefault="00C731DF" w:rsidP="00C731DF">
            <w:r w:rsidRPr="00C731DF">
              <w:t>268</w:t>
            </w:r>
          </w:p>
        </w:tc>
        <w:tc>
          <w:tcPr>
            <w:tcW w:w="843" w:type="dxa"/>
            <w:vAlign w:val="center"/>
          </w:tcPr>
          <w:p w:rsidR="00C731DF" w:rsidRPr="00C731DF" w:rsidRDefault="00C731DF" w:rsidP="00C731DF">
            <w:r w:rsidRPr="00C731DF">
              <w:t>267</w:t>
            </w:r>
          </w:p>
        </w:tc>
        <w:tc>
          <w:tcPr>
            <w:tcW w:w="844" w:type="dxa"/>
            <w:vAlign w:val="center"/>
          </w:tcPr>
          <w:p w:rsidR="00C731DF" w:rsidRPr="00C731DF" w:rsidRDefault="00C731DF" w:rsidP="00C731DF">
            <w:r w:rsidRPr="00C731DF">
              <w:t>261</w:t>
            </w:r>
          </w:p>
        </w:tc>
        <w:tc>
          <w:tcPr>
            <w:tcW w:w="868" w:type="dxa"/>
            <w:vAlign w:val="center"/>
          </w:tcPr>
          <w:p w:rsidR="00C731DF" w:rsidRPr="00C731DF" w:rsidRDefault="00C731DF" w:rsidP="00C731DF">
            <w:r w:rsidRPr="00C731DF">
              <w:t>265</w:t>
            </w:r>
          </w:p>
        </w:tc>
        <w:tc>
          <w:tcPr>
            <w:tcW w:w="868" w:type="dxa"/>
            <w:vAlign w:val="center"/>
          </w:tcPr>
          <w:p w:rsidR="00C731DF" w:rsidRPr="00C731DF" w:rsidRDefault="00C731DF" w:rsidP="00C731DF">
            <w:r w:rsidRPr="00C731DF">
              <w:t>266</w:t>
            </w:r>
          </w:p>
        </w:tc>
      </w:tr>
    </w:tbl>
    <w:p w:rsidR="00C731DF" w:rsidRPr="00C731DF" w:rsidRDefault="00C731DF" w:rsidP="00C731DF"/>
    <w:p w:rsidR="00C731DF" w:rsidRPr="00C731DF" w:rsidRDefault="00C731DF" w:rsidP="00C731DF">
      <w:bookmarkStart w:id="31" w:name="_Toc480899105"/>
      <w:r w:rsidRPr="00C731DF">
        <w:t>Прогноз показателей безопасности дорожного движения</w:t>
      </w:r>
      <w:bookmarkEnd w:id="31"/>
    </w:p>
    <w:p w:rsidR="00C731DF" w:rsidRPr="00C731DF" w:rsidRDefault="00C731DF" w:rsidP="00C731DF"/>
    <w:p w:rsidR="00C731DF" w:rsidRPr="00C731DF" w:rsidRDefault="00C731DF" w:rsidP="00C731DF">
      <w:r w:rsidRPr="00C731DF">
        <w:t>В перспективе возможно ухудшение ситуации из-за следующих причин:</w:t>
      </w:r>
    </w:p>
    <w:p w:rsidR="00C731DF" w:rsidRPr="00C731DF" w:rsidRDefault="00C731DF" w:rsidP="00C731DF">
      <w:r w:rsidRPr="00C731DF">
        <w:t>возрастающая мобильность населения;</w:t>
      </w:r>
    </w:p>
    <w:p w:rsidR="00C731DF" w:rsidRPr="00C731DF" w:rsidRDefault="00C731DF" w:rsidP="00C731DF">
      <w:r w:rsidRPr="00C731DF">
        <w:t>массовое пренебрежение требованиями безопасности дорожного движения со стороны участников движения;</w:t>
      </w:r>
    </w:p>
    <w:p w:rsidR="00C731DF" w:rsidRPr="00C731DF" w:rsidRDefault="00C731DF" w:rsidP="00C731DF">
      <w:r w:rsidRPr="00C731DF">
        <w:t>неудовлетворительное состояние автомобильных дорог;</w:t>
      </w:r>
    </w:p>
    <w:p w:rsidR="00C731DF" w:rsidRPr="00C731DF" w:rsidRDefault="00C731DF" w:rsidP="00C731DF">
      <w:r w:rsidRPr="00C731DF">
        <w:t>недостаточный технический уровень дорожного хозяйства;</w:t>
      </w:r>
    </w:p>
    <w:p w:rsidR="00C731DF" w:rsidRPr="00C731DF" w:rsidRDefault="00C731DF" w:rsidP="00C731DF">
      <w:r w:rsidRPr="00C731DF">
        <w:t>несовершенство технических средств организации дорожного движения.</w:t>
      </w:r>
    </w:p>
    <w:p w:rsidR="00C731DF" w:rsidRPr="00C731DF" w:rsidRDefault="00C731DF" w:rsidP="00C731DF"/>
    <w:p w:rsidR="00C731DF" w:rsidRPr="00C731DF" w:rsidRDefault="00C731DF" w:rsidP="00C731DF">
      <w:r w:rsidRPr="00C731DF">
        <w:lastRenderedPageBreak/>
        <w:t>Чтобы не допустить негативного развития ситуации ,необходимо:</w:t>
      </w:r>
    </w:p>
    <w:p w:rsidR="00C731DF" w:rsidRPr="00C731DF" w:rsidRDefault="00C731DF" w:rsidP="00C731DF">
      <w:r w:rsidRPr="00C731DF">
        <w:t>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поселения;</w:t>
      </w:r>
    </w:p>
    <w:p w:rsidR="00C731DF" w:rsidRPr="00C731DF" w:rsidRDefault="00C731DF" w:rsidP="00C731DF">
      <w:r w:rsidRPr="00C731DF">
        <w:t>Повышение правового сознания и предупреждения опасного поведения среди населения, в том числе среди несовершеннолетних;</w:t>
      </w:r>
    </w:p>
    <w:p w:rsidR="00C731DF" w:rsidRPr="00C731DF" w:rsidRDefault="00C731DF" w:rsidP="00C731DF">
      <w:r w:rsidRPr="00C731DF">
        <w:t>Повышение уровня обустройства автомобильных дорог общего пользования.</w:t>
      </w:r>
    </w:p>
    <w:p w:rsidR="00C731DF" w:rsidRPr="00C731DF" w:rsidRDefault="00C731DF" w:rsidP="00C731DF">
      <w:r w:rsidRPr="00C731DF">
        <w:t>Таблица 3.6</w:t>
      </w:r>
    </w:p>
    <w:p w:rsidR="00C731DF" w:rsidRPr="00C731DF" w:rsidRDefault="00C731DF" w:rsidP="00C731DF">
      <w:r w:rsidRPr="00C731DF">
        <w:t>Прогноз показателей безопасности дорожного движения</w:t>
      </w:r>
    </w:p>
    <w:tbl>
      <w:tblPr>
        <w:tblStyle w:val="a6"/>
        <w:tblW w:w="10456" w:type="dxa"/>
        <w:tblLook w:val="04A0"/>
      </w:tblPr>
      <w:tblGrid>
        <w:gridCol w:w="659"/>
        <w:gridCol w:w="2784"/>
        <w:gridCol w:w="830"/>
        <w:gridCol w:w="829"/>
        <w:gridCol w:w="830"/>
        <w:gridCol w:w="829"/>
        <w:gridCol w:w="830"/>
        <w:gridCol w:w="1448"/>
        <w:gridCol w:w="1417"/>
      </w:tblGrid>
      <w:tr w:rsidR="00C731DF" w:rsidRPr="00C731DF" w:rsidTr="00C731DF">
        <w:trPr>
          <w:tblHeader/>
        </w:trPr>
        <w:tc>
          <w:tcPr>
            <w:tcW w:w="659" w:type="dxa"/>
            <w:vMerge w:val="restart"/>
            <w:shd w:val="clear" w:color="auto" w:fill="D9D9D9" w:themeFill="background1" w:themeFillShade="D9"/>
            <w:vAlign w:val="center"/>
          </w:tcPr>
          <w:p w:rsidR="00C731DF" w:rsidRPr="00C731DF" w:rsidRDefault="00C731DF" w:rsidP="00C731DF">
            <w:r w:rsidRPr="00C731DF">
              <w:t>№ п/п</w:t>
            </w:r>
          </w:p>
        </w:tc>
        <w:tc>
          <w:tcPr>
            <w:tcW w:w="2784" w:type="dxa"/>
            <w:vMerge w:val="restart"/>
            <w:shd w:val="clear" w:color="auto" w:fill="D9D9D9" w:themeFill="background1" w:themeFillShade="D9"/>
            <w:vAlign w:val="center"/>
          </w:tcPr>
          <w:p w:rsidR="00C731DF" w:rsidRPr="00C731DF" w:rsidRDefault="00C731DF" w:rsidP="00C731DF">
            <w:r w:rsidRPr="00C731DF">
              <w:t>Показатель</w:t>
            </w:r>
          </w:p>
        </w:tc>
        <w:tc>
          <w:tcPr>
            <w:tcW w:w="4148" w:type="dxa"/>
            <w:gridSpan w:val="5"/>
            <w:shd w:val="clear" w:color="auto" w:fill="D9D9D9" w:themeFill="background1" w:themeFillShade="D9"/>
            <w:vAlign w:val="center"/>
          </w:tcPr>
          <w:p w:rsidR="00C731DF" w:rsidRPr="00C731DF" w:rsidRDefault="00C731DF" w:rsidP="00C731DF">
            <w:r w:rsidRPr="00C731DF">
              <w:t>I ЭТАП</w:t>
            </w:r>
          </w:p>
        </w:tc>
        <w:tc>
          <w:tcPr>
            <w:tcW w:w="1448" w:type="dxa"/>
            <w:shd w:val="clear" w:color="auto" w:fill="D9D9D9" w:themeFill="background1" w:themeFillShade="D9"/>
            <w:vAlign w:val="center"/>
          </w:tcPr>
          <w:p w:rsidR="00C731DF" w:rsidRPr="00C731DF" w:rsidRDefault="00C731DF" w:rsidP="00C731DF">
            <w:r w:rsidRPr="00C731DF">
              <w:t>II ЭТАП</w:t>
            </w:r>
          </w:p>
        </w:tc>
        <w:tc>
          <w:tcPr>
            <w:tcW w:w="1417" w:type="dxa"/>
            <w:shd w:val="clear" w:color="auto" w:fill="D9D9D9" w:themeFill="background1" w:themeFillShade="D9"/>
            <w:vAlign w:val="center"/>
          </w:tcPr>
          <w:p w:rsidR="00C731DF" w:rsidRPr="00C731DF" w:rsidRDefault="00C731DF" w:rsidP="00C731DF">
            <w:r w:rsidRPr="00C731DF">
              <w:t>III ЭТАП</w:t>
            </w:r>
          </w:p>
        </w:tc>
      </w:tr>
      <w:tr w:rsidR="00C731DF" w:rsidRPr="00C731DF" w:rsidTr="00C731DF">
        <w:trPr>
          <w:tblHeader/>
        </w:trPr>
        <w:tc>
          <w:tcPr>
            <w:tcW w:w="659" w:type="dxa"/>
            <w:vMerge/>
            <w:shd w:val="clear" w:color="auto" w:fill="D9D9D9" w:themeFill="background1" w:themeFillShade="D9"/>
            <w:vAlign w:val="center"/>
          </w:tcPr>
          <w:p w:rsidR="00C731DF" w:rsidRPr="00C731DF" w:rsidRDefault="00C731DF" w:rsidP="00C731DF"/>
        </w:tc>
        <w:tc>
          <w:tcPr>
            <w:tcW w:w="2784" w:type="dxa"/>
            <w:vMerge/>
            <w:shd w:val="clear" w:color="auto" w:fill="D9D9D9" w:themeFill="background1" w:themeFillShade="D9"/>
            <w:vAlign w:val="center"/>
          </w:tcPr>
          <w:p w:rsidR="00C731DF" w:rsidRPr="00C731DF" w:rsidRDefault="00C731DF" w:rsidP="00C731DF"/>
        </w:tc>
        <w:tc>
          <w:tcPr>
            <w:tcW w:w="830" w:type="dxa"/>
            <w:shd w:val="clear" w:color="auto" w:fill="D9D9D9" w:themeFill="background1" w:themeFillShade="D9"/>
            <w:vAlign w:val="center"/>
          </w:tcPr>
          <w:p w:rsidR="00C731DF" w:rsidRPr="00C731DF" w:rsidRDefault="00C731DF" w:rsidP="00C731DF">
            <w:r w:rsidRPr="00C731DF">
              <w:t>2017</w:t>
            </w:r>
          </w:p>
        </w:tc>
        <w:tc>
          <w:tcPr>
            <w:tcW w:w="829" w:type="dxa"/>
            <w:shd w:val="clear" w:color="auto" w:fill="D9D9D9" w:themeFill="background1" w:themeFillShade="D9"/>
            <w:vAlign w:val="center"/>
          </w:tcPr>
          <w:p w:rsidR="00C731DF" w:rsidRPr="00C731DF" w:rsidRDefault="00C731DF" w:rsidP="00C731DF">
            <w:r w:rsidRPr="00C731DF">
              <w:t>2018</w:t>
            </w:r>
          </w:p>
        </w:tc>
        <w:tc>
          <w:tcPr>
            <w:tcW w:w="830" w:type="dxa"/>
            <w:shd w:val="clear" w:color="auto" w:fill="D9D9D9" w:themeFill="background1" w:themeFillShade="D9"/>
            <w:vAlign w:val="center"/>
          </w:tcPr>
          <w:p w:rsidR="00C731DF" w:rsidRPr="00C731DF" w:rsidRDefault="00C731DF" w:rsidP="00C731DF">
            <w:r w:rsidRPr="00C731DF">
              <w:t>2019</w:t>
            </w:r>
          </w:p>
        </w:tc>
        <w:tc>
          <w:tcPr>
            <w:tcW w:w="829" w:type="dxa"/>
            <w:shd w:val="clear" w:color="auto" w:fill="D9D9D9" w:themeFill="background1" w:themeFillShade="D9"/>
            <w:vAlign w:val="center"/>
          </w:tcPr>
          <w:p w:rsidR="00C731DF" w:rsidRPr="00C731DF" w:rsidRDefault="00C731DF" w:rsidP="00C731DF">
            <w:r w:rsidRPr="00C731DF">
              <w:t>2020</w:t>
            </w:r>
          </w:p>
        </w:tc>
        <w:tc>
          <w:tcPr>
            <w:tcW w:w="830" w:type="dxa"/>
            <w:shd w:val="clear" w:color="auto" w:fill="D9D9D9" w:themeFill="background1" w:themeFillShade="D9"/>
            <w:vAlign w:val="center"/>
          </w:tcPr>
          <w:p w:rsidR="00C731DF" w:rsidRPr="00C731DF" w:rsidRDefault="00C731DF" w:rsidP="00C731DF">
            <w:r w:rsidRPr="00C731DF">
              <w:t>2021</w:t>
            </w:r>
          </w:p>
        </w:tc>
        <w:tc>
          <w:tcPr>
            <w:tcW w:w="1448" w:type="dxa"/>
            <w:shd w:val="clear" w:color="auto" w:fill="D9D9D9" w:themeFill="background1" w:themeFillShade="D9"/>
            <w:vAlign w:val="center"/>
          </w:tcPr>
          <w:p w:rsidR="00C731DF" w:rsidRPr="00C731DF" w:rsidRDefault="00C731DF" w:rsidP="00C731DF">
            <w:r w:rsidRPr="00C731DF">
              <w:t>2022-2026</w:t>
            </w:r>
          </w:p>
        </w:tc>
        <w:tc>
          <w:tcPr>
            <w:tcW w:w="1417" w:type="dxa"/>
            <w:shd w:val="clear" w:color="auto" w:fill="D9D9D9" w:themeFill="background1" w:themeFillShade="D9"/>
            <w:vAlign w:val="center"/>
          </w:tcPr>
          <w:p w:rsidR="00C731DF" w:rsidRPr="00C731DF" w:rsidRDefault="00C731DF" w:rsidP="00C731DF">
            <w:r w:rsidRPr="00C731DF">
              <w:t>2027-2031</w:t>
            </w:r>
          </w:p>
        </w:tc>
      </w:tr>
      <w:tr w:rsidR="00C731DF" w:rsidRPr="00C731DF" w:rsidTr="00C731DF">
        <w:tc>
          <w:tcPr>
            <w:tcW w:w="659" w:type="dxa"/>
            <w:vAlign w:val="center"/>
          </w:tcPr>
          <w:p w:rsidR="00C731DF" w:rsidRPr="00C731DF" w:rsidRDefault="00C731DF" w:rsidP="00C731DF"/>
        </w:tc>
        <w:tc>
          <w:tcPr>
            <w:tcW w:w="2784" w:type="dxa"/>
            <w:vAlign w:val="center"/>
          </w:tcPr>
          <w:p w:rsidR="00C731DF" w:rsidRPr="00C731DF" w:rsidRDefault="00C731DF" w:rsidP="00C731DF">
            <w:r w:rsidRPr="00C731DF">
              <w:t>Количество автомобилей у населения, ед.</w:t>
            </w:r>
          </w:p>
        </w:tc>
        <w:tc>
          <w:tcPr>
            <w:tcW w:w="830" w:type="dxa"/>
            <w:vAlign w:val="center"/>
          </w:tcPr>
          <w:p w:rsidR="00C731DF" w:rsidRPr="00C731DF" w:rsidRDefault="00C731DF" w:rsidP="00C731DF">
            <w:r w:rsidRPr="00C731DF">
              <w:t>1490</w:t>
            </w:r>
          </w:p>
        </w:tc>
        <w:tc>
          <w:tcPr>
            <w:tcW w:w="829" w:type="dxa"/>
            <w:vAlign w:val="center"/>
          </w:tcPr>
          <w:p w:rsidR="00C731DF" w:rsidRPr="00C731DF" w:rsidRDefault="00C731DF" w:rsidP="00C731DF">
            <w:r w:rsidRPr="00C731DF">
              <w:t>1510</w:t>
            </w:r>
          </w:p>
        </w:tc>
        <w:tc>
          <w:tcPr>
            <w:tcW w:w="830" w:type="dxa"/>
            <w:vAlign w:val="center"/>
          </w:tcPr>
          <w:p w:rsidR="00C731DF" w:rsidRPr="00C731DF" w:rsidRDefault="00C731DF" w:rsidP="00C731DF">
            <w:r w:rsidRPr="00C731DF">
              <w:t>1520</w:t>
            </w:r>
          </w:p>
        </w:tc>
        <w:tc>
          <w:tcPr>
            <w:tcW w:w="829" w:type="dxa"/>
            <w:vAlign w:val="center"/>
          </w:tcPr>
          <w:p w:rsidR="00C731DF" w:rsidRPr="00C731DF" w:rsidRDefault="00C731DF" w:rsidP="00C731DF">
            <w:r w:rsidRPr="00C731DF">
              <w:t>1525</w:t>
            </w:r>
          </w:p>
        </w:tc>
        <w:tc>
          <w:tcPr>
            <w:tcW w:w="830" w:type="dxa"/>
            <w:vAlign w:val="center"/>
          </w:tcPr>
          <w:p w:rsidR="00C731DF" w:rsidRPr="00C731DF" w:rsidRDefault="00C731DF" w:rsidP="00C731DF">
            <w:r w:rsidRPr="00C731DF">
              <w:t>1530</w:t>
            </w:r>
          </w:p>
        </w:tc>
        <w:tc>
          <w:tcPr>
            <w:tcW w:w="1448" w:type="dxa"/>
            <w:vAlign w:val="center"/>
          </w:tcPr>
          <w:p w:rsidR="00C731DF" w:rsidRPr="00C731DF" w:rsidRDefault="00C731DF" w:rsidP="00C731DF">
            <w:r w:rsidRPr="00C731DF">
              <w:t>1570</w:t>
            </w:r>
          </w:p>
        </w:tc>
        <w:tc>
          <w:tcPr>
            <w:tcW w:w="1417" w:type="dxa"/>
            <w:vAlign w:val="center"/>
          </w:tcPr>
          <w:p w:rsidR="00C731DF" w:rsidRPr="00C731DF" w:rsidRDefault="00C731DF" w:rsidP="00C731DF">
            <w:r w:rsidRPr="00C731DF">
              <w:t>1625</w:t>
            </w:r>
          </w:p>
        </w:tc>
      </w:tr>
      <w:tr w:rsidR="00C731DF" w:rsidRPr="00C731DF" w:rsidTr="00C731DF">
        <w:tc>
          <w:tcPr>
            <w:tcW w:w="659" w:type="dxa"/>
            <w:vAlign w:val="center"/>
          </w:tcPr>
          <w:p w:rsidR="00C731DF" w:rsidRPr="00C731DF" w:rsidRDefault="00C731DF" w:rsidP="00C731DF"/>
        </w:tc>
        <w:tc>
          <w:tcPr>
            <w:tcW w:w="2784" w:type="dxa"/>
            <w:vAlign w:val="center"/>
          </w:tcPr>
          <w:p w:rsidR="00C731DF" w:rsidRPr="00C731DF" w:rsidRDefault="00C731DF" w:rsidP="00C731DF">
            <w:r w:rsidRPr="00C731DF">
              <w:t>Количество аварий, ед.</w:t>
            </w:r>
          </w:p>
        </w:tc>
        <w:tc>
          <w:tcPr>
            <w:tcW w:w="830" w:type="dxa"/>
          </w:tcPr>
          <w:p w:rsidR="00C731DF" w:rsidRPr="00C731DF" w:rsidRDefault="00C731DF" w:rsidP="00C731DF">
            <w:r w:rsidRPr="00C731DF">
              <w:t>15</w:t>
            </w:r>
          </w:p>
        </w:tc>
        <w:tc>
          <w:tcPr>
            <w:tcW w:w="829" w:type="dxa"/>
          </w:tcPr>
          <w:p w:rsidR="00C731DF" w:rsidRPr="00C731DF" w:rsidRDefault="00C731DF" w:rsidP="00C731DF">
            <w:r w:rsidRPr="00C731DF">
              <w:t>10</w:t>
            </w:r>
          </w:p>
        </w:tc>
        <w:tc>
          <w:tcPr>
            <w:tcW w:w="830" w:type="dxa"/>
          </w:tcPr>
          <w:p w:rsidR="00C731DF" w:rsidRPr="00C731DF" w:rsidRDefault="00C731DF" w:rsidP="00C731DF">
            <w:r w:rsidRPr="00C731DF">
              <w:t>9</w:t>
            </w:r>
          </w:p>
        </w:tc>
        <w:tc>
          <w:tcPr>
            <w:tcW w:w="829" w:type="dxa"/>
          </w:tcPr>
          <w:p w:rsidR="00C731DF" w:rsidRPr="00C731DF" w:rsidRDefault="00C731DF" w:rsidP="00C731DF">
            <w:r w:rsidRPr="00C731DF">
              <w:t>8</w:t>
            </w:r>
          </w:p>
        </w:tc>
        <w:tc>
          <w:tcPr>
            <w:tcW w:w="830" w:type="dxa"/>
          </w:tcPr>
          <w:p w:rsidR="00C731DF" w:rsidRPr="00C731DF" w:rsidRDefault="00C731DF" w:rsidP="00C731DF">
            <w:r w:rsidRPr="00C731DF">
              <w:t>7</w:t>
            </w:r>
          </w:p>
        </w:tc>
        <w:tc>
          <w:tcPr>
            <w:tcW w:w="1448" w:type="dxa"/>
          </w:tcPr>
          <w:p w:rsidR="00C731DF" w:rsidRPr="00C731DF" w:rsidRDefault="00C731DF" w:rsidP="00C731DF">
            <w:r w:rsidRPr="00C731DF">
              <w:t>5</w:t>
            </w:r>
          </w:p>
        </w:tc>
        <w:tc>
          <w:tcPr>
            <w:tcW w:w="1417" w:type="dxa"/>
          </w:tcPr>
          <w:p w:rsidR="00C731DF" w:rsidRPr="00C731DF" w:rsidRDefault="00C731DF" w:rsidP="00C731DF">
            <w:r w:rsidRPr="00C731DF">
              <w:t>3</w:t>
            </w:r>
          </w:p>
        </w:tc>
      </w:tr>
      <w:tr w:rsidR="00C731DF" w:rsidRPr="00C731DF" w:rsidTr="00C731DF">
        <w:tc>
          <w:tcPr>
            <w:tcW w:w="659" w:type="dxa"/>
            <w:vAlign w:val="center"/>
          </w:tcPr>
          <w:p w:rsidR="00C731DF" w:rsidRPr="00C731DF" w:rsidRDefault="00C731DF" w:rsidP="00C731DF"/>
        </w:tc>
        <w:tc>
          <w:tcPr>
            <w:tcW w:w="2784" w:type="dxa"/>
            <w:vAlign w:val="center"/>
          </w:tcPr>
          <w:p w:rsidR="00C731DF" w:rsidRPr="00C731DF" w:rsidRDefault="00C731DF" w:rsidP="00C731DF">
            <w:r w:rsidRPr="00C731DF">
              <w:t>Количество аварий с участием людей, ед.</w:t>
            </w:r>
          </w:p>
        </w:tc>
        <w:tc>
          <w:tcPr>
            <w:tcW w:w="830" w:type="dxa"/>
            <w:vAlign w:val="center"/>
          </w:tcPr>
          <w:p w:rsidR="00C731DF" w:rsidRPr="00C731DF" w:rsidRDefault="00C731DF" w:rsidP="00C731DF">
            <w:r w:rsidRPr="00C731DF">
              <w:t>0</w:t>
            </w:r>
          </w:p>
        </w:tc>
        <w:tc>
          <w:tcPr>
            <w:tcW w:w="829" w:type="dxa"/>
            <w:vAlign w:val="center"/>
          </w:tcPr>
          <w:p w:rsidR="00C731DF" w:rsidRPr="00C731DF" w:rsidRDefault="00C731DF" w:rsidP="00C731DF">
            <w:r w:rsidRPr="00C731DF">
              <w:t>0</w:t>
            </w:r>
          </w:p>
        </w:tc>
        <w:tc>
          <w:tcPr>
            <w:tcW w:w="830" w:type="dxa"/>
            <w:vAlign w:val="center"/>
          </w:tcPr>
          <w:p w:rsidR="00C731DF" w:rsidRPr="00C731DF" w:rsidRDefault="00C731DF" w:rsidP="00C731DF">
            <w:r w:rsidRPr="00C731DF">
              <w:t>1</w:t>
            </w:r>
          </w:p>
        </w:tc>
        <w:tc>
          <w:tcPr>
            <w:tcW w:w="829" w:type="dxa"/>
            <w:vAlign w:val="center"/>
          </w:tcPr>
          <w:p w:rsidR="00C731DF" w:rsidRPr="00C731DF" w:rsidRDefault="00C731DF" w:rsidP="00C731DF">
            <w:r w:rsidRPr="00C731DF">
              <w:t>0</w:t>
            </w:r>
          </w:p>
        </w:tc>
        <w:tc>
          <w:tcPr>
            <w:tcW w:w="830" w:type="dxa"/>
            <w:vAlign w:val="center"/>
          </w:tcPr>
          <w:p w:rsidR="00C731DF" w:rsidRPr="00C731DF" w:rsidRDefault="00C731DF" w:rsidP="00C731DF">
            <w:r w:rsidRPr="00C731DF">
              <w:t>0</w:t>
            </w:r>
          </w:p>
        </w:tc>
        <w:tc>
          <w:tcPr>
            <w:tcW w:w="1448" w:type="dxa"/>
            <w:vAlign w:val="center"/>
          </w:tcPr>
          <w:p w:rsidR="00C731DF" w:rsidRPr="00C731DF" w:rsidRDefault="00C731DF" w:rsidP="00C731DF">
            <w:r w:rsidRPr="00C731DF">
              <w:t>1</w:t>
            </w:r>
          </w:p>
        </w:tc>
        <w:tc>
          <w:tcPr>
            <w:tcW w:w="1417" w:type="dxa"/>
            <w:vAlign w:val="center"/>
          </w:tcPr>
          <w:p w:rsidR="00C731DF" w:rsidRPr="00C731DF" w:rsidRDefault="00C731DF" w:rsidP="00C731DF">
            <w:r w:rsidRPr="00C731DF">
              <w:t>1</w:t>
            </w:r>
          </w:p>
        </w:tc>
      </w:tr>
    </w:tbl>
    <w:p w:rsidR="00C731DF" w:rsidRPr="00C731DF" w:rsidRDefault="00C731DF" w:rsidP="00C731DF"/>
    <w:p w:rsidR="00C731DF" w:rsidRPr="00C731DF" w:rsidRDefault="00C731DF" w:rsidP="00C731DF">
      <w:r w:rsidRPr="00C731DF">
        <w:t>Если в расчетный срок данные мероприятия осуществятся, то прогноз показателей безопасности дорожного движения благоприятный.</w:t>
      </w:r>
    </w:p>
    <w:p w:rsidR="00C731DF" w:rsidRPr="00C731DF" w:rsidRDefault="00C731DF" w:rsidP="00C731DF">
      <w:r w:rsidRPr="00C731DF">
        <w:t>Активная разъяснительная и пропагандистская работа среди населения позволит сохранить уровень участия пешеходов в ДТП не более 1 случая в год.</w:t>
      </w:r>
    </w:p>
    <w:p w:rsidR="00C731DF" w:rsidRPr="00C731DF" w:rsidRDefault="00C731DF" w:rsidP="00C731DF"/>
    <w:p w:rsidR="00C731DF" w:rsidRPr="00C731DF" w:rsidRDefault="00C731DF" w:rsidP="00C731DF">
      <w:bookmarkStart w:id="32" w:name="_Toc480899106"/>
      <w:r w:rsidRPr="00C731DF">
        <w:t>Прогноз негативного воздействия транспортной инфраструктуры на окружающую среду и здоровье населения</w:t>
      </w:r>
      <w:bookmarkEnd w:id="32"/>
    </w:p>
    <w:p w:rsidR="00C731DF" w:rsidRPr="00C731DF" w:rsidRDefault="00C731DF" w:rsidP="00C731DF"/>
    <w:p w:rsidR="00C731DF" w:rsidRPr="00C731DF" w:rsidRDefault="00C731DF" w:rsidP="00C731DF">
      <w:r w:rsidRPr="00C731DF">
        <w:t>В период действия программы, не предполагается изменение структуры, маршрутов и объемов грузовых перевозок. В случае строительство автобусного парка предполагается увеличение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731DF" w:rsidRPr="00C731DF" w:rsidRDefault="00C731DF" w:rsidP="00C731DF">
      <w:r w:rsidRPr="00C731DF">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731DF" w:rsidRPr="00C731DF" w:rsidRDefault="00C731DF" w:rsidP="00C731DF">
      <w:r w:rsidRPr="00C731DF">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C731DF" w:rsidRPr="00C731DF" w:rsidRDefault="00C731DF" w:rsidP="00C731DF">
      <w:r w:rsidRPr="00C731DF">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731DF" w:rsidRPr="00C731DF" w:rsidRDefault="00C731DF" w:rsidP="00C731DF"/>
    <w:p w:rsidR="00C731DF" w:rsidRPr="00C731DF" w:rsidRDefault="00C731DF" w:rsidP="00C731DF">
      <w:r w:rsidRPr="00C731DF">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w:t>
      </w:r>
    </w:p>
    <w:p w:rsidR="00C731DF" w:rsidRPr="00C731DF" w:rsidRDefault="00C731DF" w:rsidP="00C731DF">
      <w:r w:rsidRPr="00C731DF">
        <w:br w:type="page"/>
      </w:r>
    </w:p>
    <w:p w:rsidR="00C731DF" w:rsidRPr="00C731DF" w:rsidRDefault="00C731DF" w:rsidP="00C731DF">
      <w:bookmarkStart w:id="33" w:name="_Toc480899107"/>
      <w:r w:rsidRPr="00C731DF">
        <w:lastRenderedPageBreak/>
        <w:t>ПРИНЦИПИАЛЬНЫЕ ВАРИАНТЫ РАЗВИТИЯ ТРАНСПОРТНОЙ ИНФРАСТРУКТУРЫ И УКРУПНЕННАЯ ОЦЕНКА ПО ЦЕЛЕВЫМ ПОКАЗАТЕЛЯМ</w:t>
      </w:r>
      <w:bookmarkEnd w:id="33"/>
    </w:p>
    <w:p w:rsidR="00C731DF" w:rsidRPr="00C731DF" w:rsidRDefault="00C731DF" w:rsidP="00C731DF"/>
    <w:p w:rsidR="00C731DF" w:rsidRPr="00C731DF" w:rsidRDefault="00C731DF" w:rsidP="00C731DF">
      <w:r w:rsidRPr="00C731DF">
        <w:t>При рассмотрении принципиальных вариантов развития транспортной инфраструктуры Рождественского сельского поселения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w:t>
      </w:r>
    </w:p>
    <w:p w:rsidR="00C731DF" w:rsidRPr="00C731DF" w:rsidRDefault="00C731DF" w:rsidP="00C731DF">
      <w:r w:rsidRPr="00C731DF">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поселения.</w:t>
      </w:r>
    </w:p>
    <w:p w:rsidR="00C731DF" w:rsidRPr="00C731DF" w:rsidRDefault="00C731DF" w:rsidP="00C731DF">
      <w:r w:rsidRPr="00C731DF">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C731DF" w:rsidRPr="00C731DF" w:rsidRDefault="00C731DF" w:rsidP="00C731DF"/>
    <w:p w:rsidR="00C731DF" w:rsidRPr="00C731DF" w:rsidRDefault="00C731DF" w:rsidP="00C731DF">
      <w:r w:rsidRPr="00C731DF">
        <w:t>Вариант 1 (базовый).</w:t>
      </w:r>
    </w:p>
    <w:p w:rsidR="00C731DF" w:rsidRPr="00C731DF" w:rsidRDefault="00C731DF" w:rsidP="00C731DF">
      <w:r w:rsidRPr="00C731DF">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C731DF" w:rsidRPr="00C731DF" w:rsidRDefault="00C731DF" w:rsidP="00C731DF">
      <w:r w:rsidRPr="00C731DF">
        <w:t>Также данным вариантом учитывается агрессивная внешняя среда, сложившаяся благодаря введенным санкциям и санкционной политике Европейского союза.</w:t>
      </w:r>
    </w:p>
    <w:p w:rsidR="00C731DF" w:rsidRPr="00C731DF" w:rsidRDefault="00C731DF" w:rsidP="00C731DF"/>
    <w:p w:rsidR="00C731DF" w:rsidRPr="00C731DF" w:rsidRDefault="00C731DF" w:rsidP="00C731DF">
      <w:r w:rsidRPr="00C731DF">
        <w:t>Вариант 2 (умеренно-оптимистичный).</w:t>
      </w:r>
    </w:p>
    <w:p w:rsidR="00C731DF" w:rsidRPr="00C731DF" w:rsidRDefault="00C731DF" w:rsidP="00C731DF">
      <w:r w:rsidRPr="00C731DF">
        <w:t>На территории Рождественского сельского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731DF" w:rsidRPr="00C731DF" w:rsidRDefault="00C731DF" w:rsidP="00C731DF">
      <w:r w:rsidRPr="00C731DF">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C731DF" w:rsidRPr="00C731DF" w:rsidRDefault="00C731DF" w:rsidP="00C731DF"/>
    <w:p w:rsidR="00C731DF" w:rsidRPr="00C731DF" w:rsidRDefault="00C731DF" w:rsidP="00C731DF">
      <w:r w:rsidRPr="00C731DF">
        <w:t>Вариант 3 (экономически обоснованный).</w:t>
      </w:r>
    </w:p>
    <w:p w:rsidR="00C731DF" w:rsidRPr="00C731DF" w:rsidRDefault="00C731DF" w:rsidP="00C731DF">
      <w:r w:rsidRPr="00C731DF">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731DF" w:rsidRPr="00C731DF" w:rsidRDefault="00C731DF" w:rsidP="00C731DF"/>
    <w:p w:rsidR="00C731DF" w:rsidRPr="00C731DF" w:rsidRDefault="00C731DF" w:rsidP="00C731DF">
      <w:r w:rsidRPr="00C731DF">
        <w:t>Сценарий предполагает реконструкцию автодорог МО Рождественского сельского поселения,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C731DF" w:rsidRPr="00C731DF" w:rsidRDefault="00C731DF" w:rsidP="00C731DF">
      <w:r w:rsidRPr="00C731DF">
        <w:t>Результаты реализации Программы определяются уровнем  достижения запланированных целевых показателей (индикаторов).</w:t>
      </w:r>
    </w:p>
    <w:p w:rsidR="00C731DF" w:rsidRPr="00C731DF" w:rsidRDefault="00C731DF" w:rsidP="00C731DF"/>
    <w:p w:rsidR="00C731DF" w:rsidRPr="00C731DF" w:rsidRDefault="00C731DF" w:rsidP="00C731DF">
      <w:r w:rsidRPr="00C731DF">
        <w:br w:type="page"/>
      </w:r>
    </w:p>
    <w:p w:rsidR="00C731DF" w:rsidRPr="00C731DF" w:rsidRDefault="00C731DF" w:rsidP="00C731DF">
      <w:pPr>
        <w:sectPr w:rsidR="00C731DF" w:rsidRPr="00C731DF" w:rsidSect="00C731DF">
          <w:headerReference w:type="default" r:id="rId18"/>
          <w:headerReference w:type="first" r:id="rId19"/>
          <w:footerReference w:type="first" r:id="rId20"/>
          <w:pgSz w:w="11906" w:h="16838" w:code="9"/>
          <w:pgMar w:top="567" w:right="567" w:bottom="284" w:left="1134" w:header="425" w:footer="403" w:gutter="0"/>
          <w:cols w:space="708"/>
          <w:titlePg/>
          <w:docGrid w:linePitch="360"/>
        </w:sectPr>
      </w:pPr>
    </w:p>
    <w:p w:rsidR="00C731DF" w:rsidRPr="00C731DF" w:rsidRDefault="00C731DF" w:rsidP="00C731DF">
      <w:r w:rsidRPr="00C731DF">
        <w:lastRenderedPageBreak/>
        <w:t>Таблица 4.1</w:t>
      </w:r>
    </w:p>
    <w:p w:rsidR="00C731DF" w:rsidRPr="00C731DF" w:rsidRDefault="00C731DF" w:rsidP="00C731DF">
      <w:r w:rsidRPr="00C731DF">
        <w:t>Целевые показатели (индикаторы) развития транспортной инфраструктуры</w:t>
      </w:r>
    </w:p>
    <w:tbl>
      <w:tblPr>
        <w:tblStyle w:val="a6"/>
        <w:tblW w:w="14271" w:type="dxa"/>
        <w:jc w:val="center"/>
        <w:tblLayout w:type="fixed"/>
        <w:tblLook w:val="04A0"/>
      </w:tblPr>
      <w:tblGrid>
        <w:gridCol w:w="3690"/>
        <w:gridCol w:w="1276"/>
        <w:gridCol w:w="1330"/>
        <w:gridCol w:w="1332"/>
        <w:gridCol w:w="1331"/>
        <w:gridCol w:w="1332"/>
        <w:gridCol w:w="1331"/>
        <w:gridCol w:w="1362"/>
        <w:gridCol w:w="1287"/>
      </w:tblGrid>
      <w:tr w:rsidR="00C731DF" w:rsidRPr="00C731DF" w:rsidTr="00C731DF">
        <w:trPr>
          <w:tblHeader/>
          <w:jc w:val="center"/>
        </w:trPr>
        <w:tc>
          <w:tcPr>
            <w:tcW w:w="3690" w:type="dxa"/>
            <w:vMerge w:val="restart"/>
            <w:shd w:val="clear" w:color="auto" w:fill="D9D9D9" w:themeFill="background1" w:themeFillShade="D9"/>
            <w:vAlign w:val="center"/>
          </w:tcPr>
          <w:p w:rsidR="00C731DF" w:rsidRPr="00C731DF" w:rsidRDefault="00C731DF" w:rsidP="00C731DF">
            <w:r w:rsidRPr="00C731DF">
              <w:t>Наименование целевого показателя</w:t>
            </w:r>
          </w:p>
        </w:tc>
        <w:tc>
          <w:tcPr>
            <w:tcW w:w="1276" w:type="dxa"/>
            <w:vMerge w:val="restart"/>
            <w:shd w:val="clear" w:color="auto" w:fill="D9D9D9" w:themeFill="background1" w:themeFillShade="D9"/>
            <w:vAlign w:val="center"/>
          </w:tcPr>
          <w:p w:rsidR="00C731DF" w:rsidRPr="00C731DF" w:rsidRDefault="00C731DF" w:rsidP="00C731DF">
            <w:r w:rsidRPr="00C731DF">
              <w:t>Ед. изм.</w:t>
            </w:r>
          </w:p>
        </w:tc>
        <w:tc>
          <w:tcPr>
            <w:tcW w:w="6656" w:type="dxa"/>
            <w:gridSpan w:val="5"/>
            <w:shd w:val="clear" w:color="auto" w:fill="D9D9D9" w:themeFill="background1" w:themeFillShade="D9"/>
            <w:vAlign w:val="center"/>
          </w:tcPr>
          <w:p w:rsidR="00C731DF" w:rsidRPr="00C731DF" w:rsidRDefault="00C731DF" w:rsidP="00C731DF">
            <w:r w:rsidRPr="00C731DF">
              <w:t>I ЭТАП</w:t>
            </w:r>
          </w:p>
        </w:tc>
        <w:tc>
          <w:tcPr>
            <w:tcW w:w="1362" w:type="dxa"/>
            <w:shd w:val="clear" w:color="auto" w:fill="D9D9D9" w:themeFill="background1" w:themeFillShade="D9"/>
            <w:vAlign w:val="center"/>
          </w:tcPr>
          <w:p w:rsidR="00C731DF" w:rsidRPr="00C731DF" w:rsidRDefault="00C731DF" w:rsidP="00C731DF">
            <w:r w:rsidRPr="00C731DF">
              <w:t>II ЭТАП</w:t>
            </w:r>
          </w:p>
        </w:tc>
        <w:tc>
          <w:tcPr>
            <w:tcW w:w="1287" w:type="dxa"/>
            <w:shd w:val="clear" w:color="auto" w:fill="D9D9D9" w:themeFill="background1" w:themeFillShade="D9"/>
            <w:vAlign w:val="center"/>
          </w:tcPr>
          <w:p w:rsidR="00C731DF" w:rsidRPr="00C731DF" w:rsidRDefault="00C731DF" w:rsidP="00C731DF">
            <w:r w:rsidRPr="00C731DF">
              <w:t>III ЭТАП</w:t>
            </w:r>
          </w:p>
        </w:tc>
      </w:tr>
      <w:tr w:rsidR="00C731DF" w:rsidRPr="00C731DF" w:rsidTr="00C731DF">
        <w:trPr>
          <w:tblHeader/>
          <w:jc w:val="center"/>
        </w:trPr>
        <w:tc>
          <w:tcPr>
            <w:tcW w:w="3690"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276"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2027-2031</w:t>
            </w:r>
          </w:p>
        </w:tc>
      </w:tr>
      <w:tr w:rsidR="00C731DF" w:rsidRPr="00C731DF" w:rsidTr="00C731DF">
        <w:trPr>
          <w:jc w:val="center"/>
        </w:trPr>
        <w:tc>
          <w:tcPr>
            <w:tcW w:w="3690" w:type="dxa"/>
            <w:vAlign w:val="center"/>
          </w:tcPr>
          <w:p w:rsidR="00C731DF" w:rsidRPr="00C731DF" w:rsidRDefault="00C731DF" w:rsidP="00C731DF">
            <w:r w:rsidRPr="00C731DF">
              <w:t>Численность населения МО</w:t>
            </w:r>
          </w:p>
        </w:tc>
        <w:tc>
          <w:tcPr>
            <w:tcW w:w="1276" w:type="dxa"/>
            <w:vAlign w:val="center"/>
          </w:tcPr>
          <w:p w:rsidR="00C731DF" w:rsidRPr="00C731DF" w:rsidRDefault="00C731DF" w:rsidP="00C731DF">
            <w:r w:rsidRPr="00C731DF">
              <w:t>тыс. чел.</w:t>
            </w:r>
          </w:p>
        </w:tc>
        <w:tc>
          <w:tcPr>
            <w:tcW w:w="1330" w:type="dxa"/>
            <w:vAlign w:val="center"/>
          </w:tcPr>
          <w:p w:rsidR="00C731DF" w:rsidRPr="00C731DF" w:rsidRDefault="00C731DF" w:rsidP="00C731DF">
            <w:r w:rsidRPr="00C731DF">
              <w:t>5,842</w:t>
            </w:r>
          </w:p>
        </w:tc>
        <w:tc>
          <w:tcPr>
            <w:tcW w:w="1332" w:type="dxa"/>
            <w:vAlign w:val="center"/>
          </w:tcPr>
          <w:p w:rsidR="00C731DF" w:rsidRPr="00C731DF" w:rsidRDefault="00C731DF" w:rsidP="00C731DF">
            <w:r w:rsidRPr="00C731DF">
              <w:t>5,55</w:t>
            </w:r>
          </w:p>
        </w:tc>
        <w:tc>
          <w:tcPr>
            <w:tcW w:w="1331" w:type="dxa"/>
            <w:vAlign w:val="center"/>
          </w:tcPr>
          <w:p w:rsidR="00C731DF" w:rsidRPr="00C731DF" w:rsidRDefault="00C731DF" w:rsidP="00C731DF">
            <w:r w:rsidRPr="00C731DF">
              <w:t>5,67</w:t>
            </w:r>
          </w:p>
        </w:tc>
        <w:tc>
          <w:tcPr>
            <w:tcW w:w="1332" w:type="dxa"/>
            <w:vAlign w:val="center"/>
          </w:tcPr>
          <w:p w:rsidR="00C731DF" w:rsidRPr="00C731DF" w:rsidRDefault="00C731DF" w:rsidP="00C731DF">
            <w:r w:rsidRPr="00C731DF">
              <w:t>5,72</w:t>
            </w:r>
          </w:p>
        </w:tc>
        <w:tc>
          <w:tcPr>
            <w:tcW w:w="1331" w:type="dxa"/>
            <w:vAlign w:val="center"/>
          </w:tcPr>
          <w:p w:rsidR="00C731DF" w:rsidRPr="00C731DF" w:rsidRDefault="00C731DF" w:rsidP="00C731DF">
            <w:r w:rsidRPr="00C731DF">
              <w:t>5,87</w:t>
            </w:r>
          </w:p>
        </w:tc>
        <w:tc>
          <w:tcPr>
            <w:tcW w:w="1362" w:type="dxa"/>
            <w:vAlign w:val="center"/>
          </w:tcPr>
          <w:p w:rsidR="00C731DF" w:rsidRPr="00C731DF" w:rsidRDefault="00C731DF" w:rsidP="00C731DF">
            <w:r w:rsidRPr="00C731DF">
              <w:t>5,92</w:t>
            </w:r>
          </w:p>
        </w:tc>
        <w:tc>
          <w:tcPr>
            <w:tcW w:w="1287" w:type="dxa"/>
            <w:vAlign w:val="center"/>
          </w:tcPr>
          <w:p w:rsidR="00C731DF" w:rsidRPr="00C731DF" w:rsidRDefault="00C731DF" w:rsidP="00C731DF">
            <w:r w:rsidRPr="00C731DF">
              <w:t>6,1</w:t>
            </w:r>
          </w:p>
        </w:tc>
      </w:tr>
      <w:tr w:rsidR="00C731DF" w:rsidRPr="00C731DF" w:rsidTr="00C731DF">
        <w:trPr>
          <w:jc w:val="center"/>
        </w:trPr>
        <w:tc>
          <w:tcPr>
            <w:tcW w:w="3690" w:type="dxa"/>
            <w:vAlign w:val="center"/>
          </w:tcPr>
          <w:p w:rsidR="00C731DF" w:rsidRPr="00C731DF" w:rsidRDefault="00C731DF" w:rsidP="00C731DF">
            <w:r w:rsidRPr="00C731DF">
              <w:t>Количество автомобилей у населения</w:t>
            </w:r>
          </w:p>
        </w:tc>
        <w:tc>
          <w:tcPr>
            <w:tcW w:w="1276" w:type="dxa"/>
            <w:vAlign w:val="center"/>
          </w:tcPr>
          <w:p w:rsidR="00C731DF" w:rsidRPr="00C731DF" w:rsidRDefault="00C731DF" w:rsidP="00C731DF">
            <w:r w:rsidRPr="00C731DF">
              <w:t>ед.</w:t>
            </w:r>
          </w:p>
        </w:tc>
        <w:tc>
          <w:tcPr>
            <w:tcW w:w="1330" w:type="dxa"/>
            <w:vAlign w:val="center"/>
          </w:tcPr>
          <w:p w:rsidR="00C731DF" w:rsidRPr="00C731DF" w:rsidRDefault="00C731DF" w:rsidP="00C731DF">
            <w:r w:rsidRPr="00C731DF">
              <w:t>1490</w:t>
            </w:r>
          </w:p>
        </w:tc>
        <w:tc>
          <w:tcPr>
            <w:tcW w:w="1332" w:type="dxa"/>
            <w:vAlign w:val="center"/>
          </w:tcPr>
          <w:p w:rsidR="00C731DF" w:rsidRPr="00C731DF" w:rsidRDefault="00C731DF" w:rsidP="00C731DF">
            <w:r w:rsidRPr="00C731DF">
              <w:t>1510</w:t>
            </w:r>
          </w:p>
        </w:tc>
        <w:tc>
          <w:tcPr>
            <w:tcW w:w="1331" w:type="dxa"/>
            <w:vAlign w:val="center"/>
          </w:tcPr>
          <w:p w:rsidR="00C731DF" w:rsidRPr="00C731DF" w:rsidRDefault="00C731DF" w:rsidP="00C731DF">
            <w:r w:rsidRPr="00C731DF">
              <w:t>1520</w:t>
            </w:r>
          </w:p>
        </w:tc>
        <w:tc>
          <w:tcPr>
            <w:tcW w:w="1332" w:type="dxa"/>
            <w:vAlign w:val="center"/>
          </w:tcPr>
          <w:p w:rsidR="00C731DF" w:rsidRPr="00C731DF" w:rsidRDefault="00C731DF" w:rsidP="00C731DF">
            <w:r w:rsidRPr="00C731DF">
              <w:t>1525</w:t>
            </w:r>
          </w:p>
        </w:tc>
        <w:tc>
          <w:tcPr>
            <w:tcW w:w="1331" w:type="dxa"/>
            <w:vAlign w:val="center"/>
          </w:tcPr>
          <w:p w:rsidR="00C731DF" w:rsidRPr="00C731DF" w:rsidRDefault="00C731DF" w:rsidP="00C731DF">
            <w:r w:rsidRPr="00C731DF">
              <w:t>1530</w:t>
            </w:r>
          </w:p>
        </w:tc>
        <w:tc>
          <w:tcPr>
            <w:tcW w:w="1362" w:type="dxa"/>
            <w:vAlign w:val="center"/>
          </w:tcPr>
          <w:p w:rsidR="00C731DF" w:rsidRPr="00C731DF" w:rsidRDefault="00C731DF" w:rsidP="00C731DF">
            <w:r w:rsidRPr="00C731DF">
              <w:t>1570</w:t>
            </w:r>
          </w:p>
        </w:tc>
        <w:tc>
          <w:tcPr>
            <w:tcW w:w="1287" w:type="dxa"/>
            <w:vAlign w:val="center"/>
          </w:tcPr>
          <w:p w:rsidR="00C731DF" w:rsidRPr="00C731DF" w:rsidRDefault="00C731DF" w:rsidP="00C731DF">
            <w:r w:rsidRPr="00C731DF">
              <w:t>1625</w:t>
            </w:r>
          </w:p>
        </w:tc>
      </w:tr>
      <w:tr w:rsidR="00C731DF" w:rsidRPr="00C731DF" w:rsidTr="00C731DF">
        <w:trPr>
          <w:jc w:val="center"/>
        </w:trPr>
        <w:tc>
          <w:tcPr>
            <w:tcW w:w="3690" w:type="dxa"/>
            <w:vAlign w:val="center"/>
          </w:tcPr>
          <w:p w:rsidR="00C731DF" w:rsidRPr="00C731DF" w:rsidRDefault="00C731DF" w:rsidP="00C731DF">
            <w:r w:rsidRPr="00C731DF">
              <w:t>Уровень автомобилизации населения</w:t>
            </w:r>
          </w:p>
        </w:tc>
        <w:tc>
          <w:tcPr>
            <w:tcW w:w="1276" w:type="dxa"/>
            <w:vAlign w:val="center"/>
          </w:tcPr>
          <w:p w:rsidR="00C731DF" w:rsidRPr="00C731DF" w:rsidRDefault="00C731DF" w:rsidP="00C731DF">
            <w:r w:rsidRPr="00C731DF">
              <w:t>ед./1000 чел.</w:t>
            </w:r>
          </w:p>
        </w:tc>
        <w:tc>
          <w:tcPr>
            <w:tcW w:w="1330" w:type="dxa"/>
            <w:vAlign w:val="center"/>
          </w:tcPr>
          <w:p w:rsidR="00C731DF" w:rsidRPr="00C731DF" w:rsidRDefault="00C731DF" w:rsidP="00C731DF">
            <w:r w:rsidRPr="00C731DF">
              <w:t>255</w:t>
            </w:r>
          </w:p>
        </w:tc>
        <w:tc>
          <w:tcPr>
            <w:tcW w:w="1332" w:type="dxa"/>
            <w:vAlign w:val="center"/>
          </w:tcPr>
          <w:p w:rsidR="00C731DF" w:rsidRPr="00C731DF" w:rsidRDefault="00C731DF" w:rsidP="00C731DF">
            <w:r w:rsidRPr="00C731DF">
              <w:t>272</w:t>
            </w:r>
          </w:p>
        </w:tc>
        <w:tc>
          <w:tcPr>
            <w:tcW w:w="1331" w:type="dxa"/>
            <w:vAlign w:val="center"/>
          </w:tcPr>
          <w:p w:rsidR="00C731DF" w:rsidRPr="00C731DF" w:rsidRDefault="00C731DF" w:rsidP="00C731DF">
            <w:r w:rsidRPr="00C731DF">
              <w:t>268</w:t>
            </w:r>
          </w:p>
        </w:tc>
        <w:tc>
          <w:tcPr>
            <w:tcW w:w="1332" w:type="dxa"/>
            <w:vAlign w:val="center"/>
          </w:tcPr>
          <w:p w:rsidR="00C731DF" w:rsidRPr="00C731DF" w:rsidRDefault="00C731DF" w:rsidP="00C731DF">
            <w:r w:rsidRPr="00C731DF">
              <w:t>267</w:t>
            </w:r>
          </w:p>
        </w:tc>
        <w:tc>
          <w:tcPr>
            <w:tcW w:w="1331" w:type="dxa"/>
            <w:vAlign w:val="center"/>
          </w:tcPr>
          <w:p w:rsidR="00C731DF" w:rsidRPr="00C731DF" w:rsidRDefault="00C731DF" w:rsidP="00C731DF">
            <w:r w:rsidRPr="00C731DF">
              <w:t>261</w:t>
            </w:r>
          </w:p>
        </w:tc>
        <w:tc>
          <w:tcPr>
            <w:tcW w:w="1362" w:type="dxa"/>
            <w:vAlign w:val="center"/>
          </w:tcPr>
          <w:p w:rsidR="00C731DF" w:rsidRPr="00C731DF" w:rsidRDefault="00C731DF" w:rsidP="00C731DF">
            <w:r w:rsidRPr="00C731DF">
              <w:t>265</w:t>
            </w:r>
          </w:p>
        </w:tc>
        <w:tc>
          <w:tcPr>
            <w:tcW w:w="1287" w:type="dxa"/>
            <w:vAlign w:val="center"/>
          </w:tcPr>
          <w:p w:rsidR="00C731DF" w:rsidRPr="00C731DF" w:rsidRDefault="00C731DF" w:rsidP="00C731DF">
            <w:r w:rsidRPr="00C731DF">
              <w:t>266</w:t>
            </w:r>
          </w:p>
        </w:tc>
      </w:tr>
      <w:tr w:rsidR="00C731DF" w:rsidRPr="00C731DF" w:rsidTr="00C731DF">
        <w:trPr>
          <w:jc w:val="center"/>
        </w:trPr>
        <w:tc>
          <w:tcPr>
            <w:tcW w:w="3690" w:type="dxa"/>
            <w:vAlign w:val="center"/>
          </w:tcPr>
          <w:p w:rsidR="00C731DF" w:rsidRPr="00C731DF" w:rsidRDefault="00C731DF" w:rsidP="00C731DF">
            <w:r w:rsidRPr="00C731DF">
              <w:t>Количество ДТП, произошедших на территории поселения</w:t>
            </w:r>
          </w:p>
        </w:tc>
        <w:tc>
          <w:tcPr>
            <w:tcW w:w="1276" w:type="dxa"/>
            <w:vAlign w:val="center"/>
          </w:tcPr>
          <w:p w:rsidR="00C731DF" w:rsidRPr="00C731DF" w:rsidRDefault="00C731DF" w:rsidP="00C731DF">
            <w:r w:rsidRPr="00C731DF">
              <w:t>ед.</w:t>
            </w:r>
          </w:p>
        </w:tc>
        <w:tc>
          <w:tcPr>
            <w:tcW w:w="1330" w:type="dxa"/>
            <w:vAlign w:val="center"/>
          </w:tcPr>
          <w:p w:rsidR="00C731DF" w:rsidRPr="00C731DF" w:rsidRDefault="00C731DF" w:rsidP="00C731DF">
            <w:r w:rsidRPr="00C731DF">
              <w:t>15</w:t>
            </w:r>
          </w:p>
        </w:tc>
        <w:tc>
          <w:tcPr>
            <w:tcW w:w="1332" w:type="dxa"/>
            <w:vAlign w:val="center"/>
          </w:tcPr>
          <w:p w:rsidR="00C731DF" w:rsidRPr="00C731DF" w:rsidRDefault="00C731DF" w:rsidP="00C731DF">
            <w:r w:rsidRPr="00C731DF">
              <w:t>10</w:t>
            </w:r>
          </w:p>
        </w:tc>
        <w:tc>
          <w:tcPr>
            <w:tcW w:w="1331" w:type="dxa"/>
            <w:vAlign w:val="center"/>
          </w:tcPr>
          <w:p w:rsidR="00C731DF" w:rsidRPr="00C731DF" w:rsidRDefault="00C731DF" w:rsidP="00C731DF">
            <w:r w:rsidRPr="00C731DF">
              <w:t>9</w:t>
            </w:r>
          </w:p>
        </w:tc>
        <w:tc>
          <w:tcPr>
            <w:tcW w:w="1332" w:type="dxa"/>
            <w:vAlign w:val="center"/>
          </w:tcPr>
          <w:p w:rsidR="00C731DF" w:rsidRPr="00C731DF" w:rsidRDefault="00C731DF" w:rsidP="00C731DF">
            <w:r w:rsidRPr="00C731DF">
              <w:t>8</w:t>
            </w:r>
          </w:p>
        </w:tc>
        <w:tc>
          <w:tcPr>
            <w:tcW w:w="1331" w:type="dxa"/>
            <w:vAlign w:val="center"/>
          </w:tcPr>
          <w:p w:rsidR="00C731DF" w:rsidRPr="00C731DF" w:rsidRDefault="00C731DF" w:rsidP="00C731DF">
            <w:r w:rsidRPr="00C731DF">
              <w:t>7</w:t>
            </w:r>
          </w:p>
        </w:tc>
        <w:tc>
          <w:tcPr>
            <w:tcW w:w="1362" w:type="dxa"/>
            <w:vAlign w:val="center"/>
          </w:tcPr>
          <w:p w:rsidR="00C731DF" w:rsidRPr="00C731DF" w:rsidRDefault="00C731DF" w:rsidP="00C731DF">
            <w:r w:rsidRPr="00C731DF">
              <w:t>5</w:t>
            </w:r>
          </w:p>
        </w:tc>
        <w:tc>
          <w:tcPr>
            <w:tcW w:w="1287" w:type="dxa"/>
            <w:vAlign w:val="center"/>
          </w:tcPr>
          <w:p w:rsidR="00C731DF" w:rsidRPr="00C731DF" w:rsidRDefault="00C731DF" w:rsidP="00C731DF">
            <w:r w:rsidRPr="00C731DF">
              <w:t>3</w:t>
            </w:r>
          </w:p>
        </w:tc>
      </w:tr>
      <w:tr w:rsidR="00C731DF" w:rsidRPr="00C731DF" w:rsidTr="00C731DF">
        <w:trPr>
          <w:jc w:val="center"/>
        </w:trPr>
        <w:tc>
          <w:tcPr>
            <w:tcW w:w="3690" w:type="dxa"/>
            <w:vAlign w:val="center"/>
          </w:tcPr>
          <w:p w:rsidR="00C731DF" w:rsidRPr="00C731DF" w:rsidRDefault="00C731DF" w:rsidP="00C731DF">
            <w:r w:rsidRPr="00C731DF">
              <w:t>Индекс нового строительства</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6,26</w:t>
            </w:r>
          </w:p>
        </w:tc>
        <w:tc>
          <w:tcPr>
            <w:tcW w:w="1331" w:type="dxa"/>
            <w:vAlign w:val="center"/>
          </w:tcPr>
          <w:p w:rsidR="00C731DF" w:rsidRPr="00C731DF" w:rsidRDefault="00C731DF" w:rsidP="00C731DF">
            <w:r w:rsidRPr="00C731DF">
              <w:t>12,52</w:t>
            </w:r>
          </w:p>
        </w:tc>
        <w:tc>
          <w:tcPr>
            <w:tcW w:w="1332" w:type="dxa"/>
            <w:vAlign w:val="center"/>
          </w:tcPr>
          <w:p w:rsidR="00C731DF" w:rsidRPr="00C731DF" w:rsidRDefault="00C731DF" w:rsidP="00C731DF">
            <w:r w:rsidRPr="00C731DF">
              <w:t>18,78</w:t>
            </w:r>
          </w:p>
        </w:tc>
        <w:tc>
          <w:tcPr>
            <w:tcW w:w="1331" w:type="dxa"/>
            <w:vAlign w:val="center"/>
          </w:tcPr>
          <w:p w:rsidR="00C731DF" w:rsidRPr="00C731DF" w:rsidRDefault="00C731DF" w:rsidP="00C731DF">
            <w:r w:rsidRPr="00C731DF">
              <w:t>25,03</w:t>
            </w:r>
          </w:p>
        </w:tc>
        <w:tc>
          <w:tcPr>
            <w:tcW w:w="1362" w:type="dxa"/>
            <w:vAlign w:val="center"/>
          </w:tcPr>
          <w:p w:rsidR="00C731DF" w:rsidRPr="00C731DF" w:rsidRDefault="00C731DF" w:rsidP="00C731DF">
            <w:r w:rsidRPr="00C731DF">
              <w:t>29,27</w:t>
            </w:r>
          </w:p>
        </w:tc>
        <w:tc>
          <w:tcPr>
            <w:tcW w:w="1287" w:type="dxa"/>
            <w:vAlign w:val="center"/>
          </w:tcPr>
          <w:p w:rsidR="00C731DF" w:rsidRPr="00C731DF" w:rsidRDefault="00C731DF" w:rsidP="00C731DF">
            <w:r w:rsidRPr="00C731DF">
              <w:t>33,50</w:t>
            </w:r>
          </w:p>
        </w:tc>
      </w:tr>
      <w:tr w:rsidR="00C731DF" w:rsidRPr="00C731DF" w:rsidTr="00C731DF">
        <w:trPr>
          <w:jc w:val="center"/>
        </w:trPr>
        <w:tc>
          <w:tcPr>
            <w:tcW w:w="3690" w:type="dxa"/>
            <w:vAlign w:val="center"/>
          </w:tcPr>
          <w:p w:rsidR="00C731DF" w:rsidRPr="00C731DF" w:rsidRDefault="00C731DF" w:rsidP="00C731DF">
            <w:r w:rsidRPr="00C731DF">
              <w:t>Удельный вес дорог, нуждающихся в капитальном ремонте (реконструкции)</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90</w:t>
            </w:r>
          </w:p>
        </w:tc>
        <w:tc>
          <w:tcPr>
            <w:tcW w:w="1332" w:type="dxa"/>
            <w:vAlign w:val="center"/>
          </w:tcPr>
          <w:p w:rsidR="00C731DF" w:rsidRPr="00C731DF" w:rsidRDefault="00C731DF" w:rsidP="00C731DF">
            <w:r w:rsidRPr="00C731DF">
              <w:t>83</w:t>
            </w:r>
          </w:p>
        </w:tc>
        <w:tc>
          <w:tcPr>
            <w:tcW w:w="1331" w:type="dxa"/>
            <w:vAlign w:val="center"/>
          </w:tcPr>
          <w:p w:rsidR="00C731DF" w:rsidRPr="00C731DF" w:rsidRDefault="00C731DF" w:rsidP="00C731DF">
            <w:r w:rsidRPr="00C731DF">
              <w:t>75</w:t>
            </w:r>
          </w:p>
        </w:tc>
        <w:tc>
          <w:tcPr>
            <w:tcW w:w="1332" w:type="dxa"/>
            <w:vAlign w:val="center"/>
          </w:tcPr>
          <w:p w:rsidR="00C731DF" w:rsidRPr="00C731DF" w:rsidRDefault="00C731DF" w:rsidP="00C731DF">
            <w:r w:rsidRPr="00C731DF">
              <w:t>68</w:t>
            </w:r>
          </w:p>
        </w:tc>
        <w:tc>
          <w:tcPr>
            <w:tcW w:w="1331" w:type="dxa"/>
            <w:vAlign w:val="center"/>
          </w:tcPr>
          <w:p w:rsidR="00C731DF" w:rsidRPr="00C731DF" w:rsidRDefault="00C731DF" w:rsidP="00C731DF">
            <w:r w:rsidRPr="00C731DF">
              <w:t>60</w:t>
            </w:r>
          </w:p>
        </w:tc>
        <w:tc>
          <w:tcPr>
            <w:tcW w:w="1362" w:type="dxa"/>
            <w:vAlign w:val="center"/>
          </w:tcPr>
          <w:p w:rsidR="00C731DF" w:rsidRPr="00C731DF" w:rsidRDefault="00C731DF" w:rsidP="00C731DF">
            <w:r w:rsidRPr="00C731DF">
              <w:t>35</w:t>
            </w:r>
          </w:p>
        </w:tc>
        <w:tc>
          <w:tcPr>
            <w:tcW w:w="1287" w:type="dxa"/>
            <w:vAlign w:val="center"/>
          </w:tcPr>
          <w:p w:rsidR="00C731DF" w:rsidRPr="00C731DF" w:rsidRDefault="00C731DF" w:rsidP="00C731DF">
            <w:r w:rsidRPr="00C731DF">
              <w:t>10</w:t>
            </w:r>
          </w:p>
        </w:tc>
      </w:tr>
      <w:tr w:rsidR="00C731DF" w:rsidRPr="00C731DF" w:rsidTr="00C731DF">
        <w:trPr>
          <w:jc w:val="center"/>
        </w:trPr>
        <w:tc>
          <w:tcPr>
            <w:tcW w:w="3690" w:type="dxa"/>
            <w:vAlign w:val="center"/>
          </w:tcPr>
          <w:p w:rsidR="00C731DF" w:rsidRPr="00C731DF" w:rsidRDefault="00C731DF" w:rsidP="00C731DF">
            <w:r w:rsidRPr="00C731DF">
              <w:t>Прирост протяженности дорог</w:t>
            </w:r>
          </w:p>
        </w:tc>
        <w:tc>
          <w:tcPr>
            <w:tcW w:w="1276" w:type="dxa"/>
            <w:vAlign w:val="center"/>
          </w:tcPr>
          <w:p w:rsidR="00C731DF" w:rsidRPr="00C731DF" w:rsidRDefault="00C731DF" w:rsidP="00C731DF">
            <w:r w:rsidRPr="00C731DF">
              <w:t>км</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4,5</w:t>
            </w:r>
          </w:p>
        </w:tc>
        <w:tc>
          <w:tcPr>
            <w:tcW w:w="1331" w:type="dxa"/>
            <w:vAlign w:val="center"/>
          </w:tcPr>
          <w:p w:rsidR="00C731DF" w:rsidRPr="00C731DF" w:rsidRDefault="00C731DF" w:rsidP="00C731DF">
            <w:r w:rsidRPr="00C731DF">
              <w:t>9,1</w:t>
            </w:r>
          </w:p>
        </w:tc>
        <w:tc>
          <w:tcPr>
            <w:tcW w:w="1332" w:type="dxa"/>
            <w:vAlign w:val="center"/>
          </w:tcPr>
          <w:p w:rsidR="00C731DF" w:rsidRPr="00C731DF" w:rsidRDefault="00C731DF" w:rsidP="00C731DF">
            <w:r w:rsidRPr="00C731DF">
              <w:t>13,6</w:t>
            </w:r>
          </w:p>
        </w:tc>
        <w:tc>
          <w:tcPr>
            <w:tcW w:w="1331" w:type="dxa"/>
            <w:vAlign w:val="center"/>
          </w:tcPr>
          <w:p w:rsidR="00C731DF" w:rsidRPr="00C731DF" w:rsidRDefault="00C731DF" w:rsidP="00C731DF">
            <w:r w:rsidRPr="00C731DF">
              <w:t>18,1</w:t>
            </w:r>
          </w:p>
        </w:tc>
        <w:tc>
          <w:tcPr>
            <w:tcW w:w="1362" w:type="dxa"/>
            <w:vAlign w:val="center"/>
          </w:tcPr>
          <w:p w:rsidR="00C731DF" w:rsidRPr="00C731DF" w:rsidRDefault="00C731DF" w:rsidP="00C731DF">
            <w:r w:rsidRPr="00C731DF">
              <w:t>23</w:t>
            </w:r>
          </w:p>
        </w:tc>
        <w:tc>
          <w:tcPr>
            <w:tcW w:w="1287" w:type="dxa"/>
            <w:vAlign w:val="center"/>
          </w:tcPr>
          <w:p w:rsidR="00C731DF" w:rsidRPr="00C731DF" w:rsidRDefault="00C731DF" w:rsidP="00C731DF">
            <w:r w:rsidRPr="00C731DF">
              <w:t>27,3</w:t>
            </w:r>
          </w:p>
        </w:tc>
      </w:tr>
      <w:tr w:rsidR="00C731DF" w:rsidRPr="00C731DF" w:rsidTr="00C731DF">
        <w:trPr>
          <w:jc w:val="center"/>
        </w:trPr>
        <w:tc>
          <w:tcPr>
            <w:tcW w:w="3690" w:type="dxa"/>
            <w:vAlign w:val="center"/>
          </w:tcPr>
          <w:p w:rsidR="00C731DF" w:rsidRPr="00C731DF" w:rsidRDefault="00C731DF" w:rsidP="00C731DF">
            <w:r w:rsidRPr="00C731DF">
              <w:t>Общая протяженность улично-дорожной сети и дорог местного значения</w:t>
            </w:r>
          </w:p>
        </w:tc>
        <w:tc>
          <w:tcPr>
            <w:tcW w:w="1276" w:type="dxa"/>
            <w:vAlign w:val="center"/>
          </w:tcPr>
          <w:p w:rsidR="00C731DF" w:rsidRPr="00C731DF" w:rsidRDefault="00C731DF" w:rsidP="00C731DF">
            <w:r w:rsidRPr="00C731DF">
              <w:t>км</w:t>
            </w:r>
          </w:p>
        </w:tc>
        <w:tc>
          <w:tcPr>
            <w:tcW w:w="1330" w:type="dxa"/>
            <w:vAlign w:val="center"/>
          </w:tcPr>
          <w:p w:rsidR="00C731DF" w:rsidRPr="00C731DF" w:rsidRDefault="00C731DF" w:rsidP="00C731DF">
            <w:r w:rsidRPr="00C731DF">
              <w:t>54,2</w:t>
            </w:r>
          </w:p>
        </w:tc>
        <w:tc>
          <w:tcPr>
            <w:tcW w:w="1332" w:type="dxa"/>
            <w:vAlign w:val="center"/>
          </w:tcPr>
          <w:p w:rsidR="00C731DF" w:rsidRPr="00C731DF" w:rsidRDefault="00C731DF" w:rsidP="00C731DF">
            <w:r w:rsidRPr="00C731DF">
              <w:t>58,7</w:t>
            </w:r>
          </w:p>
        </w:tc>
        <w:tc>
          <w:tcPr>
            <w:tcW w:w="1331" w:type="dxa"/>
            <w:vAlign w:val="center"/>
          </w:tcPr>
          <w:p w:rsidR="00C731DF" w:rsidRPr="00C731DF" w:rsidRDefault="00C731DF" w:rsidP="00C731DF">
            <w:r w:rsidRPr="00C731DF">
              <w:t>63,3</w:t>
            </w:r>
          </w:p>
        </w:tc>
        <w:tc>
          <w:tcPr>
            <w:tcW w:w="1332" w:type="dxa"/>
            <w:vAlign w:val="center"/>
          </w:tcPr>
          <w:p w:rsidR="00C731DF" w:rsidRPr="00C731DF" w:rsidRDefault="00C731DF" w:rsidP="00C731DF">
            <w:r w:rsidRPr="00C731DF">
              <w:t>67,8</w:t>
            </w:r>
          </w:p>
        </w:tc>
        <w:tc>
          <w:tcPr>
            <w:tcW w:w="1331" w:type="dxa"/>
            <w:vAlign w:val="center"/>
          </w:tcPr>
          <w:p w:rsidR="00C731DF" w:rsidRPr="00C731DF" w:rsidRDefault="00C731DF" w:rsidP="00C731DF">
            <w:r w:rsidRPr="00C731DF">
              <w:t>72,3</w:t>
            </w:r>
          </w:p>
        </w:tc>
        <w:tc>
          <w:tcPr>
            <w:tcW w:w="1362" w:type="dxa"/>
            <w:vAlign w:val="center"/>
          </w:tcPr>
          <w:p w:rsidR="00C731DF" w:rsidRPr="00C731DF" w:rsidRDefault="00C731DF" w:rsidP="00C731DF">
            <w:r w:rsidRPr="00C731DF">
              <w:t>77</w:t>
            </w:r>
          </w:p>
        </w:tc>
        <w:tc>
          <w:tcPr>
            <w:tcW w:w="1287" w:type="dxa"/>
            <w:vAlign w:val="center"/>
          </w:tcPr>
          <w:p w:rsidR="00C731DF" w:rsidRPr="00C731DF" w:rsidRDefault="00C731DF" w:rsidP="00C731DF">
            <w:r w:rsidRPr="00C731DF">
              <w:t>81,5</w:t>
            </w:r>
          </w:p>
        </w:tc>
      </w:tr>
      <w:tr w:rsidR="00C731DF" w:rsidRPr="00C731DF" w:rsidTr="00C731DF">
        <w:trPr>
          <w:jc w:val="center"/>
        </w:trPr>
        <w:tc>
          <w:tcPr>
            <w:tcW w:w="3690" w:type="dxa"/>
            <w:vAlign w:val="center"/>
          </w:tcPr>
          <w:p w:rsidR="00C731DF" w:rsidRPr="00C731DF" w:rsidRDefault="00C731DF" w:rsidP="00C731DF">
            <w:r w:rsidRPr="00C731DF">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90</w:t>
            </w:r>
          </w:p>
        </w:tc>
        <w:tc>
          <w:tcPr>
            <w:tcW w:w="1332" w:type="dxa"/>
            <w:vAlign w:val="center"/>
          </w:tcPr>
          <w:p w:rsidR="00C731DF" w:rsidRPr="00C731DF" w:rsidRDefault="00C731DF" w:rsidP="00C731DF">
            <w:r w:rsidRPr="00C731DF">
              <w:t>85</w:t>
            </w:r>
          </w:p>
        </w:tc>
        <w:tc>
          <w:tcPr>
            <w:tcW w:w="1331" w:type="dxa"/>
            <w:vAlign w:val="center"/>
          </w:tcPr>
          <w:p w:rsidR="00C731DF" w:rsidRPr="00C731DF" w:rsidRDefault="00C731DF" w:rsidP="00C731DF">
            <w:r w:rsidRPr="00C731DF">
              <w:t>80</w:t>
            </w:r>
          </w:p>
        </w:tc>
        <w:tc>
          <w:tcPr>
            <w:tcW w:w="1332" w:type="dxa"/>
            <w:vAlign w:val="center"/>
          </w:tcPr>
          <w:p w:rsidR="00C731DF" w:rsidRPr="00C731DF" w:rsidRDefault="00C731DF" w:rsidP="00C731DF">
            <w:r w:rsidRPr="00C731DF">
              <w:t>75</w:t>
            </w:r>
          </w:p>
        </w:tc>
        <w:tc>
          <w:tcPr>
            <w:tcW w:w="1331" w:type="dxa"/>
            <w:vAlign w:val="center"/>
          </w:tcPr>
          <w:p w:rsidR="00C731DF" w:rsidRPr="00C731DF" w:rsidRDefault="00C731DF" w:rsidP="00C731DF">
            <w:r w:rsidRPr="00C731DF">
              <w:t>70</w:t>
            </w:r>
          </w:p>
        </w:tc>
        <w:tc>
          <w:tcPr>
            <w:tcW w:w="1362" w:type="dxa"/>
            <w:vAlign w:val="center"/>
          </w:tcPr>
          <w:p w:rsidR="00C731DF" w:rsidRPr="00C731DF" w:rsidRDefault="00C731DF" w:rsidP="00C731DF">
            <w:r w:rsidRPr="00C731DF">
              <w:t>43</w:t>
            </w:r>
          </w:p>
        </w:tc>
        <w:tc>
          <w:tcPr>
            <w:tcW w:w="1287" w:type="dxa"/>
            <w:vAlign w:val="center"/>
          </w:tcPr>
          <w:p w:rsidR="00C731DF" w:rsidRPr="00C731DF" w:rsidRDefault="00C731DF" w:rsidP="00C731DF">
            <w:r w:rsidRPr="00C731DF">
              <w:t>15</w:t>
            </w:r>
          </w:p>
        </w:tc>
      </w:tr>
      <w:tr w:rsidR="00C731DF" w:rsidRPr="00C731DF" w:rsidTr="00C731DF">
        <w:trPr>
          <w:jc w:val="center"/>
        </w:trPr>
        <w:tc>
          <w:tcPr>
            <w:tcW w:w="3690" w:type="dxa"/>
            <w:vAlign w:val="center"/>
          </w:tcPr>
          <w:p w:rsidR="00C731DF" w:rsidRPr="00C731DF" w:rsidRDefault="00C731DF" w:rsidP="00C731DF">
            <w:r w:rsidRPr="00C731DF">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100</w:t>
            </w:r>
          </w:p>
        </w:tc>
        <w:tc>
          <w:tcPr>
            <w:tcW w:w="1332" w:type="dxa"/>
            <w:vAlign w:val="center"/>
          </w:tcPr>
          <w:p w:rsidR="00C731DF" w:rsidRPr="00C731DF" w:rsidRDefault="00C731DF" w:rsidP="00C731DF">
            <w:r w:rsidRPr="00C731DF">
              <w:t>100</w:t>
            </w:r>
          </w:p>
        </w:tc>
        <w:tc>
          <w:tcPr>
            <w:tcW w:w="1331" w:type="dxa"/>
            <w:vAlign w:val="center"/>
          </w:tcPr>
          <w:p w:rsidR="00C731DF" w:rsidRPr="00C731DF" w:rsidRDefault="00C731DF" w:rsidP="00C731DF">
            <w:r w:rsidRPr="00C731DF">
              <w:t>100</w:t>
            </w:r>
          </w:p>
        </w:tc>
        <w:tc>
          <w:tcPr>
            <w:tcW w:w="1332" w:type="dxa"/>
            <w:vAlign w:val="center"/>
          </w:tcPr>
          <w:p w:rsidR="00C731DF" w:rsidRPr="00C731DF" w:rsidRDefault="00C731DF" w:rsidP="00C731DF">
            <w:r w:rsidRPr="00C731DF">
              <w:t>100</w:t>
            </w:r>
          </w:p>
        </w:tc>
        <w:tc>
          <w:tcPr>
            <w:tcW w:w="1331" w:type="dxa"/>
            <w:vAlign w:val="center"/>
          </w:tcPr>
          <w:p w:rsidR="00C731DF" w:rsidRPr="00C731DF" w:rsidRDefault="00C731DF" w:rsidP="00C731DF">
            <w:r w:rsidRPr="00C731DF">
              <w:t>100</w:t>
            </w:r>
          </w:p>
        </w:tc>
        <w:tc>
          <w:tcPr>
            <w:tcW w:w="1362" w:type="dxa"/>
            <w:vAlign w:val="center"/>
          </w:tcPr>
          <w:p w:rsidR="00C731DF" w:rsidRPr="00C731DF" w:rsidRDefault="00C731DF" w:rsidP="00C731DF">
            <w:r w:rsidRPr="00C731DF">
              <w:t>100</w:t>
            </w:r>
          </w:p>
        </w:tc>
        <w:tc>
          <w:tcPr>
            <w:tcW w:w="1287" w:type="dxa"/>
            <w:vAlign w:val="center"/>
          </w:tcPr>
          <w:p w:rsidR="00C731DF" w:rsidRPr="00C731DF" w:rsidRDefault="00C731DF" w:rsidP="00C731DF">
            <w:r w:rsidRPr="00C731DF">
              <w:t>100</w:t>
            </w:r>
          </w:p>
        </w:tc>
      </w:tr>
      <w:tr w:rsidR="00C731DF" w:rsidRPr="00C731DF" w:rsidTr="00C731DF">
        <w:trPr>
          <w:jc w:val="center"/>
        </w:trPr>
        <w:tc>
          <w:tcPr>
            <w:tcW w:w="3690" w:type="dxa"/>
            <w:vAlign w:val="center"/>
          </w:tcPr>
          <w:p w:rsidR="00C731DF" w:rsidRPr="00C731DF" w:rsidRDefault="00C731DF" w:rsidP="00C731DF">
            <w:r w:rsidRPr="00C731DF">
              <w:t>Протяженность пешеходных дорожек</w:t>
            </w:r>
          </w:p>
        </w:tc>
        <w:tc>
          <w:tcPr>
            <w:tcW w:w="1276" w:type="dxa"/>
            <w:vAlign w:val="center"/>
          </w:tcPr>
          <w:p w:rsidR="00C731DF" w:rsidRPr="00C731DF" w:rsidRDefault="00C731DF" w:rsidP="00C731DF">
            <w:r w:rsidRPr="00C731DF">
              <w:t>км</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90" w:type="dxa"/>
            <w:vAlign w:val="center"/>
          </w:tcPr>
          <w:p w:rsidR="00C731DF" w:rsidRPr="00C731DF" w:rsidRDefault="00C731DF" w:rsidP="00C731DF">
            <w:r w:rsidRPr="00C731DF">
              <w:t xml:space="preserve">Протяженность велосипедных </w:t>
            </w:r>
            <w:r w:rsidRPr="00C731DF">
              <w:lastRenderedPageBreak/>
              <w:t>дорожек</w:t>
            </w:r>
          </w:p>
        </w:tc>
        <w:tc>
          <w:tcPr>
            <w:tcW w:w="1276" w:type="dxa"/>
            <w:vAlign w:val="center"/>
          </w:tcPr>
          <w:p w:rsidR="00C731DF" w:rsidRPr="00C731DF" w:rsidRDefault="00C731DF" w:rsidP="00C731DF">
            <w:r w:rsidRPr="00C731DF">
              <w:lastRenderedPageBreak/>
              <w:t>км</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90" w:type="dxa"/>
            <w:vAlign w:val="center"/>
          </w:tcPr>
          <w:p w:rsidR="00C731DF" w:rsidRPr="00C731DF" w:rsidRDefault="00C731DF" w:rsidP="00C731DF">
            <w:r w:rsidRPr="00C731DF">
              <w:lastRenderedPageBreak/>
              <w:t>Обеспечение транспортного обслуживания населения</w:t>
            </w:r>
          </w:p>
        </w:tc>
        <w:tc>
          <w:tcPr>
            <w:tcW w:w="1276" w:type="dxa"/>
            <w:vAlign w:val="center"/>
          </w:tcPr>
          <w:p w:rsidR="00C731DF" w:rsidRPr="00C731DF" w:rsidRDefault="00C731DF" w:rsidP="00C731DF">
            <w:r w:rsidRPr="00C731DF">
              <w:t>%</w:t>
            </w:r>
          </w:p>
        </w:tc>
        <w:tc>
          <w:tcPr>
            <w:tcW w:w="1330" w:type="dxa"/>
            <w:vAlign w:val="center"/>
          </w:tcPr>
          <w:p w:rsidR="00C731DF" w:rsidRPr="00C731DF" w:rsidRDefault="00C731DF" w:rsidP="00C731DF">
            <w:r w:rsidRPr="00C731DF">
              <w:t>100</w:t>
            </w:r>
          </w:p>
        </w:tc>
        <w:tc>
          <w:tcPr>
            <w:tcW w:w="1332" w:type="dxa"/>
            <w:vAlign w:val="center"/>
          </w:tcPr>
          <w:p w:rsidR="00C731DF" w:rsidRPr="00C731DF" w:rsidRDefault="00C731DF" w:rsidP="00C731DF">
            <w:r w:rsidRPr="00C731DF">
              <w:t>100,0</w:t>
            </w:r>
          </w:p>
        </w:tc>
        <w:tc>
          <w:tcPr>
            <w:tcW w:w="1331" w:type="dxa"/>
            <w:vAlign w:val="center"/>
          </w:tcPr>
          <w:p w:rsidR="00C731DF" w:rsidRPr="00C731DF" w:rsidRDefault="00C731DF" w:rsidP="00C731DF">
            <w:r w:rsidRPr="00C731DF">
              <w:t>100,0</w:t>
            </w:r>
          </w:p>
        </w:tc>
        <w:tc>
          <w:tcPr>
            <w:tcW w:w="1332" w:type="dxa"/>
            <w:vAlign w:val="center"/>
          </w:tcPr>
          <w:p w:rsidR="00C731DF" w:rsidRPr="00C731DF" w:rsidRDefault="00C731DF" w:rsidP="00C731DF">
            <w:r w:rsidRPr="00C731DF">
              <w:t>100,0</w:t>
            </w:r>
          </w:p>
        </w:tc>
        <w:tc>
          <w:tcPr>
            <w:tcW w:w="1331" w:type="dxa"/>
            <w:vAlign w:val="center"/>
          </w:tcPr>
          <w:p w:rsidR="00C731DF" w:rsidRPr="00C731DF" w:rsidRDefault="00C731DF" w:rsidP="00C731DF">
            <w:r w:rsidRPr="00C731DF">
              <w:t>100</w:t>
            </w:r>
          </w:p>
        </w:tc>
        <w:tc>
          <w:tcPr>
            <w:tcW w:w="1362" w:type="dxa"/>
            <w:vAlign w:val="center"/>
          </w:tcPr>
          <w:p w:rsidR="00C731DF" w:rsidRPr="00C731DF" w:rsidRDefault="00C731DF" w:rsidP="00C731DF">
            <w:r w:rsidRPr="00C731DF">
              <w:t>100</w:t>
            </w:r>
          </w:p>
        </w:tc>
        <w:tc>
          <w:tcPr>
            <w:tcW w:w="1287" w:type="dxa"/>
            <w:vAlign w:val="center"/>
          </w:tcPr>
          <w:p w:rsidR="00C731DF" w:rsidRPr="00C731DF" w:rsidRDefault="00C731DF" w:rsidP="00C731DF">
            <w:r w:rsidRPr="00C731DF">
              <w:t>100</w:t>
            </w:r>
          </w:p>
        </w:tc>
      </w:tr>
      <w:tr w:rsidR="00C731DF" w:rsidRPr="00C731DF" w:rsidTr="00C731DF">
        <w:trPr>
          <w:jc w:val="center"/>
        </w:trPr>
        <w:tc>
          <w:tcPr>
            <w:tcW w:w="3690" w:type="dxa"/>
            <w:vAlign w:val="center"/>
          </w:tcPr>
          <w:p w:rsidR="00C731DF" w:rsidRPr="00C731DF" w:rsidRDefault="00C731DF" w:rsidP="00C731DF">
            <w:r w:rsidRPr="00C731DF">
              <w:t>Количество путепроводов, многоуровневых развязок</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6</w:t>
            </w:r>
          </w:p>
        </w:tc>
        <w:tc>
          <w:tcPr>
            <w:tcW w:w="1332" w:type="dxa"/>
            <w:vAlign w:val="center"/>
          </w:tcPr>
          <w:p w:rsidR="00C731DF" w:rsidRPr="00C731DF" w:rsidRDefault="00C731DF" w:rsidP="00C731DF">
            <w:r w:rsidRPr="00C731DF">
              <w:t>6</w:t>
            </w:r>
          </w:p>
        </w:tc>
        <w:tc>
          <w:tcPr>
            <w:tcW w:w="1331" w:type="dxa"/>
            <w:vAlign w:val="center"/>
          </w:tcPr>
          <w:p w:rsidR="00C731DF" w:rsidRPr="00C731DF" w:rsidRDefault="00C731DF" w:rsidP="00C731DF">
            <w:r w:rsidRPr="00C731DF">
              <w:t>6</w:t>
            </w:r>
          </w:p>
        </w:tc>
        <w:tc>
          <w:tcPr>
            <w:tcW w:w="1332" w:type="dxa"/>
            <w:vAlign w:val="center"/>
          </w:tcPr>
          <w:p w:rsidR="00C731DF" w:rsidRPr="00C731DF" w:rsidRDefault="00C731DF" w:rsidP="00C731DF">
            <w:r w:rsidRPr="00C731DF">
              <w:t>6</w:t>
            </w:r>
          </w:p>
        </w:tc>
        <w:tc>
          <w:tcPr>
            <w:tcW w:w="1331" w:type="dxa"/>
            <w:vAlign w:val="center"/>
          </w:tcPr>
          <w:p w:rsidR="00C731DF" w:rsidRPr="00C731DF" w:rsidRDefault="00C731DF" w:rsidP="00C731DF">
            <w:r w:rsidRPr="00C731DF">
              <w:t>9</w:t>
            </w:r>
          </w:p>
        </w:tc>
        <w:tc>
          <w:tcPr>
            <w:tcW w:w="1362" w:type="dxa"/>
            <w:vAlign w:val="center"/>
          </w:tcPr>
          <w:p w:rsidR="00C731DF" w:rsidRPr="00C731DF" w:rsidRDefault="00C731DF" w:rsidP="00C731DF">
            <w:r w:rsidRPr="00C731DF">
              <w:t>9</w:t>
            </w:r>
          </w:p>
        </w:tc>
        <w:tc>
          <w:tcPr>
            <w:tcW w:w="1287" w:type="dxa"/>
            <w:vAlign w:val="center"/>
          </w:tcPr>
          <w:p w:rsidR="00C731DF" w:rsidRPr="00C731DF" w:rsidRDefault="00C731DF" w:rsidP="00C731DF">
            <w:r w:rsidRPr="00C731DF">
              <w:t>11</w:t>
            </w:r>
          </w:p>
        </w:tc>
      </w:tr>
      <w:tr w:rsidR="00C731DF" w:rsidRPr="00C731DF" w:rsidTr="00C731DF">
        <w:trPr>
          <w:jc w:val="center"/>
        </w:trPr>
        <w:tc>
          <w:tcPr>
            <w:tcW w:w="3690" w:type="dxa"/>
            <w:vAlign w:val="center"/>
          </w:tcPr>
          <w:p w:rsidR="00C731DF" w:rsidRPr="00C731DF" w:rsidRDefault="00C731DF" w:rsidP="00C731DF">
            <w:r w:rsidRPr="00C731DF">
              <w:t>Количество автозаправочных станций</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2</w:t>
            </w:r>
          </w:p>
        </w:tc>
        <w:tc>
          <w:tcPr>
            <w:tcW w:w="1362" w:type="dxa"/>
            <w:vAlign w:val="center"/>
          </w:tcPr>
          <w:p w:rsidR="00C731DF" w:rsidRPr="00C731DF" w:rsidRDefault="00C731DF" w:rsidP="00C731DF">
            <w:r w:rsidRPr="00C731DF">
              <w:t>2</w:t>
            </w:r>
          </w:p>
        </w:tc>
        <w:tc>
          <w:tcPr>
            <w:tcW w:w="1287" w:type="dxa"/>
            <w:vAlign w:val="center"/>
          </w:tcPr>
          <w:p w:rsidR="00C731DF" w:rsidRPr="00C731DF" w:rsidRDefault="00C731DF" w:rsidP="00C731DF">
            <w:r w:rsidRPr="00C731DF">
              <w:t>2</w:t>
            </w:r>
          </w:p>
        </w:tc>
      </w:tr>
      <w:tr w:rsidR="00C731DF" w:rsidRPr="00C731DF" w:rsidTr="00C731DF">
        <w:trPr>
          <w:jc w:val="center"/>
        </w:trPr>
        <w:tc>
          <w:tcPr>
            <w:tcW w:w="3690" w:type="dxa"/>
            <w:vAlign w:val="center"/>
          </w:tcPr>
          <w:p w:rsidR="00C731DF" w:rsidRPr="00C731DF" w:rsidRDefault="00C731DF" w:rsidP="00C731DF">
            <w:r w:rsidRPr="00C731DF">
              <w:t>Количество пристаней</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90" w:type="dxa"/>
            <w:vAlign w:val="center"/>
          </w:tcPr>
          <w:p w:rsidR="00C731DF" w:rsidRPr="00C731DF" w:rsidRDefault="00C731DF" w:rsidP="00C731DF">
            <w:r w:rsidRPr="00C731DF">
              <w:t>Количество баз-стоянок маломерного флота</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90" w:type="dxa"/>
            <w:vAlign w:val="center"/>
          </w:tcPr>
          <w:p w:rsidR="00C731DF" w:rsidRPr="00C731DF" w:rsidRDefault="00C731DF" w:rsidP="00C731DF">
            <w:r w:rsidRPr="00C731DF">
              <w:t>Количество автомобильных стоянок длительного времени</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1</w:t>
            </w:r>
          </w:p>
        </w:tc>
        <w:tc>
          <w:tcPr>
            <w:tcW w:w="1331" w:type="dxa"/>
            <w:vAlign w:val="center"/>
          </w:tcPr>
          <w:p w:rsidR="00C731DF" w:rsidRPr="00C731DF" w:rsidRDefault="00C731DF" w:rsidP="00C731DF">
            <w:r w:rsidRPr="00C731DF">
              <w:t>2</w:t>
            </w:r>
          </w:p>
        </w:tc>
        <w:tc>
          <w:tcPr>
            <w:tcW w:w="1332" w:type="dxa"/>
            <w:vAlign w:val="center"/>
          </w:tcPr>
          <w:p w:rsidR="00C731DF" w:rsidRPr="00C731DF" w:rsidRDefault="00C731DF" w:rsidP="00C731DF">
            <w:r w:rsidRPr="00C731DF">
              <w:t>3</w:t>
            </w:r>
          </w:p>
        </w:tc>
        <w:tc>
          <w:tcPr>
            <w:tcW w:w="1331" w:type="dxa"/>
            <w:vAlign w:val="center"/>
          </w:tcPr>
          <w:p w:rsidR="00C731DF" w:rsidRPr="00C731DF" w:rsidRDefault="00C731DF" w:rsidP="00C731DF">
            <w:r w:rsidRPr="00C731DF">
              <w:t>3</w:t>
            </w:r>
          </w:p>
        </w:tc>
        <w:tc>
          <w:tcPr>
            <w:tcW w:w="1362" w:type="dxa"/>
            <w:vAlign w:val="center"/>
          </w:tcPr>
          <w:p w:rsidR="00C731DF" w:rsidRPr="00C731DF" w:rsidRDefault="00C731DF" w:rsidP="00C731DF">
            <w:r w:rsidRPr="00C731DF">
              <w:t>3</w:t>
            </w:r>
          </w:p>
        </w:tc>
        <w:tc>
          <w:tcPr>
            <w:tcW w:w="1287" w:type="dxa"/>
            <w:vAlign w:val="center"/>
          </w:tcPr>
          <w:p w:rsidR="00C731DF" w:rsidRPr="00C731DF" w:rsidRDefault="00C731DF" w:rsidP="00C731DF">
            <w:r w:rsidRPr="00C731DF">
              <w:t>3</w:t>
            </w:r>
          </w:p>
        </w:tc>
      </w:tr>
      <w:tr w:rsidR="00C731DF" w:rsidRPr="00C731DF" w:rsidTr="00C731DF">
        <w:trPr>
          <w:jc w:val="center"/>
        </w:trPr>
        <w:tc>
          <w:tcPr>
            <w:tcW w:w="3690" w:type="dxa"/>
            <w:vAlign w:val="center"/>
          </w:tcPr>
          <w:p w:rsidR="00C731DF" w:rsidRPr="00C731DF" w:rsidRDefault="00C731DF" w:rsidP="00C731DF">
            <w:r w:rsidRPr="00C731DF">
              <w:t>Количество капитально отремонтированных искусственных сооружений (мостов)</w:t>
            </w:r>
          </w:p>
        </w:tc>
        <w:tc>
          <w:tcPr>
            <w:tcW w:w="1276" w:type="dxa"/>
            <w:vAlign w:val="center"/>
          </w:tcPr>
          <w:p w:rsidR="00C731DF" w:rsidRPr="00C731DF" w:rsidRDefault="00C731DF" w:rsidP="00C731DF">
            <w:r w:rsidRPr="00C731DF">
              <w:t>шт.</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1</w:t>
            </w:r>
          </w:p>
        </w:tc>
        <w:tc>
          <w:tcPr>
            <w:tcW w:w="1331" w:type="dxa"/>
            <w:vAlign w:val="center"/>
          </w:tcPr>
          <w:p w:rsidR="00C731DF" w:rsidRPr="00C731DF" w:rsidRDefault="00C731DF" w:rsidP="00C731DF">
            <w:r w:rsidRPr="00C731DF">
              <w:t>1</w:t>
            </w:r>
          </w:p>
        </w:tc>
        <w:tc>
          <w:tcPr>
            <w:tcW w:w="1332" w:type="dxa"/>
            <w:vAlign w:val="center"/>
          </w:tcPr>
          <w:p w:rsidR="00C731DF" w:rsidRPr="00C731DF" w:rsidRDefault="00C731DF" w:rsidP="00C731DF">
            <w:r w:rsidRPr="00C731DF">
              <w:t>1</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1</w:t>
            </w:r>
          </w:p>
        </w:tc>
        <w:tc>
          <w:tcPr>
            <w:tcW w:w="1287" w:type="dxa"/>
            <w:vAlign w:val="center"/>
          </w:tcPr>
          <w:p w:rsidR="00C731DF" w:rsidRPr="00C731DF" w:rsidRDefault="00C731DF" w:rsidP="00C731DF">
            <w:r w:rsidRPr="00C731DF">
              <w:t>0</w:t>
            </w:r>
          </w:p>
        </w:tc>
      </w:tr>
    </w:tbl>
    <w:p w:rsidR="00C731DF" w:rsidRPr="00C731DF" w:rsidRDefault="00C731DF" w:rsidP="00C731DF">
      <w:pPr>
        <w:sectPr w:rsidR="00C731DF" w:rsidRPr="00C731DF" w:rsidSect="00C731DF">
          <w:headerReference w:type="default" r:id="rId21"/>
          <w:headerReference w:type="first" r:id="rId22"/>
          <w:pgSz w:w="16838" w:h="11906" w:orient="landscape"/>
          <w:pgMar w:top="567" w:right="567" w:bottom="1134" w:left="567" w:header="425" w:footer="403" w:gutter="0"/>
          <w:cols w:space="708"/>
          <w:docGrid w:linePitch="360"/>
        </w:sectPr>
      </w:pPr>
    </w:p>
    <w:p w:rsidR="00C731DF" w:rsidRPr="00C731DF" w:rsidRDefault="00C731DF" w:rsidP="00C731DF">
      <w:bookmarkStart w:id="34" w:name="_Toc480899108"/>
      <w:r w:rsidRPr="00C731DF">
        <w:lastRenderedPageBreak/>
        <w:t>ПЕРЕЧЕНЬ МЕРОПРИЯТИЙ  (ИНВЕСТИЦИОННЫХ ПРОЕКТОВ) И ОЦЕНКА ОБЪЕМОВ И ИСТОЧНИКОВ ФИНАНСИРОВАНИЯ</w:t>
      </w:r>
      <w:bookmarkEnd w:id="34"/>
    </w:p>
    <w:p w:rsidR="00C731DF" w:rsidRPr="00C731DF" w:rsidRDefault="00C731DF" w:rsidP="00C731DF"/>
    <w:p w:rsidR="00C731DF" w:rsidRPr="00C731DF" w:rsidRDefault="00C731DF" w:rsidP="00C731DF">
      <w:r w:rsidRPr="00C731DF">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C731DF" w:rsidRPr="00C731DF" w:rsidRDefault="00C731DF" w:rsidP="00C731DF">
      <w:r w:rsidRPr="00C731DF">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rsidR="00C731DF" w:rsidRPr="00C731DF" w:rsidRDefault="00C731DF" w:rsidP="00C731DF">
      <w:r w:rsidRPr="00C731DF">
        <w:t>Источниками финансирования мероприятий Программы являются средства бюджета Рождественского сельского поселения, бюджета Ленинградской области, средства предприятий автотранспортного комплекса, осуществляющих деятельность на территории муниципалитета и прочие источники финансирования, включая средства инвесторов.</w:t>
      </w:r>
    </w:p>
    <w:p w:rsidR="00C731DF" w:rsidRPr="00C731DF" w:rsidRDefault="00C731DF" w:rsidP="00C731DF">
      <w:r w:rsidRPr="00C731DF">
        <w:t>Механизм реализации Программы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
    <w:p w:rsidR="00C731DF" w:rsidRPr="00C731DF" w:rsidRDefault="00C731DF" w:rsidP="00C731DF">
      <w:r w:rsidRPr="00C731DF">
        <w:t>Перечень мероприятий по ремонту дорог для реализации Программы формируется администрацией МО Рождественского сельского поселения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C731DF" w:rsidRPr="00C731DF" w:rsidRDefault="00C731DF" w:rsidP="00C731DF">
      <w:r w:rsidRPr="00C731DF">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и реконструкции проектно-сметной документацией, разработанной на конкретный участок автомобильной дороги.</w:t>
      </w:r>
    </w:p>
    <w:p w:rsidR="00C731DF" w:rsidRPr="00C731DF" w:rsidRDefault="00C731DF" w:rsidP="00C731DF"/>
    <w:p w:rsidR="00C731DF" w:rsidRPr="00C731DF" w:rsidRDefault="00C731DF" w:rsidP="00C731DF">
      <w:r w:rsidRPr="00C731DF">
        <w:br w:type="page"/>
      </w:r>
    </w:p>
    <w:p w:rsidR="00C731DF" w:rsidRPr="00C731DF" w:rsidRDefault="00C731DF" w:rsidP="00C731DF">
      <w:pPr>
        <w:sectPr w:rsidR="00C731DF" w:rsidRPr="00C731DF" w:rsidSect="00C731DF">
          <w:headerReference w:type="default" r:id="rId23"/>
          <w:headerReference w:type="first" r:id="rId24"/>
          <w:pgSz w:w="11906" w:h="16838" w:code="9"/>
          <w:pgMar w:top="567" w:right="567" w:bottom="284" w:left="1134" w:header="425" w:footer="403" w:gutter="0"/>
          <w:cols w:space="708"/>
          <w:titlePg/>
          <w:docGrid w:linePitch="360"/>
        </w:sectPr>
      </w:pPr>
    </w:p>
    <w:p w:rsidR="00C731DF" w:rsidRPr="00C731DF" w:rsidRDefault="00C731DF" w:rsidP="00C731DF">
      <w:bookmarkStart w:id="35" w:name="_Toc480899109"/>
      <w:r w:rsidRPr="00C731DF">
        <w:lastRenderedPageBreak/>
        <w:t>Общая Программа инвестиционных проектов</w:t>
      </w:r>
      <w:bookmarkEnd w:id="35"/>
    </w:p>
    <w:p w:rsidR="00C731DF" w:rsidRPr="00C731DF" w:rsidRDefault="00C731DF" w:rsidP="00C731DF"/>
    <w:tbl>
      <w:tblPr>
        <w:tblStyle w:val="a6"/>
        <w:tblW w:w="0" w:type="auto"/>
        <w:jc w:val="center"/>
        <w:tblLayout w:type="fixed"/>
        <w:tblLook w:val="04A0"/>
      </w:tblPr>
      <w:tblGrid>
        <w:gridCol w:w="659"/>
        <w:gridCol w:w="3680"/>
        <w:gridCol w:w="1554"/>
        <w:gridCol w:w="1528"/>
        <w:gridCol w:w="1155"/>
        <w:gridCol w:w="1503"/>
        <w:gridCol w:w="1270"/>
        <w:gridCol w:w="1300"/>
        <w:gridCol w:w="1336"/>
        <w:gridCol w:w="1716"/>
      </w:tblGrid>
      <w:tr w:rsidR="00C731DF" w:rsidRPr="00C731DF" w:rsidTr="00C731DF">
        <w:trPr>
          <w:tblHeader/>
          <w:jc w:val="center"/>
        </w:trPr>
        <w:tc>
          <w:tcPr>
            <w:tcW w:w="659" w:type="dxa"/>
            <w:vMerge w:val="restart"/>
            <w:shd w:val="clear" w:color="auto" w:fill="D9D9D9" w:themeFill="background1" w:themeFillShade="D9"/>
            <w:vAlign w:val="center"/>
          </w:tcPr>
          <w:p w:rsidR="00C731DF" w:rsidRPr="00C731DF" w:rsidRDefault="00C731DF" w:rsidP="00C731DF">
            <w:r w:rsidRPr="00C731DF">
              <w:t>№ п/п</w:t>
            </w:r>
          </w:p>
        </w:tc>
        <w:tc>
          <w:tcPr>
            <w:tcW w:w="3680"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554" w:type="dxa"/>
            <w:vMerge w:val="restart"/>
            <w:shd w:val="clear" w:color="auto" w:fill="D9D9D9" w:themeFill="background1" w:themeFillShade="D9"/>
            <w:vAlign w:val="center"/>
          </w:tcPr>
          <w:p w:rsidR="00C731DF" w:rsidRPr="00C731DF" w:rsidRDefault="00C731DF" w:rsidP="00C731DF">
            <w:r w:rsidRPr="00C731DF">
              <w:t>Технические параметры проекта</w:t>
            </w:r>
          </w:p>
        </w:tc>
        <w:tc>
          <w:tcPr>
            <w:tcW w:w="1528" w:type="dxa"/>
            <w:vMerge w:val="restart"/>
            <w:shd w:val="clear" w:color="auto" w:fill="D9D9D9" w:themeFill="background1" w:themeFillShade="D9"/>
            <w:vAlign w:val="center"/>
          </w:tcPr>
          <w:p w:rsidR="00C731DF" w:rsidRPr="00C731DF" w:rsidRDefault="00C731DF" w:rsidP="00C731DF">
            <w:r w:rsidRPr="00C731DF">
              <w:t>Срок реализации проекта</w:t>
            </w:r>
          </w:p>
        </w:tc>
        <w:tc>
          <w:tcPr>
            <w:tcW w:w="6564" w:type="dxa"/>
            <w:gridSpan w:val="5"/>
            <w:shd w:val="clear" w:color="auto" w:fill="D9D9D9" w:themeFill="background1" w:themeFillShade="D9"/>
            <w:vAlign w:val="center"/>
          </w:tcPr>
          <w:p w:rsidR="00C731DF" w:rsidRPr="00C731DF" w:rsidRDefault="00C731DF" w:rsidP="00C731DF">
            <w:r w:rsidRPr="00C731DF">
              <w:t>Финансовые затраты, тыс. руб.</w:t>
            </w:r>
          </w:p>
        </w:tc>
        <w:tc>
          <w:tcPr>
            <w:tcW w:w="1716" w:type="dxa"/>
            <w:vMerge w:val="restart"/>
            <w:shd w:val="clear" w:color="auto" w:fill="D9D9D9" w:themeFill="background1" w:themeFillShade="D9"/>
            <w:vAlign w:val="center"/>
          </w:tcPr>
          <w:p w:rsidR="00C731DF" w:rsidRPr="00C731DF" w:rsidRDefault="00C731DF" w:rsidP="00C731DF">
            <w:r w:rsidRPr="00C731DF">
              <w:t>Примечание</w:t>
            </w:r>
          </w:p>
        </w:tc>
      </w:tr>
      <w:tr w:rsidR="00C731DF" w:rsidRPr="00C731DF" w:rsidTr="00C731DF">
        <w:trPr>
          <w:tblHeader/>
          <w:jc w:val="center"/>
        </w:trPr>
        <w:tc>
          <w:tcPr>
            <w:tcW w:w="659" w:type="dxa"/>
            <w:vMerge/>
            <w:shd w:val="clear" w:color="auto" w:fill="D9D9D9" w:themeFill="background1" w:themeFillShade="D9"/>
            <w:vAlign w:val="center"/>
          </w:tcPr>
          <w:p w:rsidR="00C731DF" w:rsidRPr="00C731DF" w:rsidRDefault="00C731DF" w:rsidP="00C731DF"/>
        </w:tc>
        <w:tc>
          <w:tcPr>
            <w:tcW w:w="3680" w:type="dxa"/>
            <w:vMerge/>
            <w:shd w:val="clear" w:color="auto" w:fill="D9D9D9" w:themeFill="background1" w:themeFillShade="D9"/>
            <w:vAlign w:val="center"/>
          </w:tcPr>
          <w:p w:rsidR="00C731DF" w:rsidRPr="00C731DF" w:rsidRDefault="00C731DF" w:rsidP="00C731DF"/>
        </w:tc>
        <w:tc>
          <w:tcPr>
            <w:tcW w:w="1554" w:type="dxa"/>
            <w:vMerge/>
            <w:shd w:val="clear" w:color="auto" w:fill="D9D9D9" w:themeFill="background1" w:themeFillShade="D9"/>
            <w:vAlign w:val="center"/>
          </w:tcPr>
          <w:p w:rsidR="00C731DF" w:rsidRPr="00C731DF" w:rsidRDefault="00C731DF" w:rsidP="00C731DF"/>
        </w:tc>
        <w:tc>
          <w:tcPr>
            <w:tcW w:w="1528" w:type="dxa"/>
            <w:vMerge/>
            <w:shd w:val="clear" w:color="auto" w:fill="D9D9D9" w:themeFill="background1" w:themeFillShade="D9"/>
            <w:vAlign w:val="center"/>
          </w:tcPr>
          <w:p w:rsidR="00C731DF" w:rsidRPr="00C731DF" w:rsidRDefault="00C731DF" w:rsidP="00C731DF"/>
        </w:tc>
        <w:tc>
          <w:tcPr>
            <w:tcW w:w="1155" w:type="dxa"/>
            <w:vMerge w:val="restart"/>
            <w:shd w:val="clear" w:color="auto" w:fill="D9D9D9" w:themeFill="background1" w:themeFillShade="D9"/>
            <w:vAlign w:val="center"/>
          </w:tcPr>
          <w:p w:rsidR="00C731DF" w:rsidRPr="00C731DF" w:rsidRDefault="00C731DF" w:rsidP="00C731DF">
            <w:r w:rsidRPr="00C731DF">
              <w:t>ВСЕГО</w:t>
            </w:r>
          </w:p>
        </w:tc>
        <w:tc>
          <w:tcPr>
            <w:tcW w:w="5409" w:type="dxa"/>
            <w:gridSpan w:val="4"/>
            <w:tcBorders>
              <w:bottom w:val="single" w:sz="4" w:space="0" w:color="auto"/>
            </w:tcBorders>
            <w:shd w:val="clear" w:color="auto" w:fill="D9D9D9" w:themeFill="background1" w:themeFillShade="D9"/>
            <w:vAlign w:val="center"/>
          </w:tcPr>
          <w:p w:rsidR="00C731DF" w:rsidRPr="00C731DF" w:rsidRDefault="00C731DF" w:rsidP="00C731DF">
            <w:r w:rsidRPr="00C731DF">
              <w:t>в том числе:</w:t>
            </w:r>
          </w:p>
        </w:tc>
        <w:tc>
          <w:tcPr>
            <w:tcW w:w="1716" w:type="dxa"/>
            <w:vMerge/>
            <w:shd w:val="clear" w:color="auto" w:fill="D9D9D9" w:themeFill="background1" w:themeFillShade="D9"/>
            <w:vAlign w:val="center"/>
          </w:tcPr>
          <w:p w:rsidR="00C731DF" w:rsidRPr="00C731DF" w:rsidRDefault="00C731DF" w:rsidP="00C731DF"/>
        </w:tc>
      </w:tr>
      <w:tr w:rsidR="00C731DF" w:rsidRPr="00C731DF" w:rsidTr="00C731DF">
        <w:trPr>
          <w:tblHeader/>
          <w:jc w:val="center"/>
        </w:trPr>
        <w:tc>
          <w:tcPr>
            <w:tcW w:w="65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3680"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554"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528"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155"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503" w:type="dxa"/>
            <w:tcBorders>
              <w:bottom w:val="single" w:sz="4" w:space="0" w:color="auto"/>
            </w:tcBorders>
            <w:shd w:val="clear" w:color="auto" w:fill="D9D9D9" w:themeFill="background1" w:themeFillShade="D9"/>
            <w:vAlign w:val="center"/>
          </w:tcPr>
          <w:p w:rsidR="00C731DF" w:rsidRPr="00C731DF" w:rsidRDefault="00C731DF" w:rsidP="00C731DF">
            <w:r w:rsidRPr="00C731DF">
              <w:t>Местный бюджет</w:t>
            </w:r>
          </w:p>
        </w:tc>
        <w:tc>
          <w:tcPr>
            <w:tcW w:w="1270" w:type="dxa"/>
            <w:tcBorders>
              <w:bottom w:val="single" w:sz="4" w:space="0" w:color="auto"/>
            </w:tcBorders>
            <w:shd w:val="clear" w:color="auto" w:fill="D9D9D9" w:themeFill="background1" w:themeFillShade="D9"/>
            <w:vAlign w:val="center"/>
          </w:tcPr>
          <w:p w:rsidR="00C731DF" w:rsidRPr="00C731DF" w:rsidRDefault="00C731DF" w:rsidP="00C731DF">
            <w:r w:rsidRPr="00C731DF">
              <w:t>Районный бюджет</w:t>
            </w:r>
          </w:p>
        </w:tc>
        <w:tc>
          <w:tcPr>
            <w:tcW w:w="1300" w:type="dxa"/>
            <w:tcBorders>
              <w:bottom w:val="single" w:sz="4" w:space="0" w:color="auto"/>
            </w:tcBorders>
            <w:shd w:val="clear" w:color="auto" w:fill="D9D9D9" w:themeFill="background1" w:themeFillShade="D9"/>
            <w:vAlign w:val="center"/>
          </w:tcPr>
          <w:p w:rsidR="00C731DF" w:rsidRPr="00C731DF" w:rsidRDefault="00C731DF" w:rsidP="00C731DF">
            <w:r w:rsidRPr="00C731DF">
              <w:t>Областной бюджет</w:t>
            </w:r>
          </w:p>
        </w:tc>
        <w:tc>
          <w:tcPr>
            <w:tcW w:w="1336" w:type="dxa"/>
            <w:tcBorders>
              <w:bottom w:val="single" w:sz="4" w:space="0" w:color="auto"/>
            </w:tcBorders>
            <w:shd w:val="clear" w:color="auto" w:fill="D9D9D9" w:themeFill="background1" w:themeFillShade="D9"/>
            <w:vAlign w:val="center"/>
          </w:tcPr>
          <w:p w:rsidR="00C731DF" w:rsidRPr="00C731DF" w:rsidRDefault="00C731DF" w:rsidP="00C731DF">
            <w:r w:rsidRPr="00C731DF">
              <w:t xml:space="preserve">Иные источники </w:t>
            </w:r>
          </w:p>
        </w:tc>
        <w:tc>
          <w:tcPr>
            <w:tcW w:w="1716" w:type="dxa"/>
            <w:vMerge/>
            <w:tcBorders>
              <w:bottom w:val="single" w:sz="4" w:space="0" w:color="auto"/>
            </w:tcBorders>
            <w:shd w:val="clear" w:color="auto" w:fill="D9D9D9" w:themeFill="background1" w:themeFillShade="D9"/>
            <w:vAlign w:val="center"/>
          </w:tcPr>
          <w:p w:rsidR="00C731DF" w:rsidRPr="00C731DF" w:rsidRDefault="00C731DF" w:rsidP="00C731DF"/>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ТРАНСПОРТНОЙ ИНФРАСТРУКТУРЫ ПО ВИДАМ ТРАНСПОРТА</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sym w:font="Symbol" w:char="F02D"/>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sym w:font="Symbol" w:char="F02D"/>
            </w:r>
          </w:p>
        </w:tc>
        <w:tc>
          <w:tcPr>
            <w:tcW w:w="1155" w:type="dxa"/>
            <w:tcBorders>
              <w:bottom w:val="single" w:sz="4" w:space="0" w:color="auto"/>
            </w:tcBorders>
            <w:vAlign w:val="center"/>
          </w:tcPr>
          <w:p w:rsidR="00C731DF" w:rsidRPr="00C731DF" w:rsidRDefault="00C731DF" w:rsidP="00C731DF">
            <w:r w:rsidRPr="00C731DF">
              <w:sym w:font="Symbol" w:char="F02D"/>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ТРАНСПОРТА ОБЩЕГО ПОЛЬЗОВАНИЯ, СОЗДАНИЮ ТРАНСПОРТНО-ПЕРЕСАДОЧНЫХ УЗЛОВ</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pPr>
              <w:rPr>
                <w:highlight w:val="lightGray"/>
              </w:rPr>
            </w:pPr>
            <w:r w:rsidRPr="00C731DF">
              <w:t>Строительство дополнительных автобусных остановок (д. Выра, д. Рождествено, д. Даймище)</w:t>
            </w:r>
          </w:p>
        </w:tc>
        <w:tc>
          <w:tcPr>
            <w:tcW w:w="1554" w:type="dxa"/>
            <w:tcBorders>
              <w:bottom w:val="single" w:sz="4" w:space="0" w:color="auto"/>
            </w:tcBorders>
            <w:vAlign w:val="center"/>
          </w:tcPr>
          <w:p w:rsidR="00C731DF" w:rsidRPr="00C731DF" w:rsidRDefault="00C731DF" w:rsidP="00C731DF">
            <w:r w:rsidRPr="00C731DF">
              <w:t>6 ед.</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3738,0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3738,0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pPr>
              <w:rPr>
                <w:highlight w:val="lightGray"/>
              </w:rPr>
            </w:pPr>
            <w:r w:rsidRPr="00C731DF">
              <w:t>Строительство и дальнейшее обслуживание автобусных остановок</w:t>
            </w:r>
          </w:p>
        </w:tc>
        <w:tc>
          <w:tcPr>
            <w:tcW w:w="1554" w:type="dxa"/>
            <w:tcBorders>
              <w:bottom w:val="single" w:sz="4" w:space="0" w:color="auto"/>
            </w:tcBorders>
            <w:vAlign w:val="center"/>
          </w:tcPr>
          <w:p w:rsidR="00C731DF" w:rsidRPr="00C731DF" w:rsidRDefault="00C731DF" w:rsidP="00C731DF">
            <w:r w:rsidRPr="00C731DF">
              <w:t>В соответствие с проектом</w:t>
            </w:r>
          </w:p>
        </w:tc>
        <w:tc>
          <w:tcPr>
            <w:tcW w:w="1528" w:type="dxa"/>
            <w:tcBorders>
              <w:bottom w:val="single" w:sz="4" w:space="0" w:color="auto"/>
            </w:tcBorders>
            <w:vAlign w:val="center"/>
          </w:tcPr>
          <w:p w:rsidR="00C731DF" w:rsidRPr="00C731DF" w:rsidRDefault="00C731DF" w:rsidP="00C731DF">
            <w:r w:rsidRPr="00C731DF">
              <w:t>2017-2030 гг.</w:t>
            </w:r>
          </w:p>
        </w:tc>
        <w:tc>
          <w:tcPr>
            <w:tcW w:w="1155" w:type="dxa"/>
            <w:tcBorders>
              <w:bottom w:val="single" w:sz="4" w:space="0" w:color="auto"/>
            </w:tcBorders>
            <w:vAlign w:val="center"/>
          </w:tcPr>
          <w:p w:rsidR="00C731DF" w:rsidRPr="00C731DF" w:rsidRDefault="00C731DF" w:rsidP="00C731DF">
            <w:r w:rsidRPr="00C731DF">
              <w:t>В соответствие с проектом</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ИНФРАСТРУКТУРЫ ДЛЯ ЛЕГКОВОГО АВТОМОБИЛЬНОГО ТРАНСПОРТА, ВКЛЮЧАЯ РАЗВИТИЕ ЕДИНОГО ПАРКОВОЧНОГО ПРОСТРАНСТВА</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bottom"/>
          </w:tcPr>
          <w:p w:rsidR="00C731DF" w:rsidRPr="00C731DF" w:rsidRDefault="00C731DF" w:rsidP="00C731DF">
            <w:r w:rsidRPr="00C731DF">
              <w:t>Организация стоянок для транспорта у музея «Домик станционного смотрителя» на 74 км автодороги Р-23 Санкт-Петербург – Псков – Пустошка - Невель - граница с Республикой Белоруссия (д. Выра) и около музея-усадьбы «Рождествено» (с. Рождествено)</w:t>
            </w:r>
          </w:p>
        </w:tc>
        <w:tc>
          <w:tcPr>
            <w:tcW w:w="1554" w:type="dxa"/>
            <w:tcBorders>
              <w:bottom w:val="single" w:sz="4" w:space="0" w:color="auto"/>
            </w:tcBorders>
            <w:vAlign w:val="center"/>
          </w:tcPr>
          <w:p w:rsidR="00C731DF" w:rsidRPr="00C731DF" w:rsidRDefault="00C731DF" w:rsidP="00C731DF">
            <w:r w:rsidRPr="00C731DF">
              <w:t>2 стоянки</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1500,0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t>1500,0</w:t>
            </w:r>
          </w:p>
        </w:tc>
        <w:tc>
          <w:tcPr>
            <w:tcW w:w="1716" w:type="dxa"/>
            <w:tcBorders>
              <w:bottom w:val="single" w:sz="4" w:space="0" w:color="auto"/>
            </w:tcBorders>
            <w:vAlign w:val="center"/>
          </w:tcPr>
          <w:p w:rsidR="00C731DF" w:rsidRPr="00C731DF" w:rsidRDefault="00C731DF" w:rsidP="00C731DF">
            <w:r w:rsidRPr="00C731DF">
              <w:t>за счет средств Федерального бюджета</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bottom"/>
          </w:tcPr>
          <w:p w:rsidR="00C731DF" w:rsidRPr="00C731DF" w:rsidRDefault="00C731DF" w:rsidP="00C731DF">
            <w:r w:rsidRPr="00C731DF">
              <w:t>Организация стоянок для временного хранения транспорта возле рекреационной зоны в деревне Чикино</w:t>
            </w:r>
          </w:p>
        </w:tc>
        <w:tc>
          <w:tcPr>
            <w:tcW w:w="1554" w:type="dxa"/>
            <w:tcBorders>
              <w:bottom w:val="single" w:sz="4" w:space="0" w:color="auto"/>
            </w:tcBorders>
            <w:vAlign w:val="center"/>
          </w:tcPr>
          <w:p w:rsidR="00C731DF" w:rsidRPr="00C731DF" w:rsidRDefault="00C731DF" w:rsidP="00C731DF">
            <w:r w:rsidRPr="00C731DF">
              <w:t>1 стоянка</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750,0</w:t>
            </w:r>
          </w:p>
        </w:tc>
        <w:tc>
          <w:tcPr>
            <w:tcW w:w="1503" w:type="dxa"/>
            <w:tcBorders>
              <w:bottom w:val="single" w:sz="4" w:space="0" w:color="auto"/>
            </w:tcBorders>
            <w:vAlign w:val="center"/>
          </w:tcPr>
          <w:p w:rsidR="00C731DF" w:rsidRPr="00C731DF" w:rsidRDefault="00C731DF" w:rsidP="00C731DF">
            <w:r w:rsidRPr="00C731DF">
              <w:t>187,5</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562,5</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bottom"/>
          </w:tcPr>
          <w:p w:rsidR="00C731DF" w:rsidRPr="00C731DF" w:rsidRDefault="00C731DF" w:rsidP="00C731DF">
            <w:r w:rsidRPr="00C731DF">
              <w:t xml:space="preserve">Организация новых объектов обслуживания автотранспорта на основных автодорожных направлениях – на пересечениях дороги Р-23 Санкт-Петербург - </w:t>
            </w:r>
            <w:r w:rsidRPr="00C731DF">
              <w:lastRenderedPageBreak/>
              <w:t xml:space="preserve">Псков – Пустошка - Невель - граница с Республикой Белоруссия с дорогами </w:t>
            </w:r>
            <w:bookmarkStart w:id="36" w:name="_GoBack"/>
            <w:bookmarkEnd w:id="36"/>
            <w:r w:rsidRPr="00C731DF">
              <w:t>регионального/межмуниципального значения</w:t>
            </w:r>
          </w:p>
        </w:tc>
        <w:tc>
          <w:tcPr>
            <w:tcW w:w="1554" w:type="dxa"/>
            <w:tcBorders>
              <w:bottom w:val="single" w:sz="4" w:space="0" w:color="auto"/>
            </w:tcBorders>
            <w:vAlign w:val="center"/>
          </w:tcPr>
          <w:p w:rsidR="00C731DF" w:rsidRPr="00C731DF" w:rsidRDefault="00C731DF" w:rsidP="00C731DF">
            <w:r w:rsidRPr="00C731DF">
              <w:lastRenderedPageBreak/>
              <w:t>2 АЗС</w:t>
            </w:r>
          </w:p>
        </w:tc>
        <w:tc>
          <w:tcPr>
            <w:tcW w:w="1528" w:type="dxa"/>
            <w:tcBorders>
              <w:bottom w:val="single" w:sz="4" w:space="0" w:color="auto"/>
            </w:tcBorders>
            <w:vAlign w:val="center"/>
          </w:tcPr>
          <w:p w:rsidR="00C731DF" w:rsidRPr="00C731DF" w:rsidRDefault="00C731DF" w:rsidP="00C731DF">
            <w:r w:rsidRPr="00C731DF">
              <w:t>2 этап:</w:t>
            </w:r>
          </w:p>
          <w:p w:rsidR="00C731DF" w:rsidRPr="00C731DF" w:rsidRDefault="00C731DF" w:rsidP="00C731DF">
            <w:r w:rsidRPr="00C731DF">
              <w:t>2022-2026 гг.</w:t>
            </w:r>
          </w:p>
        </w:tc>
        <w:tc>
          <w:tcPr>
            <w:tcW w:w="1155" w:type="dxa"/>
            <w:tcBorders>
              <w:bottom w:val="single" w:sz="4" w:space="0" w:color="auto"/>
            </w:tcBorders>
            <w:vAlign w:val="center"/>
          </w:tcPr>
          <w:p w:rsidR="00C731DF" w:rsidRPr="00C731DF" w:rsidRDefault="00C731DF" w:rsidP="00C731DF">
            <w:r w:rsidRPr="00C731DF">
              <w:t>110000,0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t>110000,0</w:t>
            </w:r>
          </w:p>
        </w:tc>
        <w:tc>
          <w:tcPr>
            <w:tcW w:w="1716" w:type="dxa"/>
            <w:tcBorders>
              <w:bottom w:val="single" w:sz="4" w:space="0" w:color="auto"/>
            </w:tcBorders>
            <w:vAlign w:val="center"/>
          </w:tcPr>
          <w:p w:rsidR="00C731DF" w:rsidRPr="00C731DF" w:rsidRDefault="00C731DF" w:rsidP="00C731DF">
            <w:r w:rsidRPr="00C731DF">
              <w:t>Средства инвесторов</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Размещение дорожных знаков и указателей на улицах населенных пунктов</w:t>
            </w:r>
          </w:p>
        </w:tc>
        <w:tc>
          <w:tcPr>
            <w:tcW w:w="1554" w:type="dxa"/>
            <w:tcBorders>
              <w:bottom w:val="single" w:sz="4" w:space="0" w:color="auto"/>
            </w:tcBorders>
            <w:vAlign w:val="center"/>
          </w:tcPr>
          <w:p w:rsidR="00C731DF" w:rsidRPr="00C731DF" w:rsidRDefault="00C731DF" w:rsidP="00C731DF">
            <w:r w:rsidRPr="00C731DF">
              <w:t>В соответствие с проектом ОДД</w:t>
            </w:r>
          </w:p>
        </w:tc>
        <w:tc>
          <w:tcPr>
            <w:tcW w:w="1528" w:type="dxa"/>
            <w:tcBorders>
              <w:bottom w:val="single" w:sz="4" w:space="0" w:color="auto"/>
            </w:tcBorders>
            <w:vAlign w:val="center"/>
          </w:tcPr>
          <w:p w:rsidR="00C731DF" w:rsidRPr="00C731DF" w:rsidRDefault="00C731DF" w:rsidP="00C731DF">
            <w:r w:rsidRPr="00C731DF">
              <w:t>2018-2035 гг.</w:t>
            </w:r>
          </w:p>
        </w:tc>
        <w:tc>
          <w:tcPr>
            <w:tcW w:w="1155" w:type="dxa"/>
            <w:tcBorders>
              <w:bottom w:val="single" w:sz="4" w:space="0" w:color="auto"/>
            </w:tcBorders>
            <w:vAlign w:val="center"/>
          </w:tcPr>
          <w:p w:rsidR="00C731DF" w:rsidRPr="00C731DF" w:rsidRDefault="00C731DF" w:rsidP="00C731DF">
            <w:r w:rsidRPr="00C731DF">
              <w:t>1520,0</w:t>
            </w:r>
          </w:p>
        </w:tc>
        <w:tc>
          <w:tcPr>
            <w:tcW w:w="1503" w:type="dxa"/>
            <w:tcBorders>
              <w:bottom w:val="single" w:sz="4" w:space="0" w:color="auto"/>
            </w:tcBorders>
            <w:vAlign w:val="center"/>
          </w:tcPr>
          <w:p w:rsidR="00C731DF" w:rsidRPr="00C731DF" w:rsidRDefault="00C731DF" w:rsidP="00C731DF">
            <w:r w:rsidRPr="00C731DF">
              <w:t>1520,0</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ИНФРАСТРУКТУРЫ ПЕШЕХОДНОГО И ВЕЛОСИПЕДНОГО ПЕРЕДВИЖЕНИЯ</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Создание сети транспортно-пешеходных направлений, проектируемых на базе существующих и новых автомобильных, лесных и проселочных дорог</w:t>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В соответствие с проектом</w:t>
            </w:r>
          </w:p>
        </w:tc>
        <w:tc>
          <w:tcPr>
            <w:tcW w:w="1503" w:type="dxa"/>
            <w:tcBorders>
              <w:bottom w:val="single" w:sz="4" w:space="0" w:color="auto"/>
            </w:tcBorders>
            <w:vAlign w:val="center"/>
          </w:tcPr>
          <w:p w:rsidR="00C731DF" w:rsidRPr="00C731DF" w:rsidRDefault="00C731DF" w:rsidP="00C731DF">
            <w:pPr>
              <w:rPr>
                <w:highlight w:val="lightGray"/>
              </w:rPr>
            </w:pPr>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ИНФРАСТРУКТУРЫ ДЛЯ ГРУЗОВОГО ТРАНСПОРТА, ТРАНСПОРТНЫХ СРЕДСТВ КОММУНАЛЬНЫХ И ДОРОЖНЫХ СЛУЖБ</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sym w:font="Symbol" w:char="F02D"/>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sym w:font="Symbol" w:char="F02D"/>
            </w:r>
          </w:p>
        </w:tc>
        <w:tc>
          <w:tcPr>
            <w:tcW w:w="1155" w:type="dxa"/>
            <w:tcBorders>
              <w:bottom w:val="single" w:sz="4" w:space="0" w:color="auto"/>
            </w:tcBorders>
            <w:vAlign w:val="center"/>
          </w:tcPr>
          <w:p w:rsidR="00C731DF" w:rsidRPr="00C731DF" w:rsidRDefault="00C731DF" w:rsidP="00C731DF">
            <w:r w:rsidRPr="00C731DF">
              <w:sym w:font="Symbol" w:char="F02D"/>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МЕРОПРИЯТИЯ ПО РАЗВИТИЮ СЕТИ ДОРОГ ПОСЕЛЕНИЯ</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автодорожного подъезда к деревне Даймище с автодороги Р-23 Санкт-Петербург - Псков – Пустошка - Невель - граница с Республикой Белоруссия</w:t>
            </w:r>
          </w:p>
        </w:tc>
        <w:tc>
          <w:tcPr>
            <w:tcW w:w="1554" w:type="dxa"/>
            <w:tcBorders>
              <w:bottom w:val="single" w:sz="4" w:space="0" w:color="auto"/>
            </w:tcBorders>
            <w:vAlign w:val="center"/>
          </w:tcPr>
          <w:p w:rsidR="00C731DF" w:rsidRPr="00C731DF" w:rsidRDefault="00C731DF" w:rsidP="00C731DF">
            <w:r w:rsidRPr="00C731DF">
              <w:t>2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98000,0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98000,0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Частичная реконструкция автодороги Выра – Ляды</w:t>
            </w:r>
          </w:p>
        </w:tc>
        <w:tc>
          <w:tcPr>
            <w:tcW w:w="1554" w:type="dxa"/>
            <w:tcBorders>
              <w:bottom w:val="single" w:sz="4" w:space="0" w:color="auto"/>
            </w:tcBorders>
            <w:vAlign w:val="center"/>
          </w:tcPr>
          <w:p w:rsidR="00C731DF" w:rsidRPr="00C731DF" w:rsidRDefault="00C731DF" w:rsidP="00C731DF">
            <w:r w:rsidRPr="00C731DF">
              <w:t>9,5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2755,0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2755,0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автодорожных подъездов к населенному пункту Грязно</w:t>
            </w:r>
          </w:p>
        </w:tc>
        <w:tc>
          <w:tcPr>
            <w:tcW w:w="1554" w:type="dxa"/>
            <w:tcBorders>
              <w:bottom w:val="single" w:sz="4" w:space="0" w:color="auto"/>
            </w:tcBorders>
            <w:vAlign w:val="center"/>
          </w:tcPr>
          <w:p w:rsidR="00C731DF" w:rsidRPr="00C731DF" w:rsidRDefault="00C731DF" w:rsidP="00C731DF">
            <w:r w:rsidRPr="00C731DF">
              <w:t>2,3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2017- 2021 гг.</w:t>
            </w:r>
          </w:p>
        </w:tc>
        <w:tc>
          <w:tcPr>
            <w:tcW w:w="1155" w:type="dxa"/>
            <w:tcBorders>
              <w:bottom w:val="single" w:sz="4" w:space="0" w:color="auto"/>
            </w:tcBorders>
            <w:vAlign w:val="center"/>
          </w:tcPr>
          <w:p w:rsidR="00C731DF" w:rsidRPr="00C731DF" w:rsidRDefault="00C731DF" w:rsidP="00C731DF">
            <w:r w:rsidRPr="00C731DF">
              <w:t>100000,0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100000,0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Реконструкция автодорожных </w:t>
            </w:r>
            <w:r w:rsidRPr="00C731DF">
              <w:lastRenderedPageBreak/>
              <w:t>подъездов к населенному пункту Замостье</w:t>
            </w:r>
          </w:p>
        </w:tc>
        <w:tc>
          <w:tcPr>
            <w:tcW w:w="1554" w:type="dxa"/>
            <w:tcBorders>
              <w:bottom w:val="single" w:sz="4" w:space="0" w:color="auto"/>
            </w:tcBorders>
            <w:vAlign w:val="center"/>
          </w:tcPr>
          <w:p w:rsidR="00C731DF" w:rsidRPr="00C731DF" w:rsidRDefault="00C731DF" w:rsidP="00C731DF">
            <w:r w:rsidRPr="00C731DF">
              <w:lastRenderedPageBreak/>
              <w:t>2,1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lastRenderedPageBreak/>
              <w:t>2017-2021 гг.</w:t>
            </w:r>
          </w:p>
        </w:tc>
        <w:tc>
          <w:tcPr>
            <w:tcW w:w="1155" w:type="dxa"/>
            <w:tcBorders>
              <w:bottom w:val="single" w:sz="4" w:space="0" w:color="auto"/>
            </w:tcBorders>
            <w:vAlign w:val="center"/>
          </w:tcPr>
          <w:p w:rsidR="00C731DF" w:rsidRPr="00C731DF" w:rsidRDefault="00C731DF" w:rsidP="00C731DF">
            <w:r w:rsidRPr="00C731DF">
              <w:lastRenderedPageBreak/>
              <w:t>99000,0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99000,0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автодорожных подъездов к населенному пункту Батово</w:t>
            </w:r>
          </w:p>
        </w:tc>
        <w:tc>
          <w:tcPr>
            <w:tcW w:w="1554" w:type="dxa"/>
            <w:tcBorders>
              <w:bottom w:val="single" w:sz="4" w:space="0" w:color="auto"/>
            </w:tcBorders>
            <w:vAlign w:val="center"/>
          </w:tcPr>
          <w:p w:rsidR="00C731DF" w:rsidRPr="00C731DF" w:rsidRDefault="00C731DF" w:rsidP="00C731DF">
            <w:r w:rsidRPr="00C731DF">
              <w:t>2,7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132300,0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132300,0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Реконструкция автодорожных подъездов к населенному пункту Межно </w:t>
            </w:r>
          </w:p>
        </w:tc>
        <w:tc>
          <w:tcPr>
            <w:tcW w:w="1554" w:type="dxa"/>
            <w:tcBorders>
              <w:bottom w:val="single" w:sz="4" w:space="0" w:color="auto"/>
            </w:tcBorders>
            <w:vAlign w:val="center"/>
          </w:tcPr>
          <w:p w:rsidR="00C731DF" w:rsidRPr="00C731DF" w:rsidRDefault="00C731DF" w:rsidP="00C731DF">
            <w:r w:rsidRPr="00C731DF">
              <w:t>3,7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181300,0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181300,0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Строительство автодороги местного значения вдоль реки Оредеж</w:t>
            </w:r>
          </w:p>
        </w:tc>
        <w:tc>
          <w:tcPr>
            <w:tcW w:w="1554" w:type="dxa"/>
            <w:tcBorders>
              <w:bottom w:val="single" w:sz="4" w:space="0" w:color="auto"/>
            </w:tcBorders>
            <w:vAlign w:val="center"/>
          </w:tcPr>
          <w:p w:rsidR="00C731DF" w:rsidRPr="00C731DF" w:rsidRDefault="00C731DF" w:rsidP="00C731DF">
            <w:r w:rsidRPr="00C731DF">
              <w:t>7,7 км.</w:t>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392700,0</w:t>
            </w:r>
          </w:p>
        </w:tc>
        <w:tc>
          <w:tcPr>
            <w:tcW w:w="1503" w:type="dxa"/>
            <w:tcBorders>
              <w:bottom w:val="single" w:sz="4" w:space="0" w:color="auto"/>
            </w:tcBorders>
            <w:vAlign w:val="center"/>
          </w:tcPr>
          <w:p w:rsidR="00C731DF" w:rsidRPr="00C731DF" w:rsidRDefault="00C731DF" w:rsidP="00C731DF">
            <w:r w:rsidRPr="00C731DF">
              <w:t>98175,0</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294525,0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t>Областная программа развития транспорта и транспортной инфраструктуры</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автодороги по</w:t>
            </w:r>
          </w:p>
          <w:p w:rsidR="00C731DF" w:rsidRPr="00C731DF" w:rsidRDefault="00C731DF" w:rsidP="00C731DF">
            <w:r w:rsidRPr="00C731DF">
              <w:t>ул. Болотная в пос. Рождествено с устройством асфальтового полотна</w:t>
            </w:r>
          </w:p>
        </w:tc>
        <w:tc>
          <w:tcPr>
            <w:tcW w:w="1554" w:type="dxa"/>
            <w:tcBorders>
              <w:bottom w:val="single" w:sz="4" w:space="0" w:color="auto"/>
            </w:tcBorders>
            <w:vAlign w:val="center"/>
          </w:tcPr>
          <w:p w:rsidR="00C731DF" w:rsidRPr="00C731DF" w:rsidRDefault="00C731DF" w:rsidP="00C731DF">
            <w:r w:rsidRPr="00C731DF">
              <w:t>400 м.</w:t>
            </w:r>
          </w:p>
        </w:tc>
        <w:tc>
          <w:tcPr>
            <w:tcW w:w="1528" w:type="dxa"/>
            <w:tcBorders>
              <w:bottom w:val="single" w:sz="4" w:space="0" w:color="auto"/>
            </w:tcBorders>
            <w:vAlign w:val="center"/>
          </w:tcPr>
          <w:p w:rsidR="00C731DF" w:rsidRPr="00C731DF" w:rsidRDefault="00C731DF" w:rsidP="00C731DF">
            <w:r w:rsidRPr="00C731DF">
              <w:t>2017 г.</w:t>
            </w:r>
          </w:p>
        </w:tc>
        <w:tc>
          <w:tcPr>
            <w:tcW w:w="1155" w:type="dxa"/>
            <w:tcBorders>
              <w:bottom w:val="single" w:sz="4" w:space="0" w:color="auto"/>
            </w:tcBorders>
            <w:vAlign w:val="center"/>
          </w:tcPr>
          <w:p w:rsidR="00C731DF" w:rsidRPr="00C731DF" w:rsidRDefault="00C731DF" w:rsidP="00C731DF">
            <w:r w:rsidRPr="00C731DF">
              <w:t>4200,0</w:t>
            </w:r>
          </w:p>
        </w:tc>
        <w:tc>
          <w:tcPr>
            <w:tcW w:w="1503" w:type="dxa"/>
            <w:tcBorders>
              <w:bottom w:val="single" w:sz="4" w:space="0" w:color="auto"/>
            </w:tcBorders>
            <w:vAlign w:val="center"/>
          </w:tcPr>
          <w:p w:rsidR="00C731DF" w:rsidRPr="00C731DF" w:rsidRDefault="00C731DF" w:rsidP="00C731DF">
            <w:r w:rsidRPr="00C731DF">
              <w:t>3150,0</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1050,0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автодороги по</w:t>
            </w:r>
          </w:p>
          <w:p w:rsidR="00C731DF" w:rsidRPr="00C731DF" w:rsidRDefault="00C731DF" w:rsidP="00C731DF">
            <w:r w:rsidRPr="00C731DF">
              <w:t>ул. Болотная в пос. Рождествено с устройством асфальтового полотна</w:t>
            </w:r>
          </w:p>
        </w:tc>
        <w:tc>
          <w:tcPr>
            <w:tcW w:w="1554" w:type="dxa"/>
            <w:tcBorders>
              <w:bottom w:val="single" w:sz="4" w:space="0" w:color="auto"/>
            </w:tcBorders>
            <w:vAlign w:val="center"/>
          </w:tcPr>
          <w:p w:rsidR="00C731DF" w:rsidRPr="00C731DF" w:rsidRDefault="00C731DF" w:rsidP="00C731DF">
            <w:r w:rsidRPr="00C731DF">
              <w:t>350 м.</w:t>
            </w:r>
          </w:p>
        </w:tc>
        <w:tc>
          <w:tcPr>
            <w:tcW w:w="1528" w:type="dxa"/>
            <w:tcBorders>
              <w:bottom w:val="single" w:sz="4" w:space="0" w:color="auto"/>
            </w:tcBorders>
            <w:vAlign w:val="center"/>
          </w:tcPr>
          <w:p w:rsidR="00C731DF" w:rsidRPr="00C731DF" w:rsidRDefault="00C731DF" w:rsidP="00C731DF">
            <w:r w:rsidRPr="00C731DF">
              <w:t>2018 г.</w:t>
            </w:r>
          </w:p>
        </w:tc>
        <w:tc>
          <w:tcPr>
            <w:tcW w:w="1155" w:type="dxa"/>
            <w:tcBorders>
              <w:bottom w:val="single" w:sz="4" w:space="0" w:color="auto"/>
            </w:tcBorders>
            <w:vAlign w:val="center"/>
          </w:tcPr>
          <w:p w:rsidR="00C731DF" w:rsidRPr="00C731DF" w:rsidRDefault="00C731DF" w:rsidP="00C731DF">
            <w:r w:rsidRPr="00C731DF">
              <w:t>3675,0</w:t>
            </w:r>
          </w:p>
        </w:tc>
        <w:tc>
          <w:tcPr>
            <w:tcW w:w="1503" w:type="dxa"/>
            <w:tcBorders>
              <w:bottom w:val="single" w:sz="4" w:space="0" w:color="auto"/>
            </w:tcBorders>
            <w:vAlign w:val="center"/>
          </w:tcPr>
          <w:p w:rsidR="00C731DF" w:rsidRPr="00C731DF" w:rsidRDefault="00C731DF" w:rsidP="00C731DF">
            <w:r w:rsidRPr="00C731DF">
              <w:t>2756,25</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918,75</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автодороги местного значения в д. Батово</w:t>
            </w:r>
          </w:p>
        </w:tc>
        <w:tc>
          <w:tcPr>
            <w:tcW w:w="1554" w:type="dxa"/>
            <w:tcBorders>
              <w:bottom w:val="single" w:sz="4" w:space="0" w:color="auto"/>
            </w:tcBorders>
            <w:vAlign w:val="center"/>
          </w:tcPr>
          <w:p w:rsidR="00C731DF" w:rsidRPr="00C731DF" w:rsidRDefault="00C731DF" w:rsidP="00C731DF">
            <w:r w:rsidRPr="00C731DF">
              <w:t>800 м.</w:t>
            </w:r>
          </w:p>
        </w:tc>
        <w:tc>
          <w:tcPr>
            <w:tcW w:w="1528" w:type="dxa"/>
            <w:tcBorders>
              <w:bottom w:val="single" w:sz="4" w:space="0" w:color="auto"/>
            </w:tcBorders>
            <w:vAlign w:val="center"/>
          </w:tcPr>
          <w:p w:rsidR="00C731DF" w:rsidRPr="00C731DF" w:rsidRDefault="00C731DF" w:rsidP="00C731DF">
            <w:r w:rsidRPr="00C731DF">
              <w:t>2017 г.</w:t>
            </w:r>
          </w:p>
        </w:tc>
        <w:tc>
          <w:tcPr>
            <w:tcW w:w="1155" w:type="dxa"/>
            <w:tcBorders>
              <w:bottom w:val="single" w:sz="4" w:space="0" w:color="auto"/>
            </w:tcBorders>
            <w:vAlign w:val="center"/>
          </w:tcPr>
          <w:p w:rsidR="00C731DF" w:rsidRPr="00C731DF" w:rsidRDefault="00C731DF" w:rsidP="00C731DF">
            <w:r w:rsidRPr="00C731DF">
              <w:t>8400,0</w:t>
            </w:r>
          </w:p>
        </w:tc>
        <w:tc>
          <w:tcPr>
            <w:tcW w:w="1503" w:type="dxa"/>
            <w:tcBorders>
              <w:bottom w:val="single" w:sz="4" w:space="0" w:color="auto"/>
            </w:tcBorders>
            <w:vAlign w:val="center"/>
          </w:tcPr>
          <w:p w:rsidR="00C731DF" w:rsidRPr="00C731DF" w:rsidRDefault="00C731DF" w:rsidP="00C731DF">
            <w:r w:rsidRPr="00C731DF">
              <w:t>6300,0</w:t>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t>2100,0</w:t>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Реконструкция автодороги по</w:t>
            </w:r>
          </w:p>
          <w:p w:rsidR="00C731DF" w:rsidRPr="00C731DF" w:rsidRDefault="00C731DF" w:rsidP="00C731DF">
            <w:r w:rsidRPr="00C731DF">
              <w:t>ул. Терещенко и</w:t>
            </w:r>
          </w:p>
          <w:p w:rsidR="00C731DF" w:rsidRPr="00C731DF" w:rsidRDefault="00C731DF" w:rsidP="00C731DF">
            <w:r w:rsidRPr="00C731DF">
              <w:t>ул. Комсомольская в</w:t>
            </w:r>
          </w:p>
          <w:p w:rsidR="00C731DF" w:rsidRPr="00C731DF" w:rsidRDefault="00C731DF" w:rsidP="00C731DF">
            <w:r w:rsidRPr="00C731DF">
              <w:t>пос. Рождествено</w:t>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В соответствие с проектом</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 xml:space="preserve">Строительство восточного автодорожного обхода деревни Выра и села Рождествено по </w:t>
            </w:r>
            <w:r w:rsidRPr="00C731DF">
              <w:lastRenderedPageBreak/>
              <w:t>автодороге Р-23 Санкт-Петербург - Псков – Пустошка - Невель - граница с Республикой Белоруссия</w:t>
            </w:r>
          </w:p>
        </w:tc>
        <w:tc>
          <w:tcPr>
            <w:tcW w:w="1554" w:type="dxa"/>
            <w:tcBorders>
              <w:bottom w:val="single" w:sz="4" w:space="0" w:color="auto"/>
            </w:tcBorders>
            <w:vAlign w:val="center"/>
          </w:tcPr>
          <w:p w:rsidR="00C731DF" w:rsidRPr="00C731DF" w:rsidRDefault="00C731DF" w:rsidP="00C731DF">
            <w:r w:rsidRPr="00C731DF">
              <w:lastRenderedPageBreak/>
              <w:t>9,0 км.</w:t>
            </w:r>
          </w:p>
        </w:tc>
        <w:tc>
          <w:tcPr>
            <w:tcW w:w="1528" w:type="dxa"/>
            <w:tcBorders>
              <w:bottom w:val="single" w:sz="4" w:space="0" w:color="auto"/>
            </w:tcBorders>
            <w:vAlign w:val="center"/>
          </w:tcPr>
          <w:p w:rsidR="00C731DF" w:rsidRPr="00C731DF" w:rsidRDefault="00C731DF" w:rsidP="00C731DF">
            <w:r w:rsidRPr="00C731DF">
              <w:t>2 -3 этап:</w:t>
            </w:r>
          </w:p>
          <w:p w:rsidR="00C731DF" w:rsidRPr="00C731DF" w:rsidRDefault="00C731DF" w:rsidP="00C731DF">
            <w:r w:rsidRPr="00C731DF">
              <w:t>2022-2030 гг.</w:t>
            </w:r>
          </w:p>
        </w:tc>
        <w:tc>
          <w:tcPr>
            <w:tcW w:w="1155" w:type="dxa"/>
            <w:tcBorders>
              <w:bottom w:val="single" w:sz="4" w:space="0" w:color="auto"/>
            </w:tcBorders>
            <w:vAlign w:val="center"/>
          </w:tcPr>
          <w:p w:rsidR="00C731DF" w:rsidRPr="00C731DF" w:rsidRDefault="00C731DF" w:rsidP="00C731DF">
            <w:r w:rsidRPr="00C731DF">
              <w:t>459000,0</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t>459000,0</w:t>
            </w:r>
          </w:p>
        </w:tc>
        <w:tc>
          <w:tcPr>
            <w:tcW w:w="1716" w:type="dxa"/>
            <w:tcBorders>
              <w:bottom w:val="single" w:sz="4" w:space="0" w:color="auto"/>
            </w:tcBorders>
            <w:vAlign w:val="center"/>
          </w:tcPr>
          <w:p w:rsidR="00C731DF" w:rsidRPr="00C731DF" w:rsidRDefault="00C731DF" w:rsidP="00C731DF">
            <w:r w:rsidRPr="00C731DF">
              <w:t>за счет Федерального финансирован</w:t>
            </w:r>
            <w:r w:rsidRPr="00C731DF">
              <w:lastRenderedPageBreak/>
              <w:t>ия</w:t>
            </w:r>
          </w:p>
        </w:tc>
      </w:tr>
      <w:tr w:rsidR="00C731DF" w:rsidRPr="00C731DF" w:rsidTr="00C731DF">
        <w:trPr>
          <w:jc w:val="center"/>
        </w:trPr>
        <w:tc>
          <w:tcPr>
            <w:tcW w:w="659" w:type="dxa"/>
            <w:tcBorders>
              <w:bottom w:val="single" w:sz="4" w:space="0" w:color="auto"/>
            </w:tcBorders>
            <w:vAlign w:val="center"/>
          </w:tcPr>
          <w:p w:rsidR="00C731DF" w:rsidRPr="00C731DF" w:rsidRDefault="00C731DF" w:rsidP="00C731DF"/>
        </w:tc>
        <w:tc>
          <w:tcPr>
            <w:tcW w:w="3680" w:type="dxa"/>
            <w:tcBorders>
              <w:bottom w:val="single" w:sz="4" w:space="0" w:color="auto"/>
            </w:tcBorders>
            <w:vAlign w:val="center"/>
          </w:tcPr>
          <w:p w:rsidR="00C731DF" w:rsidRPr="00C731DF" w:rsidRDefault="00C731DF" w:rsidP="00C731DF">
            <w:r w:rsidRPr="00C731DF">
              <w:t>Благоустройство автодорожной сети с организацией зеленых защитных полос вдоль транспортных магистралей.</w:t>
            </w:r>
          </w:p>
        </w:tc>
        <w:tc>
          <w:tcPr>
            <w:tcW w:w="1554" w:type="dxa"/>
            <w:tcBorders>
              <w:bottom w:val="single" w:sz="4" w:space="0" w:color="auto"/>
            </w:tcBorders>
            <w:vAlign w:val="center"/>
          </w:tcPr>
          <w:p w:rsidR="00C731DF" w:rsidRPr="00C731DF" w:rsidRDefault="00C731DF" w:rsidP="00C731DF">
            <w:r w:rsidRPr="00C731DF">
              <w:sym w:font="Symbol" w:char="F02D"/>
            </w:r>
          </w:p>
        </w:tc>
        <w:tc>
          <w:tcPr>
            <w:tcW w:w="1528" w:type="dxa"/>
            <w:tcBorders>
              <w:bottom w:val="single" w:sz="4" w:space="0" w:color="auto"/>
            </w:tcBorders>
            <w:vAlign w:val="center"/>
          </w:tcPr>
          <w:p w:rsidR="00C731DF" w:rsidRPr="00C731DF" w:rsidRDefault="00C731DF" w:rsidP="00C731DF">
            <w:r w:rsidRPr="00C731DF">
              <w:t>1 этап:</w:t>
            </w:r>
          </w:p>
          <w:p w:rsidR="00C731DF" w:rsidRPr="00C731DF" w:rsidRDefault="00C731DF" w:rsidP="00C731DF">
            <w:r w:rsidRPr="00C731DF">
              <w:t>2017-2021 гг.</w:t>
            </w:r>
          </w:p>
        </w:tc>
        <w:tc>
          <w:tcPr>
            <w:tcW w:w="1155" w:type="dxa"/>
            <w:tcBorders>
              <w:bottom w:val="single" w:sz="4" w:space="0" w:color="auto"/>
            </w:tcBorders>
            <w:vAlign w:val="center"/>
          </w:tcPr>
          <w:p w:rsidR="00C731DF" w:rsidRPr="00C731DF" w:rsidRDefault="00C731DF" w:rsidP="00C731DF">
            <w:r w:rsidRPr="00C731DF">
              <w:t>В соответствие с проектом</w:t>
            </w:r>
          </w:p>
        </w:tc>
        <w:tc>
          <w:tcPr>
            <w:tcW w:w="1503" w:type="dxa"/>
            <w:tcBorders>
              <w:bottom w:val="single" w:sz="4" w:space="0" w:color="auto"/>
            </w:tcBorders>
            <w:vAlign w:val="center"/>
          </w:tcPr>
          <w:p w:rsidR="00C731DF" w:rsidRPr="00C731DF" w:rsidRDefault="00C731DF" w:rsidP="00C731DF">
            <w:r w:rsidRPr="00C731DF">
              <w:sym w:font="Symbol" w:char="F02D"/>
            </w:r>
          </w:p>
        </w:tc>
        <w:tc>
          <w:tcPr>
            <w:tcW w:w="1270" w:type="dxa"/>
            <w:tcBorders>
              <w:bottom w:val="single" w:sz="4" w:space="0" w:color="auto"/>
            </w:tcBorders>
            <w:vAlign w:val="center"/>
          </w:tcPr>
          <w:p w:rsidR="00C731DF" w:rsidRPr="00C731DF" w:rsidRDefault="00C731DF" w:rsidP="00C731DF">
            <w:r w:rsidRPr="00C731DF">
              <w:sym w:font="Symbol" w:char="F02D"/>
            </w:r>
          </w:p>
        </w:tc>
        <w:tc>
          <w:tcPr>
            <w:tcW w:w="1300" w:type="dxa"/>
            <w:tcBorders>
              <w:bottom w:val="single" w:sz="4" w:space="0" w:color="auto"/>
            </w:tcBorders>
            <w:vAlign w:val="center"/>
          </w:tcPr>
          <w:p w:rsidR="00C731DF" w:rsidRPr="00C731DF" w:rsidRDefault="00C731DF" w:rsidP="00C731DF">
            <w:r w:rsidRPr="00C731DF">
              <w:sym w:font="Symbol" w:char="F02D"/>
            </w:r>
          </w:p>
        </w:tc>
        <w:tc>
          <w:tcPr>
            <w:tcW w:w="1336" w:type="dxa"/>
            <w:tcBorders>
              <w:bottom w:val="single" w:sz="4" w:space="0" w:color="auto"/>
            </w:tcBorders>
            <w:vAlign w:val="center"/>
          </w:tcPr>
          <w:p w:rsidR="00C731DF" w:rsidRPr="00C731DF" w:rsidRDefault="00C731DF" w:rsidP="00C731DF">
            <w:r w:rsidRPr="00C731DF">
              <w:sym w:font="Symbol" w:char="F02D"/>
            </w:r>
          </w:p>
        </w:tc>
        <w:tc>
          <w:tcPr>
            <w:tcW w:w="1716"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15042" w:type="dxa"/>
            <w:gridSpan w:val="9"/>
            <w:shd w:val="clear" w:color="auto" w:fill="F2F2F2" w:themeFill="background1" w:themeFillShade="F2"/>
            <w:vAlign w:val="center"/>
          </w:tcPr>
          <w:p w:rsidR="00C731DF" w:rsidRPr="00C731DF" w:rsidRDefault="00C731DF" w:rsidP="00C731DF">
            <w:r w:rsidRPr="00C731DF">
              <w:t>ТЕХНИЧЕСКАЯ ДОКУМЕНТАЦИЯ</w:t>
            </w:r>
          </w:p>
        </w:tc>
      </w:tr>
      <w:tr w:rsidR="00C731DF" w:rsidRPr="00C731DF" w:rsidTr="00C731DF">
        <w:trPr>
          <w:jc w:val="center"/>
        </w:trPr>
        <w:tc>
          <w:tcPr>
            <w:tcW w:w="659" w:type="dxa"/>
            <w:vAlign w:val="center"/>
          </w:tcPr>
          <w:p w:rsidR="00C731DF" w:rsidRPr="00C731DF" w:rsidRDefault="00C731DF" w:rsidP="00C731DF"/>
        </w:tc>
        <w:tc>
          <w:tcPr>
            <w:tcW w:w="3680" w:type="dxa"/>
            <w:vAlign w:val="center"/>
          </w:tcPr>
          <w:p w:rsidR="00C731DF" w:rsidRPr="00C731DF" w:rsidRDefault="00C731DF" w:rsidP="00C731DF">
            <w:r w:rsidRPr="00C731DF">
              <w:t>Ежегодная актуализация Программы комплексного развития транспортной инфраструктуры</w:t>
            </w:r>
          </w:p>
        </w:tc>
        <w:tc>
          <w:tcPr>
            <w:tcW w:w="1554" w:type="dxa"/>
            <w:vAlign w:val="center"/>
          </w:tcPr>
          <w:p w:rsidR="00C731DF" w:rsidRPr="00C731DF" w:rsidRDefault="00C731DF" w:rsidP="00C731DF">
            <w:r w:rsidRPr="00C731DF">
              <w:t>1 шт.</w:t>
            </w:r>
          </w:p>
        </w:tc>
        <w:tc>
          <w:tcPr>
            <w:tcW w:w="1528" w:type="dxa"/>
            <w:vAlign w:val="center"/>
          </w:tcPr>
          <w:p w:rsidR="00C731DF" w:rsidRPr="00C731DF" w:rsidRDefault="00C731DF" w:rsidP="00C731DF">
            <w:r w:rsidRPr="00C731DF">
              <w:t>2018-2035 гг.</w:t>
            </w:r>
          </w:p>
        </w:tc>
        <w:tc>
          <w:tcPr>
            <w:tcW w:w="1155" w:type="dxa"/>
            <w:vAlign w:val="center"/>
          </w:tcPr>
          <w:p w:rsidR="00C731DF" w:rsidRPr="00C731DF" w:rsidRDefault="00C731DF" w:rsidP="00C731DF">
            <w:r w:rsidRPr="00C731DF">
              <w:t>1800,0</w:t>
            </w:r>
          </w:p>
        </w:tc>
        <w:tc>
          <w:tcPr>
            <w:tcW w:w="1503" w:type="dxa"/>
            <w:vAlign w:val="center"/>
          </w:tcPr>
          <w:p w:rsidR="00C731DF" w:rsidRPr="00C731DF" w:rsidRDefault="00C731DF" w:rsidP="00C731DF">
            <w:r w:rsidRPr="00C731DF">
              <w:t>1800,0</w:t>
            </w:r>
          </w:p>
        </w:tc>
        <w:tc>
          <w:tcPr>
            <w:tcW w:w="1270" w:type="dxa"/>
            <w:vAlign w:val="center"/>
          </w:tcPr>
          <w:p w:rsidR="00C731DF" w:rsidRPr="00C731DF" w:rsidRDefault="00C731DF" w:rsidP="00C731DF">
            <w:r w:rsidRPr="00C731DF">
              <w:sym w:font="Symbol" w:char="F02D"/>
            </w:r>
          </w:p>
        </w:tc>
        <w:tc>
          <w:tcPr>
            <w:tcW w:w="1300" w:type="dxa"/>
            <w:vAlign w:val="center"/>
          </w:tcPr>
          <w:p w:rsidR="00C731DF" w:rsidRPr="00C731DF" w:rsidRDefault="00C731DF" w:rsidP="00C731DF">
            <w:r w:rsidRPr="00C731DF">
              <w:sym w:font="Symbol" w:char="F02D"/>
            </w:r>
          </w:p>
        </w:tc>
        <w:tc>
          <w:tcPr>
            <w:tcW w:w="1336" w:type="dxa"/>
            <w:vAlign w:val="center"/>
          </w:tcPr>
          <w:p w:rsidR="00C731DF" w:rsidRPr="00C731DF" w:rsidRDefault="00C731DF" w:rsidP="00C731DF">
            <w:r w:rsidRPr="00C731DF">
              <w:sym w:font="Symbol" w:char="F02D"/>
            </w:r>
          </w:p>
        </w:tc>
        <w:tc>
          <w:tcPr>
            <w:tcW w:w="1716" w:type="dxa"/>
            <w:vAlign w:val="center"/>
          </w:tcPr>
          <w:p w:rsidR="00C731DF" w:rsidRPr="00C731DF" w:rsidRDefault="00C731DF" w:rsidP="00C731DF">
            <w:r w:rsidRPr="00C731DF">
              <w:sym w:font="Symbol" w:char="F02D"/>
            </w:r>
          </w:p>
        </w:tc>
      </w:tr>
      <w:tr w:rsidR="00C731DF" w:rsidRPr="00C731DF" w:rsidTr="00C731DF">
        <w:trPr>
          <w:jc w:val="center"/>
        </w:trPr>
        <w:tc>
          <w:tcPr>
            <w:tcW w:w="659" w:type="dxa"/>
            <w:vAlign w:val="center"/>
          </w:tcPr>
          <w:p w:rsidR="00C731DF" w:rsidRPr="00C731DF" w:rsidRDefault="00C731DF" w:rsidP="00C731DF"/>
        </w:tc>
        <w:tc>
          <w:tcPr>
            <w:tcW w:w="3680" w:type="dxa"/>
            <w:vAlign w:val="center"/>
          </w:tcPr>
          <w:p w:rsidR="00C731DF" w:rsidRPr="00C731DF" w:rsidRDefault="00C731DF" w:rsidP="00C731DF">
            <w:r w:rsidRPr="00C731DF">
              <w:t>Актуализация проекта схемы организации дорожного движения</w:t>
            </w:r>
          </w:p>
        </w:tc>
        <w:tc>
          <w:tcPr>
            <w:tcW w:w="1554" w:type="dxa"/>
            <w:vAlign w:val="center"/>
          </w:tcPr>
          <w:p w:rsidR="00C731DF" w:rsidRPr="00C731DF" w:rsidRDefault="00C731DF" w:rsidP="00C731DF">
            <w:r w:rsidRPr="00C731DF">
              <w:t>1 шт.</w:t>
            </w:r>
          </w:p>
        </w:tc>
        <w:tc>
          <w:tcPr>
            <w:tcW w:w="1528" w:type="dxa"/>
            <w:vAlign w:val="center"/>
          </w:tcPr>
          <w:p w:rsidR="00C731DF" w:rsidRPr="00C731DF" w:rsidRDefault="00C731DF" w:rsidP="00C731DF">
            <w:r w:rsidRPr="00C731DF">
              <w:t>2021-2035 гг.</w:t>
            </w:r>
          </w:p>
        </w:tc>
        <w:tc>
          <w:tcPr>
            <w:tcW w:w="1155" w:type="dxa"/>
            <w:vAlign w:val="center"/>
          </w:tcPr>
          <w:p w:rsidR="00C731DF" w:rsidRPr="00C731DF" w:rsidRDefault="00C731DF" w:rsidP="00C731DF">
            <w:r w:rsidRPr="00C731DF">
              <w:t>800,0</w:t>
            </w:r>
          </w:p>
        </w:tc>
        <w:tc>
          <w:tcPr>
            <w:tcW w:w="1503" w:type="dxa"/>
            <w:vAlign w:val="center"/>
          </w:tcPr>
          <w:p w:rsidR="00C731DF" w:rsidRPr="00C731DF" w:rsidRDefault="00C731DF" w:rsidP="00C731DF">
            <w:r w:rsidRPr="00C731DF">
              <w:t>800,0</w:t>
            </w:r>
          </w:p>
        </w:tc>
        <w:tc>
          <w:tcPr>
            <w:tcW w:w="1270" w:type="dxa"/>
            <w:vAlign w:val="center"/>
          </w:tcPr>
          <w:p w:rsidR="00C731DF" w:rsidRPr="00C731DF" w:rsidRDefault="00C731DF" w:rsidP="00C731DF">
            <w:r w:rsidRPr="00C731DF">
              <w:sym w:font="Symbol" w:char="F02D"/>
            </w:r>
          </w:p>
        </w:tc>
        <w:tc>
          <w:tcPr>
            <w:tcW w:w="1300" w:type="dxa"/>
            <w:vAlign w:val="center"/>
          </w:tcPr>
          <w:p w:rsidR="00C731DF" w:rsidRPr="00C731DF" w:rsidRDefault="00C731DF" w:rsidP="00C731DF">
            <w:r w:rsidRPr="00C731DF">
              <w:sym w:font="Symbol" w:char="F02D"/>
            </w:r>
          </w:p>
        </w:tc>
        <w:tc>
          <w:tcPr>
            <w:tcW w:w="1336" w:type="dxa"/>
            <w:vAlign w:val="center"/>
          </w:tcPr>
          <w:p w:rsidR="00C731DF" w:rsidRPr="00C731DF" w:rsidRDefault="00C731DF" w:rsidP="00C731DF">
            <w:r w:rsidRPr="00C731DF">
              <w:sym w:font="Symbol" w:char="F02D"/>
            </w:r>
          </w:p>
        </w:tc>
        <w:tc>
          <w:tcPr>
            <w:tcW w:w="1716" w:type="dxa"/>
            <w:vAlign w:val="center"/>
          </w:tcPr>
          <w:p w:rsidR="00C731DF" w:rsidRPr="00C731DF" w:rsidRDefault="00C731DF" w:rsidP="00C731DF">
            <w:r w:rsidRPr="00C731DF">
              <w:sym w:font="Symbol" w:char="F02D"/>
            </w:r>
          </w:p>
        </w:tc>
      </w:tr>
      <w:tr w:rsidR="00C731DF" w:rsidRPr="00C731DF" w:rsidTr="00C731DF">
        <w:trPr>
          <w:jc w:val="center"/>
        </w:trPr>
        <w:tc>
          <w:tcPr>
            <w:tcW w:w="659" w:type="dxa"/>
            <w:shd w:val="clear" w:color="auto" w:fill="F2F2F2" w:themeFill="background1" w:themeFillShade="F2"/>
            <w:vAlign w:val="center"/>
          </w:tcPr>
          <w:p w:rsidR="00C731DF" w:rsidRPr="00C731DF" w:rsidRDefault="00C731DF" w:rsidP="00C731DF"/>
        </w:tc>
        <w:tc>
          <w:tcPr>
            <w:tcW w:w="6762" w:type="dxa"/>
            <w:gridSpan w:val="3"/>
            <w:shd w:val="clear" w:color="auto" w:fill="F2F2F2" w:themeFill="background1" w:themeFillShade="F2"/>
            <w:vAlign w:val="center"/>
          </w:tcPr>
          <w:p w:rsidR="00C731DF" w:rsidRPr="00C731DF" w:rsidRDefault="00C731DF" w:rsidP="00C731DF">
            <w:r w:rsidRPr="00C731DF">
              <w:t>ИТОГО по источникам финансирования</w:t>
            </w:r>
          </w:p>
        </w:tc>
        <w:tc>
          <w:tcPr>
            <w:tcW w:w="1155" w:type="dxa"/>
            <w:shd w:val="clear" w:color="auto" w:fill="F2F2F2" w:themeFill="background1" w:themeFillShade="F2"/>
            <w:vAlign w:val="center"/>
          </w:tcPr>
          <w:p w:rsidR="00C731DF" w:rsidRPr="00C731DF" w:rsidRDefault="00C731DF" w:rsidP="00C731DF">
            <w:r w:rsidRPr="00C731DF">
              <w:sym w:font="Symbol" w:char="F02D"/>
            </w:r>
          </w:p>
        </w:tc>
        <w:tc>
          <w:tcPr>
            <w:tcW w:w="1503" w:type="dxa"/>
            <w:shd w:val="clear" w:color="auto" w:fill="F2F2F2" w:themeFill="background1" w:themeFillShade="F2"/>
            <w:vAlign w:val="center"/>
          </w:tcPr>
          <w:p w:rsidR="00C731DF" w:rsidRPr="00C731DF" w:rsidRDefault="00C731DF" w:rsidP="00C731DF">
            <w:r w:rsidRPr="00C731DF">
              <w:t>114688,75</w:t>
            </w:r>
          </w:p>
        </w:tc>
        <w:tc>
          <w:tcPr>
            <w:tcW w:w="1270" w:type="dxa"/>
            <w:shd w:val="clear" w:color="auto" w:fill="F2F2F2" w:themeFill="background1" w:themeFillShade="F2"/>
            <w:vAlign w:val="center"/>
          </w:tcPr>
          <w:p w:rsidR="00C731DF" w:rsidRPr="00C731DF" w:rsidRDefault="00C731DF" w:rsidP="00C731DF">
            <w:r w:rsidRPr="00C731DF">
              <w:sym w:font="Symbol" w:char="F02D"/>
            </w:r>
          </w:p>
        </w:tc>
        <w:tc>
          <w:tcPr>
            <w:tcW w:w="1300" w:type="dxa"/>
            <w:shd w:val="clear" w:color="auto" w:fill="F2F2F2" w:themeFill="background1" w:themeFillShade="F2"/>
            <w:vAlign w:val="center"/>
          </w:tcPr>
          <w:p w:rsidR="00C731DF" w:rsidRPr="00C731DF" w:rsidRDefault="00C731DF" w:rsidP="00C731DF">
            <w:r w:rsidRPr="00C731DF">
              <w:t>916249,25</w:t>
            </w:r>
          </w:p>
        </w:tc>
        <w:tc>
          <w:tcPr>
            <w:tcW w:w="1336" w:type="dxa"/>
            <w:shd w:val="clear" w:color="auto" w:fill="F2F2F2" w:themeFill="background1" w:themeFillShade="F2"/>
            <w:vAlign w:val="center"/>
          </w:tcPr>
          <w:p w:rsidR="00C731DF" w:rsidRPr="00C731DF" w:rsidRDefault="00C731DF" w:rsidP="00C731DF">
            <w:r w:rsidRPr="00C731DF">
              <w:t>570500,0</w:t>
            </w:r>
          </w:p>
        </w:tc>
        <w:tc>
          <w:tcPr>
            <w:tcW w:w="1716" w:type="dxa"/>
            <w:shd w:val="clear" w:color="auto" w:fill="F2F2F2" w:themeFill="background1" w:themeFillShade="F2"/>
            <w:vAlign w:val="center"/>
          </w:tcPr>
          <w:p w:rsidR="00C731DF" w:rsidRPr="00C731DF" w:rsidRDefault="00C731DF" w:rsidP="00C731DF">
            <w:r w:rsidRPr="00C731DF">
              <w:sym w:font="Symbol" w:char="F02D"/>
            </w:r>
          </w:p>
        </w:tc>
      </w:tr>
      <w:tr w:rsidR="00C731DF" w:rsidRPr="00C731DF" w:rsidTr="00C731DF">
        <w:trPr>
          <w:trHeight w:val="184"/>
          <w:jc w:val="center"/>
        </w:trPr>
        <w:tc>
          <w:tcPr>
            <w:tcW w:w="7421" w:type="dxa"/>
            <w:gridSpan w:val="4"/>
            <w:shd w:val="clear" w:color="auto" w:fill="F2F2F2" w:themeFill="background1" w:themeFillShade="F2"/>
            <w:vAlign w:val="center"/>
          </w:tcPr>
          <w:p w:rsidR="00C731DF" w:rsidRPr="00C731DF" w:rsidRDefault="00C731DF" w:rsidP="00C731DF">
            <w:r w:rsidRPr="00C731DF">
              <w:t>ИТОГО за весь период реализации Программы</w:t>
            </w:r>
          </w:p>
        </w:tc>
        <w:tc>
          <w:tcPr>
            <w:tcW w:w="6564" w:type="dxa"/>
            <w:gridSpan w:val="5"/>
            <w:shd w:val="clear" w:color="auto" w:fill="F2F2F2" w:themeFill="background1" w:themeFillShade="F2"/>
            <w:vAlign w:val="center"/>
          </w:tcPr>
          <w:p w:rsidR="00C731DF" w:rsidRPr="00C731DF" w:rsidRDefault="00C731DF" w:rsidP="00C731DF">
            <w:r w:rsidRPr="00C731DF">
              <w:t>1601438,0</w:t>
            </w:r>
          </w:p>
        </w:tc>
        <w:tc>
          <w:tcPr>
            <w:tcW w:w="1716" w:type="dxa"/>
            <w:shd w:val="clear" w:color="auto" w:fill="F2F2F2" w:themeFill="background1" w:themeFillShade="F2"/>
            <w:vAlign w:val="center"/>
          </w:tcPr>
          <w:p w:rsidR="00C731DF" w:rsidRPr="00C731DF" w:rsidRDefault="00C731DF" w:rsidP="00C731DF">
            <w:r w:rsidRPr="00C731DF">
              <w:sym w:font="Symbol" w:char="F02D"/>
            </w:r>
          </w:p>
        </w:tc>
      </w:tr>
    </w:tbl>
    <w:p w:rsidR="00C731DF" w:rsidRPr="00C731DF" w:rsidRDefault="00C731DF" w:rsidP="00C731DF"/>
    <w:p w:rsidR="00C731DF" w:rsidRPr="00C731DF" w:rsidRDefault="00C731DF" w:rsidP="00C731DF">
      <w:r w:rsidRPr="00C731DF">
        <w:br w:type="page"/>
      </w:r>
    </w:p>
    <w:p w:rsidR="00C731DF" w:rsidRPr="00C731DF" w:rsidRDefault="00C731DF" w:rsidP="00C731DF">
      <w:bookmarkStart w:id="37" w:name="_Toc480899110"/>
      <w:r w:rsidRPr="00C731DF">
        <w:lastRenderedPageBreak/>
        <w:t>Мероприятия по развитию транспортной инфраструктуры по видам транспорта</w:t>
      </w:r>
      <w:bookmarkEnd w:id="37"/>
    </w:p>
    <w:p w:rsidR="00C731DF" w:rsidRPr="00C731DF" w:rsidRDefault="00C731DF" w:rsidP="00C731DF"/>
    <w:tbl>
      <w:tblPr>
        <w:tblStyle w:val="a6"/>
        <w:tblW w:w="14826" w:type="dxa"/>
        <w:jc w:val="center"/>
        <w:tblInd w:w="-308" w:type="dxa"/>
        <w:tblLayout w:type="fixed"/>
        <w:tblLook w:val="04A0"/>
      </w:tblPr>
      <w:tblGrid>
        <w:gridCol w:w="3852"/>
        <w:gridCol w:w="1669"/>
        <w:gridCol w:w="1330"/>
        <w:gridCol w:w="1332"/>
        <w:gridCol w:w="1331"/>
        <w:gridCol w:w="1332"/>
        <w:gridCol w:w="1331"/>
        <w:gridCol w:w="1362"/>
        <w:gridCol w:w="1287"/>
      </w:tblGrid>
      <w:tr w:rsidR="00C731DF" w:rsidRPr="00C731DF" w:rsidTr="00C731DF">
        <w:trPr>
          <w:tblHeader/>
          <w:jc w:val="center"/>
        </w:trPr>
        <w:tc>
          <w:tcPr>
            <w:tcW w:w="3852"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3852"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3852" w:type="dxa"/>
            <w:vAlign w:val="center"/>
          </w:tcPr>
          <w:p w:rsidR="00C731DF" w:rsidRPr="00C731DF" w:rsidRDefault="00C731DF" w:rsidP="00C731DF">
            <w:r w:rsidRPr="00C731DF">
              <w:sym w:font="Symbol" w:char="F02D"/>
            </w:r>
          </w:p>
        </w:tc>
        <w:tc>
          <w:tcPr>
            <w:tcW w:w="1669" w:type="dxa"/>
            <w:vAlign w:val="center"/>
          </w:tcPr>
          <w:p w:rsidR="00C731DF" w:rsidRPr="00C731DF" w:rsidRDefault="00C731DF" w:rsidP="00C731DF">
            <w:r w:rsidRPr="00C731DF">
              <w:sym w:font="Symbol" w:char="F02D"/>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sym w:font="Symbol" w:char="F02D"/>
            </w:r>
          </w:p>
        </w:tc>
        <w:tc>
          <w:tcPr>
            <w:tcW w:w="1330"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sym w:font="Symbol" w:char="F02D"/>
            </w:r>
          </w:p>
        </w:tc>
        <w:tc>
          <w:tcPr>
            <w:tcW w:w="1287" w:type="dxa"/>
            <w:shd w:val="clear" w:color="auto" w:fill="F2F2F2" w:themeFill="background1" w:themeFillShade="F2"/>
            <w:vAlign w:val="center"/>
          </w:tcPr>
          <w:p w:rsidR="00C731DF" w:rsidRPr="00C731DF" w:rsidRDefault="00C731DF" w:rsidP="00C731DF">
            <w:r w:rsidRPr="00C731DF">
              <w:sym w:font="Symbol" w:char="F02D"/>
            </w:r>
          </w:p>
        </w:tc>
      </w:tr>
      <w:tr w:rsidR="00C731DF" w:rsidRPr="00C731DF" w:rsidTr="00C731DF">
        <w:trPr>
          <w:jc w:val="center"/>
        </w:trPr>
        <w:tc>
          <w:tcPr>
            <w:tcW w:w="3852" w:type="dxa"/>
            <w:shd w:val="clear" w:color="auto" w:fill="F2F2F2" w:themeFill="background1" w:themeFillShade="F2"/>
            <w:vAlign w:val="center"/>
          </w:tcPr>
          <w:p w:rsidR="00C731DF" w:rsidRPr="00C731DF" w:rsidRDefault="00C731DF" w:rsidP="00C731DF"/>
        </w:tc>
        <w:tc>
          <w:tcPr>
            <w:tcW w:w="1669" w:type="dxa"/>
            <w:shd w:val="clear" w:color="auto" w:fill="F2F2F2" w:themeFill="background1" w:themeFillShade="F2"/>
            <w:vAlign w:val="center"/>
          </w:tcPr>
          <w:p w:rsidR="00C731DF" w:rsidRPr="00C731DF" w:rsidRDefault="00C731DF" w:rsidP="00C731DF"/>
        </w:tc>
        <w:tc>
          <w:tcPr>
            <w:tcW w:w="1330" w:type="dxa"/>
            <w:shd w:val="clear" w:color="auto" w:fill="F2F2F2" w:themeFill="background1" w:themeFillShade="F2"/>
            <w:vAlign w:val="center"/>
          </w:tcPr>
          <w:p w:rsidR="00C731DF" w:rsidRPr="00C731DF" w:rsidRDefault="00C731DF" w:rsidP="00C731DF"/>
        </w:tc>
        <w:tc>
          <w:tcPr>
            <w:tcW w:w="1332" w:type="dxa"/>
            <w:shd w:val="clear" w:color="auto" w:fill="F2F2F2" w:themeFill="background1" w:themeFillShade="F2"/>
            <w:vAlign w:val="center"/>
          </w:tcPr>
          <w:p w:rsidR="00C731DF" w:rsidRPr="00C731DF" w:rsidRDefault="00C731DF" w:rsidP="00C731DF"/>
        </w:tc>
        <w:tc>
          <w:tcPr>
            <w:tcW w:w="1331" w:type="dxa"/>
            <w:shd w:val="clear" w:color="auto" w:fill="F2F2F2" w:themeFill="background1" w:themeFillShade="F2"/>
            <w:vAlign w:val="center"/>
          </w:tcPr>
          <w:p w:rsidR="00C731DF" w:rsidRPr="00C731DF" w:rsidRDefault="00C731DF" w:rsidP="00C731DF"/>
        </w:tc>
        <w:tc>
          <w:tcPr>
            <w:tcW w:w="1332" w:type="dxa"/>
            <w:shd w:val="clear" w:color="auto" w:fill="F2F2F2" w:themeFill="background1" w:themeFillShade="F2"/>
            <w:vAlign w:val="center"/>
          </w:tcPr>
          <w:p w:rsidR="00C731DF" w:rsidRPr="00C731DF" w:rsidRDefault="00C731DF" w:rsidP="00C731DF"/>
        </w:tc>
        <w:tc>
          <w:tcPr>
            <w:tcW w:w="1331" w:type="dxa"/>
            <w:shd w:val="clear" w:color="auto" w:fill="F2F2F2" w:themeFill="background1" w:themeFillShade="F2"/>
            <w:vAlign w:val="center"/>
          </w:tcPr>
          <w:p w:rsidR="00C731DF" w:rsidRPr="00C731DF" w:rsidRDefault="00C731DF" w:rsidP="00C731DF"/>
        </w:tc>
        <w:tc>
          <w:tcPr>
            <w:tcW w:w="1362" w:type="dxa"/>
            <w:shd w:val="clear" w:color="auto" w:fill="F2F2F2" w:themeFill="background1" w:themeFillShade="F2"/>
            <w:vAlign w:val="center"/>
          </w:tcPr>
          <w:p w:rsidR="00C731DF" w:rsidRPr="00C731DF" w:rsidRDefault="00C731DF" w:rsidP="00C731DF"/>
        </w:tc>
        <w:tc>
          <w:tcPr>
            <w:tcW w:w="1287" w:type="dxa"/>
            <w:shd w:val="clear" w:color="auto" w:fill="F2F2F2" w:themeFill="background1" w:themeFillShade="F2"/>
            <w:vAlign w:val="center"/>
          </w:tcPr>
          <w:p w:rsidR="00C731DF" w:rsidRPr="00C731DF" w:rsidRDefault="00C731DF" w:rsidP="00C731DF"/>
        </w:tc>
      </w:tr>
    </w:tbl>
    <w:p w:rsidR="00C731DF" w:rsidRPr="00C731DF" w:rsidRDefault="00C731DF" w:rsidP="00C731DF"/>
    <w:p w:rsidR="00C731DF" w:rsidRPr="00C731DF" w:rsidRDefault="00C731DF" w:rsidP="00C731DF">
      <w:r w:rsidRPr="00C731DF">
        <w:br w:type="page"/>
      </w:r>
    </w:p>
    <w:p w:rsidR="00C731DF" w:rsidRPr="00C731DF" w:rsidRDefault="00C731DF" w:rsidP="00C731DF">
      <w:bookmarkStart w:id="38" w:name="_Toc480899111"/>
      <w:r w:rsidRPr="00C731DF">
        <w:lastRenderedPageBreak/>
        <w:t>Мероприятия по развитию транспорта общего пользования и созданию транспортно-пересадочных узлов</w:t>
      </w:r>
      <w:bookmarkEnd w:id="38"/>
    </w:p>
    <w:p w:rsidR="00C731DF" w:rsidRPr="00C731DF" w:rsidRDefault="00C731DF" w:rsidP="00C731DF"/>
    <w:tbl>
      <w:tblPr>
        <w:tblStyle w:val="a6"/>
        <w:tblW w:w="14826" w:type="dxa"/>
        <w:jc w:val="center"/>
        <w:tblInd w:w="-308" w:type="dxa"/>
        <w:tblLayout w:type="fixed"/>
        <w:tblLook w:val="04A0"/>
      </w:tblPr>
      <w:tblGrid>
        <w:gridCol w:w="3852"/>
        <w:gridCol w:w="1669"/>
        <w:gridCol w:w="1330"/>
        <w:gridCol w:w="1332"/>
        <w:gridCol w:w="1331"/>
        <w:gridCol w:w="1332"/>
        <w:gridCol w:w="1331"/>
        <w:gridCol w:w="1362"/>
        <w:gridCol w:w="1287"/>
      </w:tblGrid>
      <w:tr w:rsidR="00C731DF" w:rsidRPr="00C731DF" w:rsidTr="00C731DF">
        <w:trPr>
          <w:tblHeader/>
          <w:jc w:val="center"/>
        </w:trPr>
        <w:tc>
          <w:tcPr>
            <w:tcW w:w="3852"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3852"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3852" w:type="dxa"/>
            <w:vAlign w:val="center"/>
          </w:tcPr>
          <w:p w:rsidR="00C731DF" w:rsidRPr="00C731DF" w:rsidRDefault="00C731DF" w:rsidP="00C731DF">
            <w:r w:rsidRPr="00C731DF">
              <w:t>Строительство автобусных остановок д. Выра</w:t>
            </w:r>
          </w:p>
        </w:tc>
        <w:tc>
          <w:tcPr>
            <w:tcW w:w="1669" w:type="dxa"/>
            <w:vAlign w:val="center"/>
          </w:tcPr>
          <w:p w:rsidR="00C731DF" w:rsidRPr="00C731DF" w:rsidRDefault="00C731DF" w:rsidP="00C731DF">
            <w:r w:rsidRPr="00C731DF">
              <w:t>1246</w:t>
            </w:r>
          </w:p>
        </w:tc>
        <w:tc>
          <w:tcPr>
            <w:tcW w:w="1330" w:type="dxa"/>
            <w:vAlign w:val="center"/>
          </w:tcPr>
          <w:p w:rsidR="00C731DF" w:rsidRPr="00C731DF" w:rsidRDefault="00C731DF" w:rsidP="00C731DF">
            <w:r w:rsidRPr="00C731DF">
              <w:t>1246</w:t>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vAlign w:val="center"/>
          </w:tcPr>
          <w:p w:rsidR="00C731DF" w:rsidRPr="00C731DF" w:rsidRDefault="00C731DF" w:rsidP="00C731DF">
            <w:r w:rsidRPr="00C731DF">
              <w:t>Строительство автобусных остановок в д. Рождествено</w:t>
            </w:r>
          </w:p>
        </w:tc>
        <w:tc>
          <w:tcPr>
            <w:tcW w:w="1669" w:type="dxa"/>
            <w:vAlign w:val="center"/>
          </w:tcPr>
          <w:p w:rsidR="00C731DF" w:rsidRPr="00C731DF" w:rsidRDefault="00C731DF" w:rsidP="00C731DF">
            <w:r w:rsidRPr="00C731DF">
              <w:t>1246</w:t>
            </w:r>
          </w:p>
        </w:tc>
        <w:tc>
          <w:tcPr>
            <w:tcW w:w="1330" w:type="dxa"/>
            <w:vAlign w:val="center"/>
          </w:tcPr>
          <w:p w:rsidR="00C731DF" w:rsidRPr="00C731DF" w:rsidRDefault="00C731DF" w:rsidP="00C731DF">
            <w:r w:rsidRPr="00C731DF">
              <w:t>623</w:t>
            </w:r>
          </w:p>
        </w:tc>
        <w:tc>
          <w:tcPr>
            <w:tcW w:w="1332" w:type="dxa"/>
            <w:vAlign w:val="center"/>
          </w:tcPr>
          <w:p w:rsidR="00C731DF" w:rsidRPr="00C731DF" w:rsidRDefault="00C731DF" w:rsidP="00C731DF">
            <w:r w:rsidRPr="00C731DF">
              <w:t>623</w:t>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vAlign w:val="center"/>
          </w:tcPr>
          <w:p w:rsidR="00C731DF" w:rsidRPr="00C731DF" w:rsidRDefault="00C731DF" w:rsidP="00C731DF">
            <w:r w:rsidRPr="00C731DF">
              <w:t>Строительство автобусных остановок д. Даймище</w:t>
            </w:r>
          </w:p>
        </w:tc>
        <w:tc>
          <w:tcPr>
            <w:tcW w:w="1669" w:type="dxa"/>
            <w:vAlign w:val="center"/>
          </w:tcPr>
          <w:p w:rsidR="00C731DF" w:rsidRPr="00C731DF" w:rsidRDefault="00C731DF" w:rsidP="00C731DF">
            <w:r w:rsidRPr="00C731DF">
              <w:t>1246</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1246</w:t>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vAlign w:val="center"/>
          </w:tcPr>
          <w:p w:rsidR="00C731DF" w:rsidRPr="00C731DF" w:rsidRDefault="00C731DF" w:rsidP="00C731DF">
            <w:r w:rsidRPr="00C731DF">
              <w:t>Строительство и дальнейшее обслуживание автобусных остановок</w:t>
            </w:r>
          </w:p>
        </w:tc>
        <w:tc>
          <w:tcPr>
            <w:tcW w:w="1669" w:type="dxa"/>
            <w:vAlign w:val="center"/>
          </w:tcPr>
          <w:p w:rsidR="00C731DF" w:rsidRPr="00C731DF" w:rsidRDefault="00C731DF" w:rsidP="00C731DF">
            <w:r w:rsidRPr="00C731DF">
              <w:t>В соответствие с проектом</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3852"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t>3738</w:t>
            </w:r>
          </w:p>
        </w:tc>
        <w:tc>
          <w:tcPr>
            <w:tcW w:w="1330" w:type="dxa"/>
            <w:shd w:val="clear" w:color="auto" w:fill="F2F2F2" w:themeFill="background1" w:themeFillShade="F2"/>
            <w:vAlign w:val="center"/>
          </w:tcPr>
          <w:p w:rsidR="00C731DF" w:rsidRPr="00C731DF" w:rsidRDefault="00C731DF" w:rsidP="00C731DF">
            <w:r w:rsidRPr="00C731DF">
              <w:t>1869</w:t>
            </w:r>
          </w:p>
        </w:tc>
        <w:tc>
          <w:tcPr>
            <w:tcW w:w="1332" w:type="dxa"/>
            <w:shd w:val="clear" w:color="auto" w:fill="F2F2F2" w:themeFill="background1" w:themeFillShade="F2"/>
            <w:vAlign w:val="center"/>
          </w:tcPr>
          <w:p w:rsidR="00C731DF" w:rsidRPr="00C731DF" w:rsidRDefault="00C731DF" w:rsidP="00C731DF">
            <w:r w:rsidRPr="00C731DF">
              <w:t>1869</w:t>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sym w:font="Symbol" w:char="F02D"/>
            </w:r>
          </w:p>
        </w:tc>
        <w:tc>
          <w:tcPr>
            <w:tcW w:w="1287" w:type="dxa"/>
            <w:shd w:val="clear" w:color="auto" w:fill="F2F2F2" w:themeFill="background1" w:themeFillShade="F2"/>
            <w:vAlign w:val="center"/>
          </w:tcPr>
          <w:p w:rsidR="00C731DF" w:rsidRPr="00C731DF" w:rsidRDefault="00C731DF" w:rsidP="00C731DF">
            <w:r w:rsidRPr="00C731DF">
              <w:sym w:font="Symbol" w:char="F02D"/>
            </w:r>
          </w:p>
        </w:tc>
      </w:tr>
    </w:tbl>
    <w:p w:rsidR="00C731DF" w:rsidRPr="00C731DF" w:rsidRDefault="00C731DF" w:rsidP="00C731DF"/>
    <w:p w:rsidR="00C731DF" w:rsidRPr="00C731DF" w:rsidRDefault="00C731DF" w:rsidP="00C731DF">
      <w:r w:rsidRPr="00C731DF">
        <w:t>Сохраняется существующая система обслуживания населения общественным пассажирским транспортом.</w:t>
      </w:r>
    </w:p>
    <w:p w:rsidR="00C731DF" w:rsidRPr="00C731DF" w:rsidRDefault="00C731DF" w:rsidP="00C731DF"/>
    <w:p w:rsidR="00C731DF" w:rsidRPr="00C731DF" w:rsidRDefault="00C731DF" w:rsidP="00C731DF">
      <w:r w:rsidRPr="00C731DF">
        <w:br w:type="page"/>
      </w:r>
    </w:p>
    <w:p w:rsidR="00C731DF" w:rsidRPr="00C731DF" w:rsidRDefault="00C731DF" w:rsidP="00C731DF">
      <w:bookmarkStart w:id="39" w:name="_Toc480899112"/>
      <w:r w:rsidRPr="00C731DF">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9"/>
    </w:p>
    <w:p w:rsidR="00C731DF" w:rsidRPr="00C731DF" w:rsidRDefault="00C731DF" w:rsidP="00C731DF"/>
    <w:tbl>
      <w:tblPr>
        <w:tblStyle w:val="a6"/>
        <w:tblW w:w="15038" w:type="dxa"/>
        <w:jc w:val="center"/>
        <w:tblInd w:w="-380" w:type="dxa"/>
        <w:tblLayout w:type="fixed"/>
        <w:tblLook w:val="04A0"/>
      </w:tblPr>
      <w:tblGrid>
        <w:gridCol w:w="4064"/>
        <w:gridCol w:w="1669"/>
        <w:gridCol w:w="1330"/>
        <w:gridCol w:w="1332"/>
        <w:gridCol w:w="1331"/>
        <w:gridCol w:w="1332"/>
        <w:gridCol w:w="1331"/>
        <w:gridCol w:w="1362"/>
        <w:gridCol w:w="1287"/>
      </w:tblGrid>
      <w:tr w:rsidR="00C731DF" w:rsidRPr="00C731DF" w:rsidTr="00C731DF">
        <w:trPr>
          <w:tblHeader/>
          <w:jc w:val="center"/>
        </w:trPr>
        <w:tc>
          <w:tcPr>
            <w:tcW w:w="4064"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4064"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4064" w:type="dxa"/>
            <w:vAlign w:val="bottom"/>
          </w:tcPr>
          <w:p w:rsidR="00C731DF" w:rsidRPr="00C731DF" w:rsidRDefault="00C731DF" w:rsidP="00C731DF">
            <w:r w:rsidRPr="00C731DF">
              <w:t>Организация стоянок для транспорта у музея «Домик станционного смотрителя» на 74 км автодороги Р-23 Санкт-Петербург – Псков – Пустошка - Невель - граница с Республикой Белоруссия (д. Выра) и около музея-усадьбы «Рождествено» (с. Рождествено).</w:t>
            </w:r>
          </w:p>
        </w:tc>
        <w:tc>
          <w:tcPr>
            <w:tcW w:w="1669" w:type="dxa"/>
            <w:vAlign w:val="center"/>
          </w:tcPr>
          <w:p w:rsidR="00C731DF" w:rsidRPr="00C731DF" w:rsidRDefault="00C731DF" w:rsidP="00C731DF">
            <w:r w:rsidRPr="00C731DF">
              <w:t>1500,0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623,0</w:t>
            </w:r>
          </w:p>
        </w:tc>
        <w:tc>
          <w:tcPr>
            <w:tcW w:w="1331" w:type="dxa"/>
            <w:vAlign w:val="center"/>
          </w:tcPr>
          <w:p w:rsidR="00C731DF" w:rsidRPr="00C731DF" w:rsidRDefault="00C731DF" w:rsidP="00C731DF">
            <w:r w:rsidRPr="00C731DF">
              <w:t>623,0</w:t>
            </w:r>
          </w:p>
        </w:tc>
        <w:tc>
          <w:tcPr>
            <w:tcW w:w="1332" w:type="dxa"/>
            <w:vAlign w:val="center"/>
          </w:tcPr>
          <w:p w:rsidR="00C731DF" w:rsidRPr="00C731DF" w:rsidRDefault="00C731DF" w:rsidP="00C731DF">
            <w:r w:rsidRPr="00C731DF">
              <w:t>623,0</w:t>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064" w:type="dxa"/>
            <w:vAlign w:val="bottom"/>
          </w:tcPr>
          <w:p w:rsidR="00C731DF" w:rsidRPr="00C731DF" w:rsidRDefault="00C731DF" w:rsidP="00C731DF">
            <w:r w:rsidRPr="00C731DF">
              <w:t>Организация стоянок для временного хранения транспорта возле рекреационной зоны в деревне Чикино.</w:t>
            </w:r>
          </w:p>
        </w:tc>
        <w:tc>
          <w:tcPr>
            <w:tcW w:w="1669" w:type="dxa"/>
            <w:vAlign w:val="center"/>
          </w:tcPr>
          <w:p w:rsidR="00C731DF" w:rsidRPr="00C731DF" w:rsidRDefault="00C731DF" w:rsidP="00C731DF">
            <w:r w:rsidRPr="00C731DF">
              <w:t>750,0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750,0</w:t>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064" w:type="dxa"/>
            <w:vAlign w:val="bottom"/>
          </w:tcPr>
          <w:p w:rsidR="00C731DF" w:rsidRPr="00C731DF" w:rsidRDefault="00C731DF" w:rsidP="00C731DF">
            <w:r w:rsidRPr="00C731DF">
              <w:t>Организация новых объектов обслуживания автотранспорта (автозаправочная станция, станция техобслуживания) на основных автодорожных направлениях – на пересечениях дороги Р-23 Санкт-Петербург - Псков – Пустошка - Невель - граница с Республикой Белоруссия с дорогами регионального/межмуниципального значения.</w:t>
            </w:r>
          </w:p>
        </w:tc>
        <w:tc>
          <w:tcPr>
            <w:tcW w:w="1669" w:type="dxa"/>
            <w:vAlign w:val="center"/>
          </w:tcPr>
          <w:p w:rsidR="00C731DF" w:rsidRPr="00C731DF" w:rsidRDefault="00C731DF" w:rsidP="00C731DF">
            <w:r w:rsidRPr="00C731DF">
              <w:t>110000,0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t>110000,0</w:t>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064" w:type="dxa"/>
            <w:tcBorders>
              <w:bottom w:val="single" w:sz="4" w:space="0" w:color="auto"/>
            </w:tcBorders>
            <w:vAlign w:val="center"/>
          </w:tcPr>
          <w:p w:rsidR="00C731DF" w:rsidRPr="00C731DF" w:rsidRDefault="00C731DF" w:rsidP="00C731DF">
            <w:r w:rsidRPr="00C731DF">
              <w:t>Размещение дорожных знаков и указателей на улицах населенных пунктов</w:t>
            </w:r>
          </w:p>
        </w:tc>
        <w:tc>
          <w:tcPr>
            <w:tcW w:w="1669" w:type="dxa"/>
            <w:tcBorders>
              <w:bottom w:val="single" w:sz="4" w:space="0" w:color="auto"/>
            </w:tcBorders>
            <w:vAlign w:val="center"/>
          </w:tcPr>
          <w:p w:rsidR="00C731DF" w:rsidRPr="00C731DF" w:rsidRDefault="00C731DF" w:rsidP="00C731DF">
            <w:r w:rsidRPr="00C731DF">
              <w:t>1520,0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t>1520,0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064"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tcPr>
          <w:p w:rsidR="00C731DF" w:rsidRPr="00C731DF" w:rsidRDefault="00C731DF" w:rsidP="00C731DF">
            <w:r w:rsidRPr="00C731DF">
              <w:t>113770,0</w:t>
            </w:r>
          </w:p>
        </w:tc>
        <w:tc>
          <w:tcPr>
            <w:tcW w:w="1330" w:type="dxa"/>
            <w:shd w:val="clear" w:color="auto" w:fill="F2F2F2" w:themeFill="background1" w:themeFillShade="F2"/>
          </w:tcPr>
          <w:p w:rsidR="00C731DF" w:rsidRPr="00C731DF" w:rsidRDefault="00C731DF" w:rsidP="00C731DF">
            <w:r w:rsidRPr="00C731DF">
              <w:sym w:font="Symbol" w:char="F02D"/>
            </w:r>
          </w:p>
        </w:tc>
        <w:tc>
          <w:tcPr>
            <w:tcW w:w="1332" w:type="dxa"/>
            <w:shd w:val="clear" w:color="auto" w:fill="F2F2F2" w:themeFill="background1" w:themeFillShade="F2"/>
          </w:tcPr>
          <w:p w:rsidR="00C731DF" w:rsidRPr="00C731DF" w:rsidRDefault="00C731DF" w:rsidP="00C731DF">
            <w:r w:rsidRPr="00C731DF">
              <w:t>1373,0</w:t>
            </w:r>
          </w:p>
        </w:tc>
        <w:tc>
          <w:tcPr>
            <w:tcW w:w="1331" w:type="dxa"/>
            <w:shd w:val="clear" w:color="auto" w:fill="F2F2F2" w:themeFill="background1" w:themeFillShade="F2"/>
          </w:tcPr>
          <w:p w:rsidR="00C731DF" w:rsidRPr="00C731DF" w:rsidRDefault="00C731DF" w:rsidP="00C731DF">
            <w:r w:rsidRPr="00C731DF">
              <w:t>2143,0</w:t>
            </w:r>
          </w:p>
        </w:tc>
        <w:tc>
          <w:tcPr>
            <w:tcW w:w="1332" w:type="dxa"/>
            <w:shd w:val="clear" w:color="auto" w:fill="F2F2F2" w:themeFill="background1" w:themeFillShade="F2"/>
          </w:tcPr>
          <w:p w:rsidR="00C731DF" w:rsidRPr="00C731DF" w:rsidRDefault="00C731DF" w:rsidP="00C731DF">
            <w:r w:rsidRPr="00C731DF">
              <w:t>623,0</w:t>
            </w:r>
          </w:p>
        </w:tc>
        <w:tc>
          <w:tcPr>
            <w:tcW w:w="1331" w:type="dxa"/>
            <w:shd w:val="clear" w:color="auto" w:fill="F2F2F2" w:themeFill="background1" w:themeFillShade="F2"/>
          </w:tcPr>
          <w:p w:rsidR="00C731DF" w:rsidRPr="00C731DF" w:rsidRDefault="00C731DF" w:rsidP="00C731DF">
            <w:r w:rsidRPr="00C731DF">
              <w:sym w:font="Symbol" w:char="F02D"/>
            </w:r>
          </w:p>
        </w:tc>
        <w:tc>
          <w:tcPr>
            <w:tcW w:w="1362" w:type="dxa"/>
            <w:shd w:val="clear" w:color="auto" w:fill="F2F2F2" w:themeFill="background1" w:themeFillShade="F2"/>
          </w:tcPr>
          <w:p w:rsidR="00C731DF" w:rsidRPr="00C731DF" w:rsidRDefault="00C731DF" w:rsidP="00C731DF">
            <w:r w:rsidRPr="00C731DF">
              <w:t>110000,0</w:t>
            </w:r>
          </w:p>
        </w:tc>
        <w:tc>
          <w:tcPr>
            <w:tcW w:w="1287" w:type="dxa"/>
            <w:shd w:val="clear" w:color="auto" w:fill="F2F2F2" w:themeFill="background1" w:themeFillShade="F2"/>
          </w:tcPr>
          <w:p w:rsidR="00C731DF" w:rsidRPr="00C731DF" w:rsidRDefault="00C731DF" w:rsidP="00C731DF">
            <w:r w:rsidRPr="00C731DF">
              <w:sym w:font="Symbol" w:char="F02D"/>
            </w:r>
          </w:p>
        </w:tc>
      </w:tr>
    </w:tbl>
    <w:p w:rsidR="00C731DF" w:rsidRPr="00C731DF" w:rsidRDefault="00C731DF" w:rsidP="00C731DF">
      <w:bookmarkStart w:id="40" w:name="_Toc480899113"/>
      <w:r w:rsidRPr="00C731DF">
        <w:t>Мероприятия по развитию инфраструктуры пешеходного и велосипедного передвижения</w:t>
      </w:r>
      <w:bookmarkEnd w:id="40"/>
    </w:p>
    <w:p w:rsidR="00C731DF" w:rsidRPr="00C731DF" w:rsidRDefault="00C731DF" w:rsidP="00C731DF"/>
    <w:tbl>
      <w:tblPr>
        <w:tblStyle w:val="a6"/>
        <w:tblW w:w="15038" w:type="dxa"/>
        <w:jc w:val="center"/>
        <w:tblInd w:w="-380" w:type="dxa"/>
        <w:tblLayout w:type="fixed"/>
        <w:tblLook w:val="04A0"/>
      </w:tblPr>
      <w:tblGrid>
        <w:gridCol w:w="4064"/>
        <w:gridCol w:w="1669"/>
        <w:gridCol w:w="1330"/>
        <w:gridCol w:w="1332"/>
        <w:gridCol w:w="1331"/>
        <w:gridCol w:w="1332"/>
        <w:gridCol w:w="1331"/>
        <w:gridCol w:w="1362"/>
        <w:gridCol w:w="1287"/>
      </w:tblGrid>
      <w:tr w:rsidR="00C731DF" w:rsidRPr="00C731DF" w:rsidTr="00C731DF">
        <w:trPr>
          <w:tblHeader/>
          <w:jc w:val="center"/>
        </w:trPr>
        <w:tc>
          <w:tcPr>
            <w:tcW w:w="4064"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4064"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4064" w:type="dxa"/>
            <w:tcBorders>
              <w:bottom w:val="single" w:sz="4" w:space="0" w:color="auto"/>
            </w:tcBorders>
            <w:vAlign w:val="center"/>
          </w:tcPr>
          <w:p w:rsidR="00C731DF" w:rsidRPr="00C731DF" w:rsidRDefault="00C731DF" w:rsidP="00C731DF">
            <w:r w:rsidRPr="00C731DF">
              <w:lastRenderedPageBreak/>
              <w:t>Создание сети транспортно-пешеходных направлений, проектируемых на базе существующих и новых автомобильных, лесных и проселочных дорог</w:t>
            </w:r>
          </w:p>
        </w:tc>
        <w:tc>
          <w:tcPr>
            <w:tcW w:w="1669" w:type="dxa"/>
            <w:tcBorders>
              <w:bottom w:val="single" w:sz="4" w:space="0" w:color="auto"/>
            </w:tcBorders>
            <w:vAlign w:val="center"/>
          </w:tcPr>
          <w:p w:rsidR="00C731DF" w:rsidRPr="00C731DF" w:rsidRDefault="00C731DF" w:rsidP="00C731DF">
            <w:r w:rsidRPr="00C731DF">
              <w:t>В соответствие с проектом</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t>В соответствие с проектом</w:t>
            </w:r>
          </w:p>
        </w:tc>
        <w:tc>
          <w:tcPr>
            <w:tcW w:w="1332" w:type="dxa"/>
            <w:tcBorders>
              <w:bottom w:val="single" w:sz="4" w:space="0" w:color="auto"/>
            </w:tcBorders>
            <w:vAlign w:val="center"/>
          </w:tcPr>
          <w:p w:rsidR="00C731DF" w:rsidRPr="00C731DF" w:rsidRDefault="00C731DF" w:rsidP="00C731DF">
            <w:r w:rsidRPr="00C731DF">
              <w:t>В соответствие с проектом</w:t>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064"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sym w:font="Symbol" w:char="F02D"/>
            </w:r>
          </w:p>
        </w:tc>
        <w:tc>
          <w:tcPr>
            <w:tcW w:w="1330"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sym w:font="Symbol" w:char="F02D"/>
            </w:r>
          </w:p>
        </w:tc>
        <w:tc>
          <w:tcPr>
            <w:tcW w:w="1287" w:type="dxa"/>
            <w:shd w:val="clear" w:color="auto" w:fill="F2F2F2" w:themeFill="background1" w:themeFillShade="F2"/>
            <w:vAlign w:val="center"/>
          </w:tcPr>
          <w:p w:rsidR="00C731DF" w:rsidRPr="00C731DF" w:rsidRDefault="00C731DF" w:rsidP="00C731DF">
            <w:r w:rsidRPr="00C731DF">
              <w:sym w:font="Symbol" w:char="F02D"/>
            </w:r>
          </w:p>
        </w:tc>
      </w:tr>
    </w:tbl>
    <w:p w:rsidR="00C731DF" w:rsidRPr="00C731DF" w:rsidRDefault="00C731DF" w:rsidP="00C731DF"/>
    <w:p w:rsidR="00C731DF" w:rsidRPr="00C731DF" w:rsidRDefault="00C731DF" w:rsidP="00C731DF">
      <w:r w:rsidRPr="00C731DF">
        <w:t>Планируемые мероприятия по развитию инфраструктуры пешеходного и велосипедного передвижения включают в себя:</w:t>
      </w:r>
    </w:p>
    <w:p w:rsidR="00C731DF" w:rsidRPr="00C731DF" w:rsidRDefault="00C731DF" w:rsidP="00C731DF">
      <w:r w:rsidRPr="00C731DF">
        <w:t>проектирование и устройство тротуаров с твердым покрытием.</w:t>
      </w:r>
    </w:p>
    <w:p w:rsidR="00C731DF" w:rsidRPr="00C731DF" w:rsidRDefault="00C731DF" w:rsidP="00C731DF">
      <w:r w:rsidRPr="00C731DF">
        <w:t>В структуре развития транспортного сообщения особое внимание на территории МО Рождественского сельского поселения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C731DF" w:rsidRPr="00C731DF" w:rsidRDefault="00C731DF" w:rsidP="00C731DF">
      <w:r w:rsidRPr="00C731DF">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C731DF" w:rsidRPr="00C731DF" w:rsidRDefault="00C731DF" w:rsidP="00C731DF"/>
    <w:p w:rsidR="00C731DF" w:rsidRPr="00C731DF" w:rsidRDefault="00C731DF" w:rsidP="00C731DF">
      <w:r w:rsidRPr="00C731DF">
        <w:br w:type="page"/>
      </w:r>
    </w:p>
    <w:p w:rsidR="00C731DF" w:rsidRPr="00C731DF" w:rsidRDefault="00C731DF" w:rsidP="00C731DF">
      <w:bookmarkStart w:id="41" w:name="_Toc480899114"/>
      <w:r w:rsidRPr="00C731DF">
        <w:lastRenderedPageBreak/>
        <w:t>Мероприятия по развитию инфраструктуры для грузового транспорта, транспортных средств коммунальных и дорожных служб</w:t>
      </w:r>
      <w:bookmarkEnd w:id="41"/>
    </w:p>
    <w:p w:rsidR="00C731DF" w:rsidRPr="00C731DF" w:rsidRDefault="00C731DF" w:rsidP="00C731DF"/>
    <w:tbl>
      <w:tblPr>
        <w:tblStyle w:val="a6"/>
        <w:tblW w:w="15038" w:type="dxa"/>
        <w:jc w:val="center"/>
        <w:tblInd w:w="-380" w:type="dxa"/>
        <w:tblLayout w:type="fixed"/>
        <w:tblLook w:val="04A0"/>
      </w:tblPr>
      <w:tblGrid>
        <w:gridCol w:w="4064"/>
        <w:gridCol w:w="1669"/>
        <w:gridCol w:w="1330"/>
        <w:gridCol w:w="1332"/>
        <w:gridCol w:w="1331"/>
        <w:gridCol w:w="1332"/>
        <w:gridCol w:w="1331"/>
        <w:gridCol w:w="1362"/>
        <w:gridCol w:w="1287"/>
      </w:tblGrid>
      <w:tr w:rsidR="00C731DF" w:rsidRPr="00C731DF" w:rsidTr="00C731DF">
        <w:trPr>
          <w:tblHeader/>
          <w:jc w:val="center"/>
        </w:trPr>
        <w:tc>
          <w:tcPr>
            <w:tcW w:w="4064"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4064"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4064" w:type="dxa"/>
            <w:vAlign w:val="center"/>
          </w:tcPr>
          <w:p w:rsidR="00C731DF" w:rsidRPr="00C731DF" w:rsidRDefault="00C731DF" w:rsidP="00C731DF">
            <w:r w:rsidRPr="00C731DF">
              <w:sym w:font="Symbol" w:char="F02D"/>
            </w:r>
          </w:p>
        </w:tc>
        <w:tc>
          <w:tcPr>
            <w:tcW w:w="1669" w:type="dxa"/>
            <w:vAlign w:val="center"/>
          </w:tcPr>
          <w:p w:rsidR="00C731DF" w:rsidRPr="00C731DF" w:rsidRDefault="00C731DF" w:rsidP="00C731DF">
            <w:r w:rsidRPr="00C731DF">
              <w:sym w:font="Symbol" w:char="F02D"/>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064"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sym w:font="Symbol" w:char="F02D"/>
            </w:r>
          </w:p>
        </w:tc>
        <w:tc>
          <w:tcPr>
            <w:tcW w:w="1330"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sym w:font="Symbol" w:char="F02D"/>
            </w:r>
          </w:p>
        </w:tc>
        <w:tc>
          <w:tcPr>
            <w:tcW w:w="1287" w:type="dxa"/>
            <w:shd w:val="clear" w:color="auto" w:fill="F2F2F2" w:themeFill="background1" w:themeFillShade="F2"/>
            <w:vAlign w:val="center"/>
          </w:tcPr>
          <w:p w:rsidR="00C731DF" w:rsidRPr="00C731DF" w:rsidRDefault="00C731DF" w:rsidP="00C731DF">
            <w:r w:rsidRPr="00C731DF">
              <w:sym w:font="Symbol" w:char="F02D"/>
            </w:r>
          </w:p>
        </w:tc>
      </w:tr>
    </w:tbl>
    <w:p w:rsidR="00C731DF" w:rsidRPr="00C731DF" w:rsidRDefault="00C731DF" w:rsidP="00C731DF"/>
    <w:p w:rsidR="00C731DF" w:rsidRPr="00C731DF" w:rsidRDefault="00C731DF" w:rsidP="00C731DF">
      <w:r w:rsidRPr="00C731DF">
        <w:br w:type="page"/>
      </w:r>
    </w:p>
    <w:p w:rsidR="00C731DF" w:rsidRPr="00C731DF" w:rsidRDefault="00C731DF" w:rsidP="00C731DF">
      <w:bookmarkStart w:id="42" w:name="_Toc480899115"/>
      <w:r w:rsidRPr="00C731DF">
        <w:lastRenderedPageBreak/>
        <w:t>Мероприятия по развитию сети дорог поселения</w:t>
      </w:r>
      <w:bookmarkEnd w:id="42"/>
    </w:p>
    <w:p w:rsidR="00C731DF" w:rsidRPr="00C731DF" w:rsidRDefault="00C731DF" w:rsidP="00C731DF"/>
    <w:tbl>
      <w:tblPr>
        <w:tblStyle w:val="a6"/>
        <w:tblW w:w="15180" w:type="dxa"/>
        <w:jc w:val="center"/>
        <w:tblInd w:w="-522" w:type="dxa"/>
        <w:tblLayout w:type="fixed"/>
        <w:tblLook w:val="04A0"/>
      </w:tblPr>
      <w:tblGrid>
        <w:gridCol w:w="4206"/>
        <w:gridCol w:w="1669"/>
        <w:gridCol w:w="1330"/>
        <w:gridCol w:w="1332"/>
        <w:gridCol w:w="1331"/>
        <w:gridCol w:w="1332"/>
        <w:gridCol w:w="1331"/>
        <w:gridCol w:w="1362"/>
        <w:gridCol w:w="1287"/>
      </w:tblGrid>
      <w:tr w:rsidR="00C731DF" w:rsidRPr="00C731DF" w:rsidTr="00C731DF">
        <w:trPr>
          <w:tblHeader/>
          <w:jc w:val="center"/>
        </w:trPr>
        <w:tc>
          <w:tcPr>
            <w:tcW w:w="4206" w:type="dxa"/>
            <w:vMerge w:val="restart"/>
            <w:shd w:val="clear" w:color="auto" w:fill="D9D9D9" w:themeFill="background1" w:themeFillShade="D9"/>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D9D9D9" w:themeFill="background1" w:themeFillShade="D9"/>
            <w:vAlign w:val="center"/>
          </w:tcPr>
          <w:p w:rsidR="00C731DF" w:rsidRPr="00C731DF" w:rsidRDefault="00C731DF" w:rsidP="00C731DF">
            <w:r w:rsidRPr="00C731DF">
              <w:t>Объем финансирования, тыс. руб.</w:t>
            </w:r>
          </w:p>
        </w:tc>
        <w:tc>
          <w:tcPr>
            <w:tcW w:w="6656" w:type="dxa"/>
            <w:gridSpan w:val="5"/>
            <w:shd w:val="clear" w:color="auto" w:fill="D9D9D9" w:themeFill="background1" w:themeFillShade="D9"/>
            <w:vAlign w:val="center"/>
          </w:tcPr>
          <w:p w:rsidR="00C731DF" w:rsidRPr="00C731DF" w:rsidRDefault="00C731DF" w:rsidP="00C731DF">
            <w:r w:rsidRPr="00C731DF">
              <w:t>1 ЭТАП</w:t>
            </w:r>
          </w:p>
        </w:tc>
        <w:tc>
          <w:tcPr>
            <w:tcW w:w="1362" w:type="dxa"/>
            <w:shd w:val="clear" w:color="auto" w:fill="D9D9D9" w:themeFill="background1" w:themeFillShade="D9"/>
            <w:vAlign w:val="center"/>
          </w:tcPr>
          <w:p w:rsidR="00C731DF" w:rsidRPr="00C731DF" w:rsidRDefault="00C731DF" w:rsidP="00C731DF">
            <w:r w:rsidRPr="00C731DF">
              <w:t>2 ЭТАП</w:t>
            </w:r>
          </w:p>
        </w:tc>
        <w:tc>
          <w:tcPr>
            <w:tcW w:w="1287" w:type="dxa"/>
            <w:shd w:val="clear" w:color="auto" w:fill="D9D9D9" w:themeFill="background1" w:themeFillShade="D9"/>
            <w:vAlign w:val="center"/>
          </w:tcPr>
          <w:p w:rsidR="00C731DF" w:rsidRPr="00C731DF" w:rsidRDefault="00C731DF" w:rsidP="00C731DF">
            <w:r w:rsidRPr="00C731DF">
              <w:t>3 ЭТАП</w:t>
            </w:r>
          </w:p>
        </w:tc>
      </w:tr>
      <w:tr w:rsidR="00C731DF" w:rsidRPr="00C731DF" w:rsidTr="00C731DF">
        <w:trPr>
          <w:tblHeader/>
          <w:jc w:val="center"/>
        </w:trPr>
        <w:tc>
          <w:tcPr>
            <w:tcW w:w="4206"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669" w:type="dxa"/>
            <w:vMerge/>
            <w:tcBorders>
              <w:bottom w:val="single" w:sz="4" w:space="0" w:color="auto"/>
            </w:tcBorders>
            <w:shd w:val="clear" w:color="auto" w:fill="D9D9D9" w:themeFill="background1" w:themeFillShade="D9"/>
            <w:vAlign w:val="center"/>
          </w:tcPr>
          <w:p w:rsidR="00C731DF" w:rsidRPr="00C731DF" w:rsidRDefault="00C731DF" w:rsidP="00C731DF"/>
        </w:tc>
        <w:tc>
          <w:tcPr>
            <w:tcW w:w="1330" w:type="dxa"/>
            <w:tcBorders>
              <w:bottom w:val="single" w:sz="4" w:space="0" w:color="auto"/>
            </w:tcBorders>
            <w:shd w:val="clear" w:color="auto" w:fill="D9D9D9" w:themeFill="background1" w:themeFillShade="D9"/>
            <w:vAlign w:val="center"/>
          </w:tcPr>
          <w:p w:rsidR="00C731DF" w:rsidRPr="00C731DF" w:rsidRDefault="00C731DF" w:rsidP="00C731DF">
            <w:r w:rsidRPr="00C731DF">
              <w:t>2017</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2018</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2019</w:t>
            </w:r>
          </w:p>
        </w:tc>
        <w:tc>
          <w:tcPr>
            <w:tcW w:w="1332" w:type="dxa"/>
            <w:tcBorders>
              <w:bottom w:val="single" w:sz="4" w:space="0" w:color="auto"/>
            </w:tcBorders>
            <w:shd w:val="clear" w:color="auto" w:fill="D9D9D9" w:themeFill="background1" w:themeFillShade="D9"/>
            <w:vAlign w:val="center"/>
          </w:tcPr>
          <w:p w:rsidR="00C731DF" w:rsidRPr="00C731DF" w:rsidRDefault="00C731DF" w:rsidP="00C731DF">
            <w:r w:rsidRPr="00C731DF">
              <w:t>2020</w:t>
            </w:r>
          </w:p>
        </w:tc>
        <w:tc>
          <w:tcPr>
            <w:tcW w:w="1331" w:type="dxa"/>
            <w:tcBorders>
              <w:bottom w:val="single" w:sz="4" w:space="0" w:color="auto"/>
            </w:tcBorders>
            <w:shd w:val="clear" w:color="auto" w:fill="D9D9D9" w:themeFill="background1" w:themeFillShade="D9"/>
            <w:vAlign w:val="center"/>
          </w:tcPr>
          <w:p w:rsidR="00C731DF" w:rsidRPr="00C731DF" w:rsidRDefault="00C731DF" w:rsidP="00C731DF">
            <w:r w:rsidRPr="00C731DF">
              <w:t>2021</w:t>
            </w:r>
          </w:p>
        </w:tc>
        <w:tc>
          <w:tcPr>
            <w:tcW w:w="1362" w:type="dxa"/>
            <w:tcBorders>
              <w:bottom w:val="single" w:sz="4" w:space="0" w:color="auto"/>
            </w:tcBorders>
            <w:shd w:val="clear" w:color="auto" w:fill="D9D9D9" w:themeFill="background1" w:themeFillShade="D9"/>
            <w:vAlign w:val="center"/>
          </w:tcPr>
          <w:p w:rsidR="00C731DF" w:rsidRPr="00C731DF" w:rsidRDefault="00C731DF" w:rsidP="00C731DF">
            <w:r w:rsidRPr="00C731DF">
              <w:t>2022-2026</w:t>
            </w:r>
          </w:p>
        </w:tc>
        <w:tc>
          <w:tcPr>
            <w:tcW w:w="1287" w:type="dxa"/>
            <w:tcBorders>
              <w:bottom w:val="single" w:sz="4" w:space="0" w:color="auto"/>
            </w:tcBorders>
            <w:shd w:val="clear" w:color="auto" w:fill="D9D9D9" w:themeFill="background1" w:themeFillShade="D9"/>
            <w:vAlign w:val="center"/>
          </w:tcPr>
          <w:p w:rsidR="00C731DF" w:rsidRPr="00C731DF" w:rsidRDefault="00C731DF" w:rsidP="00C731DF">
            <w:r w:rsidRPr="00C731DF">
              <w:t>2027-2030</w:t>
            </w:r>
          </w:p>
        </w:tc>
      </w:tr>
      <w:tr w:rsidR="00C731DF" w:rsidRPr="00C731DF" w:rsidTr="00C731DF">
        <w:trPr>
          <w:jc w:val="center"/>
        </w:trPr>
        <w:tc>
          <w:tcPr>
            <w:tcW w:w="4206" w:type="dxa"/>
            <w:vAlign w:val="center"/>
          </w:tcPr>
          <w:p w:rsidR="00C731DF" w:rsidRPr="00C731DF" w:rsidRDefault="00C731DF" w:rsidP="00C731DF">
            <w:r w:rsidRPr="00C731DF">
              <w:t>Реконструкция автодорожного подъезда к деревне Даймище с автодороги Р-23 Санкт-Петербург - Псков – Пустошка - Невель - граница с Республикой Белоруссия</w:t>
            </w:r>
          </w:p>
        </w:tc>
        <w:tc>
          <w:tcPr>
            <w:tcW w:w="1669" w:type="dxa"/>
            <w:vAlign w:val="center"/>
          </w:tcPr>
          <w:p w:rsidR="00C731DF" w:rsidRPr="00C731DF" w:rsidRDefault="00C731DF" w:rsidP="00C731DF">
            <w:r w:rsidRPr="00C731DF">
              <w:t>99000,0</w:t>
            </w:r>
          </w:p>
        </w:tc>
        <w:tc>
          <w:tcPr>
            <w:tcW w:w="1330" w:type="dxa"/>
            <w:vAlign w:val="center"/>
          </w:tcPr>
          <w:p w:rsidR="00C731DF" w:rsidRPr="00C731DF" w:rsidRDefault="00C731DF" w:rsidP="00C731DF">
            <w:r w:rsidRPr="00C731DF">
              <w:t>99000,0</w:t>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206" w:type="dxa"/>
            <w:vAlign w:val="center"/>
          </w:tcPr>
          <w:p w:rsidR="00C731DF" w:rsidRPr="00C731DF" w:rsidRDefault="00C731DF" w:rsidP="00C731DF">
            <w:r w:rsidRPr="00C731DF">
              <w:t>Частичная реконструкция автодороги Выра – Ляды</w:t>
            </w:r>
          </w:p>
        </w:tc>
        <w:tc>
          <w:tcPr>
            <w:tcW w:w="1669" w:type="dxa"/>
            <w:vAlign w:val="center"/>
          </w:tcPr>
          <w:p w:rsidR="00C731DF" w:rsidRPr="00C731DF" w:rsidRDefault="00C731DF" w:rsidP="00C731DF">
            <w:r w:rsidRPr="00C731DF">
              <w:t>132300,0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132300,0</w:t>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206" w:type="dxa"/>
            <w:vAlign w:val="center"/>
          </w:tcPr>
          <w:p w:rsidR="00C731DF" w:rsidRPr="00C731DF" w:rsidRDefault="00C731DF" w:rsidP="00C731DF">
            <w:r w:rsidRPr="00C731DF">
              <w:t>Реконструкция автодорожных подъездов к населенному пункту Грязно</w:t>
            </w:r>
          </w:p>
        </w:tc>
        <w:tc>
          <w:tcPr>
            <w:tcW w:w="1669" w:type="dxa"/>
            <w:vAlign w:val="center"/>
          </w:tcPr>
          <w:p w:rsidR="00C731DF" w:rsidRPr="00C731DF" w:rsidRDefault="00C731DF" w:rsidP="00C731DF">
            <w:r w:rsidRPr="00C731DF">
              <w:t>181300,0</w:t>
            </w:r>
          </w:p>
        </w:tc>
        <w:tc>
          <w:tcPr>
            <w:tcW w:w="1330" w:type="dxa"/>
            <w:vAlign w:val="center"/>
          </w:tcPr>
          <w:p w:rsidR="00C731DF" w:rsidRPr="00C731DF" w:rsidRDefault="00C731DF" w:rsidP="00C731DF">
            <w:r w:rsidRPr="00C731DF">
              <w:t>181300,0</w:t>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62" w:type="dxa"/>
            <w:vAlign w:val="center"/>
          </w:tcPr>
          <w:p w:rsidR="00C731DF" w:rsidRPr="00C731DF" w:rsidRDefault="00C731DF" w:rsidP="00C731DF">
            <w:r w:rsidRPr="00C731DF">
              <w:sym w:font="Symbol" w:char="F02D"/>
            </w:r>
          </w:p>
        </w:tc>
        <w:tc>
          <w:tcPr>
            <w:tcW w:w="1287" w:type="dxa"/>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автодорожных подъездов к населенному пункту Замостье</w:t>
            </w:r>
          </w:p>
        </w:tc>
        <w:tc>
          <w:tcPr>
            <w:tcW w:w="1669" w:type="dxa"/>
            <w:tcBorders>
              <w:bottom w:val="single" w:sz="4" w:space="0" w:color="auto"/>
            </w:tcBorders>
            <w:vAlign w:val="center"/>
          </w:tcPr>
          <w:p w:rsidR="00C731DF" w:rsidRPr="00C731DF" w:rsidRDefault="00C731DF" w:rsidP="00C731DF">
            <w:r w:rsidRPr="00C731DF">
              <w:t>392700,0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t>392700,0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автодорожных подъездов к населенному пункту Батово</w:t>
            </w:r>
          </w:p>
        </w:tc>
        <w:tc>
          <w:tcPr>
            <w:tcW w:w="1669" w:type="dxa"/>
            <w:tcBorders>
              <w:bottom w:val="single" w:sz="4" w:space="0" w:color="auto"/>
            </w:tcBorders>
            <w:vAlign w:val="center"/>
          </w:tcPr>
          <w:p w:rsidR="00C731DF" w:rsidRPr="00C731DF" w:rsidRDefault="00C731DF" w:rsidP="00C731DF">
            <w:r w:rsidRPr="00C731DF">
              <w:t>4200,0</w:t>
            </w:r>
          </w:p>
        </w:tc>
        <w:tc>
          <w:tcPr>
            <w:tcW w:w="1330" w:type="dxa"/>
            <w:tcBorders>
              <w:bottom w:val="single" w:sz="4" w:space="0" w:color="auto"/>
            </w:tcBorders>
            <w:vAlign w:val="center"/>
          </w:tcPr>
          <w:p w:rsidR="00C731DF" w:rsidRPr="00C731DF" w:rsidRDefault="00C731DF" w:rsidP="00C731DF">
            <w:r w:rsidRPr="00C731DF">
              <w:t>4200,0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 xml:space="preserve">Реконструкция автодорожных подъездов к населенному пункту Межно </w:t>
            </w:r>
          </w:p>
        </w:tc>
        <w:tc>
          <w:tcPr>
            <w:tcW w:w="1669" w:type="dxa"/>
            <w:tcBorders>
              <w:bottom w:val="single" w:sz="4" w:space="0" w:color="auto"/>
            </w:tcBorders>
            <w:vAlign w:val="center"/>
          </w:tcPr>
          <w:p w:rsidR="00C731DF" w:rsidRPr="00C731DF" w:rsidRDefault="00C731DF" w:rsidP="00C731DF">
            <w:r w:rsidRPr="00C731DF">
              <w:t>3675,0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t>3675,0</w:t>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Строительство автодороги местного значения вдоль реки Оредеж</w:t>
            </w:r>
          </w:p>
        </w:tc>
        <w:tc>
          <w:tcPr>
            <w:tcW w:w="1669" w:type="dxa"/>
            <w:tcBorders>
              <w:bottom w:val="single" w:sz="4" w:space="0" w:color="auto"/>
            </w:tcBorders>
            <w:vAlign w:val="center"/>
          </w:tcPr>
          <w:p w:rsidR="00C731DF" w:rsidRPr="00C731DF" w:rsidRDefault="00C731DF" w:rsidP="00C731DF">
            <w:r w:rsidRPr="00C731DF">
              <w:t>8400,0</w:t>
            </w:r>
          </w:p>
        </w:tc>
        <w:tc>
          <w:tcPr>
            <w:tcW w:w="1330" w:type="dxa"/>
            <w:tcBorders>
              <w:bottom w:val="single" w:sz="4" w:space="0" w:color="auto"/>
            </w:tcBorders>
            <w:vAlign w:val="center"/>
          </w:tcPr>
          <w:p w:rsidR="00C731DF" w:rsidRPr="00C731DF" w:rsidRDefault="00C731DF" w:rsidP="00C731DF">
            <w:r w:rsidRPr="00C731DF">
              <w:t>8400,0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автодороги по</w:t>
            </w:r>
          </w:p>
          <w:p w:rsidR="00C731DF" w:rsidRPr="00C731DF" w:rsidRDefault="00C731DF" w:rsidP="00C731DF">
            <w:r w:rsidRPr="00C731DF">
              <w:t>ул. Болотная в пос. Рождествено с устройством асфальтового полотна</w:t>
            </w:r>
          </w:p>
        </w:tc>
        <w:tc>
          <w:tcPr>
            <w:tcW w:w="1669" w:type="dxa"/>
            <w:tcBorders>
              <w:bottom w:val="single" w:sz="4" w:space="0" w:color="auto"/>
            </w:tcBorders>
            <w:vAlign w:val="center"/>
          </w:tcPr>
          <w:p w:rsidR="00C731DF" w:rsidRPr="00C731DF" w:rsidRDefault="00C731DF" w:rsidP="00C731DF">
            <w:r w:rsidRPr="00C731DF">
              <w:t>В соответствие с проектом</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автодороги по</w:t>
            </w:r>
          </w:p>
          <w:p w:rsidR="00C731DF" w:rsidRPr="00C731DF" w:rsidRDefault="00C731DF" w:rsidP="00C731DF">
            <w:r w:rsidRPr="00C731DF">
              <w:t>ул. Болотная в пос. Рождествено с устройством асфальтового полотна</w:t>
            </w:r>
          </w:p>
        </w:tc>
        <w:tc>
          <w:tcPr>
            <w:tcW w:w="1669" w:type="dxa"/>
            <w:tcBorders>
              <w:bottom w:val="single" w:sz="4" w:space="0" w:color="auto"/>
            </w:tcBorders>
            <w:vAlign w:val="center"/>
          </w:tcPr>
          <w:p w:rsidR="00C731DF" w:rsidRPr="00C731DF" w:rsidRDefault="00C731DF" w:rsidP="00C731DF">
            <w:r w:rsidRPr="00C731DF">
              <w:t>459000,0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t>229500,0</w:t>
            </w:r>
          </w:p>
        </w:tc>
        <w:tc>
          <w:tcPr>
            <w:tcW w:w="1287" w:type="dxa"/>
            <w:tcBorders>
              <w:bottom w:val="single" w:sz="4" w:space="0" w:color="auto"/>
            </w:tcBorders>
            <w:vAlign w:val="center"/>
          </w:tcPr>
          <w:p w:rsidR="00C731DF" w:rsidRPr="00C731DF" w:rsidRDefault="00C731DF" w:rsidP="00C731DF">
            <w:r w:rsidRPr="00C731DF">
              <w:t>229500,0</w:t>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автодороги местного значения в д. Батово</w:t>
            </w:r>
          </w:p>
        </w:tc>
        <w:tc>
          <w:tcPr>
            <w:tcW w:w="1669" w:type="dxa"/>
            <w:tcBorders>
              <w:bottom w:val="single" w:sz="4" w:space="0" w:color="auto"/>
            </w:tcBorders>
            <w:vAlign w:val="center"/>
          </w:tcPr>
          <w:p w:rsidR="00C731DF" w:rsidRPr="00C731DF" w:rsidRDefault="00C731DF" w:rsidP="00C731DF">
            <w:r w:rsidRPr="00C731DF">
              <w:t>В соответствие с проектом</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Реконструкция автодороги по ул. Терещенко и ул. Комсомольская в</w:t>
            </w:r>
          </w:p>
          <w:p w:rsidR="00C731DF" w:rsidRPr="00C731DF" w:rsidRDefault="00C731DF" w:rsidP="00C731DF">
            <w:r w:rsidRPr="00C731DF">
              <w:lastRenderedPageBreak/>
              <w:t>пос. Рождествено</w:t>
            </w:r>
          </w:p>
        </w:tc>
        <w:tc>
          <w:tcPr>
            <w:tcW w:w="1669" w:type="dxa"/>
            <w:tcBorders>
              <w:bottom w:val="single" w:sz="4" w:space="0" w:color="auto"/>
            </w:tcBorders>
            <w:vAlign w:val="center"/>
          </w:tcPr>
          <w:p w:rsidR="00C731DF" w:rsidRPr="00C731DF" w:rsidRDefault="00C731DF" w:rsidP="00C731DF">
            <w:r w:rsidRPr="00C731DF">
              <w:lastRenderedPageBreak/>
              <w:t>99000,0</w:t>
            </w:r>
          </w:p>
        </w:tc>
        <w:tc>
          <w:tcPr>
            <w:tcW w:w="1330" w:type="dxa"/>
            <w:tcBorders>
              <w:bottom w:val="single" w:sz="4" w:space="0" w:color="auto"/>
            </w:tcBorders>
            <w:vAlign w:val="center"/>
          </w:tcPr>
          <w:p w:rsidR="00C731DF" w:rsidRPr="00C731DF" w:rsidRDefault="00C731DF" w:rsidP="00C731DF">
            <w:r w:rsidRPr="00C731DF">
              <w:t>99000,0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lastRenderedPageBreak/>
              <w:t>Строительство восточного автодорожного обхода деревни Выра и села Рождествено по автодороге Р-23 Санкт-Петербург - Псков – Пустошка - Невель - граница с Республикой Белоруссия</w:t>
            </w:r>
          </w:p>
        </w:tc>
        <w:tc>
          <w:tcPr>
            <w:tcW w:w="1669" w:type="dxa"/>
            <w:tcBorders>
              <w:bottom w:val="single" w:sz="4" w:space="0" w:color="auto"/>
            </w:tcBorders>
            <w:vAlign w:val="center"/>
          </w:tcPr>
          <w:p w:rsidR="00C731DF" w:rsidRPr="00C731DF" w:rsidRDefault="00C731DF" w:rsidP="00C731DF">
            <w:r w:rsidRPr="00C731DF">
              <w:t>132300,0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t>132300,0</w:t>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tcBorders>
              <w:bottom w:val="single" w:sz="4" w:space="0" w:color="auto"/>
            </w:tcBorders>
            <w:vAlign w:val="center"/>
          </w:tcPr>
          <w:p w:rsidR="00C731DF" w:rsidRPr="00C731DF" w:rsidRDefault="00C731DF" w:rsidP="00C731DF">
            <w:r w:rsidRPr="00C731DF">
              <w:t>Благоустройство автодорожной сети с организацией зеленых защитных полос вдоль транспортных магистралей.</w:t>
            </w:r>
          </w:p>
        </w:tc>
        <w:tc>
          <w:tcPr>
            <w:tcW w:w="1669" w:type="dxa"/>
            <w:tcBorders>
              <w:bottom w:val="single" w:sz="4" w:space="0" w:color="auto"/>
            </w:tcBorders>
            <w:vAlign w:val="center"/>
          </w:tcPr>
          <w:p w:rsidR="00C731DF" w:rsidRPr="00C731DF" w:rsidRDefault="00C731DF" w:rsidP="00C731DF">
            <w:r w:rsidRPr="00C731DF">
              <w:t>181300,0</w:t>
            </w:r>
          </w:p>
        </w:tc>
        <w:tc>
          <w:tcPr>
            <w:tcW w:w="1330"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t>181300,0</w:t>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32" w:type="dxa"/>
            <w:tcBorders>
              <w:bottom w:val="single" w:sz="4" w:space="0" w:color="auto"/>
            </w:tcBorders>
            <w:vAlign w:val="center"/>
          </w:tcPr>
          <w:p w:rsidR="00C731DF" w:rsidRPr="00C731DF" w:rsidRDefault="00C731DF" w:rsidP="00C731DF">
            <w:r w:rsidRPr="00C731DF">
              <w:sym w:font="Symbol" w:char="F02D"/>
            </w:r>
          </w:p>
        </w:tc>
        <w:tc>
          <w:tcPr>
            <w:tcW w:w="1331" w:type="dxa"/>
            <w:tcBorders>
              <w:bottom w:val="single" w:sz="4" w:space="0" w:color="auto"/>
            </w:tcBorders>
            <w:vAlign w:val="center"/>
          </w:tcPr>
          <w:p w:rsidR="00C731DF" w:rsidRPr="00C731DF" w:rsidRDefault="00C731DF" w:rsidP="00C731DF">
            <w:r w:rsidRPr="00C731DF">
              <w:sym w:font="Symbol" w:char="F02D"/>
            </w:r>
          </w:p>
        </w:tc>
        <w:tc>
          <w:tcPr>
            <w:tcW w:w="1362" w:type="dxa"/>
            <w:tcBorders>
              <w:bottom w:val="single" w:sz="4" w:space="0" w:color="auto"/>
            </w:tcBorders>
            <w:vAlign w:val="center"/>
          </w:tcPr>
          <w:p w:rsidR="00C731DF" w:rsidRPr="00C731DF" w:rsidRDefault="00C731DF" w:rsidP="00C731DF">
            <w:r w:rsidRPr="00C731DF">
              <w:sym w:font="Symbol" w:char="F02D"/>
            </w:r>
          </w:p>
        </w:tc>
        <w:tc>
          <w:tcPr>
            <w:tcW w:w="1287" w:type="dxa"/>
            <w:tcBorders>
              <w:bottom w:val="single" w:sz="4" w:space="0" w:color="auto"/>
            </w:tcBorders>
            <w:vAlign w:val="center"/>
          </w:tcPr>
          <w:p w:rsidR="00C731DF" w:rsidRPr="00C731DF" w:rsidRDefault="00C731DF" w:rsidP="00C731DF">
            <w:r w:rsidRPr="00C731DF">
              <w:sym w:font="Symbol" w:char="F02D"/>
            </w:r>
          </w:p>
        </w:tc>
      </w:tr>
      <w:tr w:rsidR="00C731DF" w:rsidRPr="00C731DF" w:rsidTr="00C731DF">
        <w:trPr>
          <w:jc w:val="center"/>
        </w:trPr>
        <w:tc>
          <w:tcPr>
            <w:tcW w:w="4206" w:type="dxa"/>
            <w:shd w:val="clear" w:color="auto" w:fill="F2F2F2" w:themeFill="background1" w:themeFillShade="F2"/>
            <w:vAlign w:val="center"/>
          </w:tcPr>
          <w:p w:rsidR="00C731DF" w:rsidRPr="00C731DF" w:rsidRDefault="00C731DF" w:rsidP="00C731DF">
            <w:r w:rsidRPr="00C731DF">
              <w:t>ИТОГО:</w:t>
            </w:r>
          </w:p>
        </w:tc>
        <w:tc>
          <w:tcPr>
            <w:tcW w:w="1669" w:type="dxa"/>
            <w:shd w:val="clear" w:color="auto" w:fill="F2F2F2" w:themeFill="background1" w:themeFillShade="F2"/>
            <w:vAlign w:val="center"/>
          </w:tcPr>
          <w:p w:rsidR="00C731DF" w:rsidRPr="00C731DF" w:rsidRDefault="00C731DF" w:rsidP="00C731DF">
            <w:r w:rsidRPr="00C731DF">
              <w:t>1693175,0</w:t>
            </w:r>
          </w:p>
        </w:tc>
        <w:tc>
          <w:tcPr>
            <w:tcW w:w="1330" w:type="dxa"/>
            <w:shd w:val="clear" w:color="auto" w:fill="F2F2F2" w:themeFill="background1" w:themeFillShade="F2"/>
            <w:vAlign w:val="center"/>
          </w:tcPr>
          <w:p w:rsidR="00C731DF" w:rsidRPr="00C731DF" w:rsidRDefault="00C731DF" w:rsidP="00C731DF">
            <w:r w:rsidRPr="00C731DF">
              <w:t>391900,0</w:t>
            </w:r>
          </w:p>
        </w:tc>
        <w:tc>
          <w:tcPr>
            <w:tcW w:w="1332" w:type="dxa"/>
            <w:shd w:val="clear" w:color="auto" w:fill="F2F2F2" w:themeFill="background1" w:themeFillShade="F2"/>
            <w:vAlign w:val="center"/>
          </w:tcPr>
          <w:p w:rsidR="00C731DF" w:rsidRPr="00C731DF" w:rsidRDefault="00C731DF" w:rsidP="00C731DF">
            <w:r w:rsidRPr="00C731DF">
              <w:t>317275,0</w:t>
            </w:r>
          </w:p>
        </w:tc>
        <w:tc>
          <w:tcPr>
            <w:tcW w:w="1331" w:type="dxa"/>
            <w:shd w:val="clear" w:color="auto" w:fill="F2F2F2" w:themeFill="background1" w:themeFillShade="F2"/>
            <w:vAlign w:val="center"/>
          </w:tcPr>
          <w:p w:rsidR="00C731DF" w:rsidRPr="00C731DF" w:rsidRDefault="00C731DF" w:rsidP="00C731DF">
            <w:r w:rsidRPr="00C731DF">
              <w:t>525000,0</w:t>
            </w:r>
          </w:p>
        </w:tc>
        <w:tc>
          <w:tcPr>
            <w:tcW w:w="1332" w:type="dxa"/>
            <w:shd w:val="clear" w:color="auto" w:fill="F2F2F2" w:themeFill="background1" w:themeFillShade="F2"/>
            <w:vAlign w:val="center"/>
          </w:tcPr>
          <w:p w:rsidR="00C731DF" w:rsidRPr="00C731DF" w:rsidRDefault="00C731DF" w:rsidP="00C731DF">
            <w:r w:rsidRPr="00C731DF">
              <w:sym w:font="Symbol" w:char="F02D"/>
            </w:r>
          </w:p>
        </w:tc>
        <w:tc>
          <w:tcPr>
            <w:tcW w:w="1331" w:type="dxa"/>
            <w:shd w:val="clear" w:color="auto" w:fill="F2F2F2" w:themeFill="background1" w:themeFillShade="F2"/>
            <w:vAlign w:val="center"/>
          </w:tcPr>
          <w:p w:rsidR="00C731DF" w:rsidRPr="00C731DF" w:rsidRDefault="00C731DF" w:rsidP="00C731DF">
            <w:r w:rsidRPr="00C731DF">
              <w:sym w:font="Symbol" w:char="F02D"/>
            </w:r>
          </w:p>
        </w:tc>
        <w:tc>
          <w:tcPr>
            <w:tcW w:w="1362" w:type="dxa"/>
            <w:shd w:val="clear" w:color="auto" w:fill="F2F2F2" w:themeFill="background1" w:themeFillShade="F2"/>
            <w:vAlign w:val="center"/>
          </w:tcPr>
          <w:p w:rsidR="00C731DF" w:rsidRPr="00C731DF" w:rsidRDefault="00C731DF" w:rsidP="00C731DF">
            <w:r w:rsidRPr="00C731DF">
              <w:t>229500,0</w:t>
            </w:r>
          </w:p>
        </w:tc>
        <w:tc>
          <w:tcPr>
            <w:tcW w:w="1287" w:type="dxa"/>
            <w:shd w:val="clear" w:color="auto" w:fill="F2F2F2" w:themeFill="background1" w:themeFillShade="F2"/>
            <w:vAlign w:val="center"/>
          </w:tcPr>
          <w:p w:rsidR="00C731DF" w:rsidRPr="00C731DF" w:rsidRDefault="00C731DF" w:rsidP="00C731DF">
            <w:r w:rsidRPr="00C731DF">
              <w:t>229500,0</w:t>
            </w:r>
          </w:p>
        </w:tc>
      </w:tr>
    </w:tbl>
    <w:p w:rsidR="00C731DF" w:rsidRPr="00C731DF" w:rsidRDefault="00C731DF" w:rsidP="00C731DF">
      <w:r w:rsidRPr="00C731DF">
        <w:br w:type="page"/>
      </w:r>
    </w:p>
    <w:p w:rsidR="00C731DF" w:rsidRPr="00C731DF" w:rsidRDefault="00C731DF" w:rsidP="00C731DF">
      <w:bookmarkStart w:id="43" w:name="_Toc480899116"/>
      <w:r w:rsidRPr="00C731DF">
        <w:lastRenderedPageBreak/>
        <w:t>Мероприятия по разработке технической документации</w:t>
      </w:r>
      <w:bookmarkEnd w:id="43"/>
    </w:p>
    <w:p w:rsidR="00C731DF" w:rsidRPr="00C731DF" w:rsidRDefault="00C731DF" w:rsidP="00C731DF"/>
    <w:tbl>
      <w:tblPr>
        <w:tblStyle w:val="a6"/>
        <w:tblW w:w="14658" w:type="dxa"/>
        <w:jc w:val="center"/>
        <w:tblLayout w:type="fixed"/>
        <w:tblLook w:val="04A0"/>
      </w:tblPr>
      <w:tblGrid>
        <w:gridCol w:w="3684"/>
        <w:gridCol w:w="1669"/>
        <w:gridCol w:w="1330"/>
        <w:gridCol w:w="1332"/>
        <w:gridCol w:w="1331"/>
        <w:gridCol w:w="1332"/>
        <w:gridCol w:w="1331"/>
        <w:gridCol w:w="1362"/>
        <w:gridCol w:w="1287"/>
      </w:tblGrid>
      <w:tr w:rsidR="00C731DF" w:rsidRPr="00C731DF" w:rsidTr="00C731DF">
        <w:trPr>
          <w:tblHeader/>
          <w:jc w:val="center"/>
        </w:trPr>
        <w:tc>
          <w:tcPr>
            <w:tcW w:w="3684" w:type="dxa"/>
            <w:vMerge w:val="restart"/>
            <w:shd w:val="clear" w:color="auto" w:fill="F2F2F2" w:themeFill="background1" w:themeFillShade="F2"/>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F2F2F2" w:themeFill="background1" w:themeFillShade="F2"/>
            <w:vAlign w:val="center"/>
          </w:tcPr>
          <w:p w:rsidR="00C731DF" w:rsidRPr="00C731DF" w:rsidRDefault="00C731DF" w:rsidP="00C731DF">
            <w:r w:rsidRPr="00C731DF">
              <w:t>Объем финансирования, тыс. руб.</w:t>
            </w:r>
          </w:p>
        </w:tc>
        <w:tc>
          <w:tcPr>
            <w:tcW w:w="6656" w:type="dxa"/>
            <w:gridSpan w:val="5"/>
            <w:shd w:val="clear" w:color="auto" w:fill="F2F2F2" w:themeFill="background1" w:themeFillShade="F2"/>
            <w:vAlign w:val="center"/>
          </w:tcPr>
          <w:p w:rsidR="00C731DF" w:rsidRPr="00C731DF" w:rsidRDefault="00C731DF" w:rsidP="00C731DF">
            <w:r w:rsidRPr="00C731DF">
              <w:t>1 ЭТАП</w:t>
            </w:r>
          </w:p>
        </w:tc>
        <w:tc>
          <w:tcPr>
            <w:tcW w:w="1362" w:type="dxa"/>
            <w:shd w:val="clear" w:color="auto" w:fill="F2F2F2" w:themeFill="background1" w:themeFillShade="F2"/>
            <w:vAlign w:val="center"/>
          </w:tcPr>
          <w:p w:rsidR="00C731DF" w:rsidRPr="00C731DF" w:rsidRDefault="00C731DF" w:rsidP="00C731DF">
            <w:r w:rsidRPr="00C731DF">
              <w:t>2 ЭТАП</w:t>
            </w:r>
          </w:p>
        </w:tc>
        <w:tc>
          <w:tcPr>
            <w:tcW w:w="1287" w:type="dxa"/>
            <w:shd w:val="clear" w:color="auto" w:fill="F2F2F2" w:themeFill="background1" w:themeFillShade="F2"/>
            <w:vAlign w:val="center"/>
          </w:tcPr>
          <w:p w:rsidR="00C731DF" w:rsidRPr="00C731DF" w:rsidRDefault="00C731DF" w:rsidP="00C731DF">
            <w:r w:rsidRPr="00C731DF">
              <w:t>3 ЭТАП</w:t>
            </w:r>
          </w:p>
        </w:tc>
      </w:tr>
      <w:tr w:rsidR="00C731DF" w:rsidRPr="00C731DF" w:rsidTr="00C731DF">
        <w:trPr>
          <w:tblHeader/>
          <w:jc w:val="center"/>
        </w:trPr>
        <w:tc>
          <w:tcPr>
            <w:tcW w:w="3684" w:type="dxa"/>
            <w:vMerge/>
            <w:tcBorders>
              <w:bottom w:val="single" w:sz="4" w:space="0" w:color="auto"/>
            </w:tcBorders>
            <w:shd w:val="clear" w:color="auto" w:fill="F2F2F2" w:themeFill="background1" w:themeFillShade="F2"/>
            <w:vAlign w:val="center"/>
          </w:tcPr>
          <w:p w:rsidR="00C731DF" w:rsidRPr="00C731DF" w:rsidRDefault="00C731DF" w:rsidP="00C731DF"/>
        </w:tc>
        <w:tc>
          <w:tcPr>
            <w:tcW w:w="1669" w:type="dxa"/>
            <w:vMerge/>
            <w:tcBorders>
              <w:bottom w:val="single" w:sz="4" w:space="0" w:color="auto"/>
            </w:tcBorders>
            <w:shd w:val="clear" w:color="auto" w:fill="F2F2F2" w:themeFill="background1" w:themeFillShade="F2"/>
            <w:vAlign w:val="center"/>
          </w:tcPr>
          <w:p w:rsidR="00C731DF" w:rsidRPr="00C731DF" w:rsidRDefault="00C731DF" w:rsidP="00C731DF"/>
        </w:tc>
        <w:tc>
          <w:tcPr>
            <w:tcW w:w="1330" w:type="dxa"/>
            <w:tcBorders>
              <w:bottom w:val="single" w:sz="4" w:space="0" w:color="auto"/>
            </w:tcBorders>
            <w:shd w:val="clear" w:color="auto" w:fill="F2F2F2" w:themeFill="background1" w:themeFillShade="F2"/>
            <w:vAlign w:val="center"/>
          </w:tcPr>
          <w:p w:rsidR="00C731DF" w:rsidRPr="00C731DF" w:rsidRDefault="00C731DF" w:rsidP="00C731DF">
            <w:r w:rsidRPr="00C731DF">
              <w:t>2017</w:t>
            </w:r>
          </w:p>
        </w:tc>
        <w:tc>
          <w:tcPr>
            <w:tcW w:w="1332" w:type="dxa"/>
            <w:tcBorders>
              <w:bottom w:val="single" w:sz="4" w:space="0" w:color="auto"/>
            </w:tcBorders>
            <w:shd w:val="clear" w:color="auto" w:fill="F2F2F2" w:themeFill="background1" w:themeFillShade="F2"/>
            <w:vAlign w:val="center"/>
          </w:tcPr>
          <w:p w:rsidR="00C731DF" w:rsidRPr="00C731DF" w:rsidRDefault="00C731DF" w:rsidP="00C731DF">
            <w:r w:rsidRPr="00C731DF">
              <w:t>2018</w:t>
            </w:r>
          </w:p>
        </w:tc>
        <w:tc>
          <w:tcPr>
            <w:tcW w:w="1331" w:type="dxa"/>
            <w:tcBorders>
              <w:bottom w:val="single" w:sz="4" w:space="0" w:color="auto"/>
            </w:tcBorders>
            <w:shd w:val="clear" w:color="auto" w:fill="F2F2F2" w:themeFill="background1" w:themeFillShade="F2"/>
            <w:vAlign w:val="center"/>
          </w:tcPr>
          <w:p w:rsidR="00C731DF" w:rsidRPr="00C731DF" w:rsidRDefault="00C731DF" w:rsidP="00C731DF">
            <w:r w:rsidRPr="00C731DF">
              <w:t>2019</w:t>
            </w:r>
          </w:p>
        </w:tc>
        <w:tc>
          <w:tcPr>
            <w:tcW w:w="1332" w:type="dxa"/>
            <w:tcBorders>
              <w:bottom w:val="single" w:sz="4" w:space="0" w:color="auto"/>
            </w:tcBorders>
            <w:shd w:val="clear" w:color="auto" w:fill="F2F2F2" w:themeFill="background1" w:themeFillShade="F2"/>
            <w:vAlign w:val="center"/>
          </w:tcPr>
          <w:p w:rsidR="00C731DF" w:rsidRPr="00C731DF" w:rsidRDefault="00C731DF" w:rsidP="00C731DF">
            <w:r w:rsidRPr="00C731DF">
              <w:t>2020</w:t>
            </w:r>
          </w:p>
        </w:tc>
        <w:tc>
          <w:tcPr>
            <w:tcW w:w="1331" w:type="dxa"/>
            <w:tcBorders>
              <w:bottom w:val="single" w:sz="4" w:space="0" w:color="auto"/>
            </w:tcBorders>
            <w:shd w:val="clear" w:color="auto" w:fill="F2F2F2" w:themeFill="background1" w:themeFillShade="F2"/>
            <w:vAlign w:val="center"/>
          </w:tcPr>
          <w:p w:rsidR="00C731DF" w:rsidRPr="00C731DF" w:rsidRDefault="00C731DF" w:rsidP="00C731DF">
            <w:r w:rsidRPr="00C731DF">
              <w:t>2021</w:t>
            </w:r>
          </w:p>
        </w:tc>
        <w:tc>
          <w:tcPr>
            <w:tcW w:w="1362" w:type="dxa"/>
            <w:tcBorders>
              <w:bottom w:val="single" w:sz="4" w:space="0" w:color="auto"/>
            </w:tcBorders>
            <w:shd w:val="clear" w:color="auto" w:fill="F2F2F2" w:themeFill="background1" w:themeFillShade="F2"/>
            <w:vAlign w:val="center"/>
          </w:tcPr>
          <w:p w:rsidR="00C731DF" w:rsidRPr="00C731DF" w:rsidRDefault="00C731DF" w:rsidP="00C731DF">
            <w:r w:rsidRPr="00C731DF">
              <w:t>2022-2026</w:t>
            </w:r>
          </w:p>
        </w:tc>
        <w:tc>
          <w:tcPr>
            <w:tcW w:w="1287" w:type="dxa"/>
            <w:tcBorders>
              <w:bottom w:val="single" w:sz="4" w:space="0" w:color="auto"/>
            </w:tcBorders>
            <w:shd w:val="clear" w:color="auto" w:fill="F2F2F2" w:themeFill="background1" w:themeFillShade="F2"/>
            <w:vAlign w:val="center"/>
          </w:tcPr>
          <w:p w:rsidR="00C731DF" w:rsidRPr="00C731DF" w:rsidRDefault="00C731DF" w:rsidP="00C731DF">
            <w:r w:rsidRPr="00C731DF">
              <w:t>2027-2031</w:t>
            </w:r>
          </w:p>
        </w:tc>
      </w:tr>
      <w:tr w:rsidR="00C731DF" w:rsidRPr="00C731DF" w:rsidTr="00C731DF">
        <w:trPr>
          <w:jc w:val="center"/>
        </w:trPr>
        <w:tc>
          <w:tcPr>
            <w:tcW w:w="3684" w:type="dxa"/>
            <w:vAlign w:val="center"/>
          </w:tcPr>
          <w:p w:rsidR="00C731DF" w:rsidRPr="00C731DF" w:rsidRDefault="00C731DF" w:rsidP="00C731DF">
            <w:r w:rsidRPr="00C731DF">
              <w:t>Ежегодная актуализация Программы комплексного развития транспортной инфраструктуры</w:t>
            </w:r>
          </w:p>
        </w:tc>
        <w:tc>
          <w:tcPr>
            <w:tcW w:w="1669" w:type="dxa"/>
            <w:vAlign w:val="center"/>
          </w:tcPr>
          <w:p w:rsidR="00C731DF" w:rsidRPr="00C731DF" w:rsidRDefault="00C731DF" w:rsidP="00C731DF">
            <w:r w:rsidRPr="00C731DF">
              <w:t>1800,0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50,0</w:t>
            </w:r>
          </w:p>
        </w:tc>
        <w:tc>
          <w:tcPr>
            <w:tcW w:w="1331" w:type="dxa"/>
            <w:vAlign w:val="center"/>
          </w:tcPr>
          <w:p w:rsidR="00C731DF" w:rsidRPr="00C731DF" w:rsidRDefault="00C731DF" w:rsidP="00C731DF">
            <w:r w:rsidRPr="00C731DF">
              <w:t>50,0</w:t>
            </w:r>
          </w:p>
        </w:tc>
        <w:tc>
          <w:tcPr>
            <w:tcW w:w="1332" w:type="dxa"/>
            <w:vAlign w:val="center"/>
          </w:tcPr>
          <w:p w:rsidR="00C731DF" w:rsidRPr="00C731DF" w:rsidRDefault="00C731DF" w:rsidP="00C731DF">
            <w:r w:rsidRPr="00C731DF">
              <w:t>100,0</w:t>
            </w:r>
          </w:p>
        </w:tc>
        <w:tc>
          <w:tcPr>
            <w:tcW w:w="1331" w:type="dxa"/>
            <w:vAlign w:val="center"/>
          </w:tcPr>
          <w:p w:rsidR="00C731DF" w:rsidRPr="00C731DF" w:rsidRDefault="00C731DF" w:rsidP="00C731DF">
            <w:r w:rsidRPr="00C731DF">
              <w:t>100,0</w:t>
            </w:r>
          </w:p>
        </w:tc>
        <w:tc>
          <w:tcPr>
            <w:tcW w:w="1362" w:type="dxa"/>
            <w:vAlign w:val="center"/>
          </w:tcPr>
          <w:p w:rsidR="00C731DF" w:rsidRPr="00C731DF" w:rsidRDefault="00C731DF" w:rsidP="00C731DF">
            <w:r w:rsidRPr="00C731DF">
              <w:t>500,0</w:t>
            </w:r>
          </w:p>
        </w:tc>
        <w:tc>
          <w:tcPr>
            <w:tcW w:w="1287" w:type="dxa"/>
            <w:vAlign w:val="center"/>
          </w:tcPr>
          <w:p w:rsidR="00C731DF" w:rsidRPr="00C731DF" w:rsidRDefault="00C731DF" w:rsidP="00C731DF">
            <w:r w:rsidRPr="00C731DF">
              <w:t>1000,0</w:t>
            </w:r>
          </w:p>
        </w:tc>
      </w:tr>
      <w:tr w:rsidR="00C731DF" w:rsidRPr="00C731DF" w:rsidTr="00C731DF">
        <w:trPr>
          <w:jc w:val="center"/>
        </w:trPr>
        <w:tc>
          <w:tcPr>
            <w:tcW w:w="3684" w:type="dxa"/>
            <w:vAlign w:val="center"/>
          </w:tcPr>
          <w:p w:rsidR="00C731DF" w:rsidRPr="00C731DF" w:rsidRDefault="00C731DF" w:rsidP="00C731DF">
            <w:r w:rsidRPr="00C731DF">
              <w:t>Актуализация проекта схемы организации дорожного движения</w:t>
            </w:r>
          </w:p>
        </w:tc>
        <w:tc>
          <w:tcPr>
            <w:tcW w:w="1669" w:type="dxa"/>
            <w:vAlign w:val="center"/>
          </w:tcPr>
          <w:p w:rsidR="00C731DF" w:rsidRPr="00C731DF" w:rsidRDefault="00C731DF" w:rsidP="00C731DF">
            <w:r w:rsidRPr="00C731DF">
              <w:t>800,0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sym w:font="Symbol" w:char="F02D"/>
            </w:r>
          </w:p>
        </w:tc>
        <w:tc>
          <w:tcPr>
            <w:tcW w:w="1331" w:type="dxa"/>
            <w:vAlign w:val="center"/>
          </w:tcPr>
          <w:p w:rsidR="00C731DF" w:rsidRPr="00C731DF" w:rsidRDefault="00C731DF" w:rsidP="00C731DF">
            <w:r w:rsidRPr="00C731DF">
              <w:t>200,0</w:t>
            </w:r>
          </w:p>
        </w:tc>
        <w:tc>
          <w:tcPr>
            <w:tcW w:w="1362" w:type="dxa"/>
            <w:vAlign w:val="center"/>
          </w:tcPr>
          <w:p w:rsidR="00C731DF" w:rsidRPr="00C731DF" w:rsidRDefault="00C731DF" w:rsidP="00C731DF">
            <w:r w:rsidRPr="00C731DF">
              <w:t>200,0</w:t>
            </w:r>
          </w:p>
        </w:tc>
        <w:tc>
          <w:tcPr>
            <w:tcW w:w="1287" w:type="dxa"/>
            <w:vAlign w:val="center"/>
          </w:tcPr>
          <w:p w:rsidR="00C731DF" w:rsidRPr="00C731DF" w:rsidRDefault="00C731DF" w:rsidP="00C731DF">
            <w:r w:rsidRPr="00C731DF">
              <w:t>400,0</w:t>
            </w:r>
          </w:p>
        </w:tc>
      </w:tr>
      <w:tr w:rsidR="00C731DF" w:rsidRPr="00C731DF" w:rsidTr="00C731DF">
        <w:trPr>
          <w:jc w:val="center"/>
        </w:trPr>
        <w:tc>
          <w:tcPr>
            <w:tcW w:w="3684" w:type="dxa"/>
            <w:shd w:val="clear" w:color="auto" w:fill="D9D9D9" w:themeFill="background1" w:themeFillShade="D9"/>
            <w:vAlign w:val="center"/>
          </w:tcPr>
          <w:p w:rsidR="00C731DF" w:rsidRPr="00C731DF" w:rsidRDefault="00C731DF" w:rsidP="00C731DF">
            <w:r w:rsidRPr="00C731DF">
              <w:t>ИТОГО:</w:t>
            </w:r>
          </w:p>
        </w:tc>
        <w:tc>
          <w:tcPr>
            <w:tcW w:w="1669" w:type="dxa"/>
            <w:shd w:val="clear" w:color="auto" w:fill="D9D9D9" w:themeFill="background1" w:themeFillShade="D9"/>
            <w:vAlign w:val="center"/>
          </w:tcPr>
          <w:p w:rsidR="00C731DF" w:rsidRPr="00C731DF" w:rsidRDefault="00C731DF" w:rsidP="00C731DF">
            <w:r w:rsidRPr="00C731DF">
              <w:t>2600</w:t>
            </w:r>
          </w:p>
        </w:tc>
        <w:tc>
          <w:tcPr>
            <w:tcW w:w="1330" w:type="dxa"/>
            <w:shd w:val="clear" w:color="auto" w:fill="D9D9D9" w:themeFill="background1" w:themeFillShade="D9"/>
            <w:vAlign w:val="center"/>
          </w:tcPr>
          <w:p w:rsidR="00C731DF" w:rsidRPr="00C731DF" w:rsidRDefault="00C731DF" w:rsidP="00C731DF">
            <w:r w:rsidRPr="00C731DF">
              <w:sym w:font="Symbol" w:char="F02D"/>
            </w:r>
          </w:p>
        </w:tc>
        <w:tc>
          <w:tcPr>
            <w:tcW w:w="1332" w:type="dxa"/>
            <w:shd w:val="clear" w:color="auto" w:fill="D9D9D9" w:themeFill="background1" w:themeFillShade="D9"/>
            <w:vAlign w:val="center"/>
          </w:tcPr>
          <w:p w:rsidR="00C731DF" w:rsidRPr="00C731DF" w:rsidRDefault="00C731DF" w:rsidP="00C731DF">
            <w:r w:rsidRPr="00C731DF">
              <w:t>50</w:t>
            </w:r>
          </w:p>
        </w:tc>
        <w:tc>
          <w:tcPr>
            <w:tcW w:w="1331" w:type="dxa"/>
            <w:shd w:val="clear" w:color="auto" w:fill="D9D9D9" w:themeFill="background1" w:themeFillShade="D9"/>
            <w:vAlign w:val="center"/>
          </w:tcPr>
          <w:p w:rsidR="00C731DF" w:rsidRPr="00C731DF" w:rsidRDefault="00C731DF" w:rsidP="00C731DF">
            <w:r w:rsidRPr="00C731DF">
              <w:t>50</w:t>
            </w:r>
          </w:p>
        </w:tc>
        <w:tc>
          <w:tcPr>
            <w:tcW w:w="1332" w:type="dxa"/>
            <w:shd w:val="clear" w:color="auto" w:fill="D9D9D9" w:themeFill="background1" w:themeFillShade="D9"/>
            <w:vAlign w:val="center"/>
          </w:tcPr>
          <w:p w:rsidR="00C731DF" w:rsidRPr="00C731DF" w:rsidRDefault="00C731DF" w:rsidP="00C731DF">
            <w:r w:rsidRPr="00C731DF">
              <w:t>100</w:t>
            </w:r>
          </w:p>
        </w:tc>
        <w:tc>
          <w:tcPr>
            <w:tcW w:w="1331" w:type="dxa"/>
            <w:shd w:val="clear" w:color="auto" w:fill="D9D9D9" w:themeFill="background1" w:themeFillShade="D9"/>
            <w:vAlign w:val="center"/>
          </w:tcPr>
          <w:p w:rsidR="00C731DF" w:rsidRPr="00C731DF" w:rsidRDefault="00C731DF" w:rsidP="00C731DF">
            <w:r w:rsidRPr="00C731DF">
              <w:t>300</w:t>
            </w:r>
          </w:p>
        </w:tc>
        <w:tc>
          <w:tcPr>
            <w:tcW w:w="1362" w:type="dxa"/>
            <w:shd w:val="clear" w:color="auto" w:fill="D9D9D9" w:themeFill="background1" w:themeFillShade="D9"/>
            <w:vAlign w:val="center"/>
          </w:tcPr>
          <w:p w:rsidR="00C731DF" w:rsidRPr="00C731DF" w:rsidRDefault="00C731DF" w:rsidP="00C731DF">
            <w:r w:rsidRPr="00C731DF">
              <w:t>700</w:t>
            </w:r>
          </w:p>
        </w:tc>
        <w:tc>
          <w:tcPr>
            <w:tcW w:w="1287" w:type="dxa"/>
            <w:shd w:val="clear" w:color="auto" w:fill="D9D9D9" w:themeFill="background1" w:themeFillShade="D9"/>
            <w:vAlign w:val="center"/>
          </w:tcPr>
          <w:p w:rsidR="00C731DF" w:rsidRPr="00C731DF" w:rsidRDefault="00C731DF" w:rsidP="00C731DF">
            <w:r w:rsidRPr="00C731DF">
              <w:t>1400</w:t>
            </w:r>
          </w:p>
        </w:tc>
      </w:tr>
    </w:tbl>
    <w:p w:rsidR="00C731DF" w:rsidRPr="00C731DF" w:rsidRDefault="00C731DF" w:rsidP="00C731DF"/>
    <w:p w:rsidR="00C731DF" w:rsidRPr="00C731DF" w:rsidRDefault="00C731DF" w:rsidP="00C731DF"/>
    <w:p w:rsidR="00C731DF" w:rsidRPr="00C731DF" w:rsidRDefault="00C731DF" w:rsidP="00C731DF">
      <w:r w:rsidRPr="00C731DF">
        <w:br w:type="page"/>
      </w:r>
    </w:p>
    <w:p w:rsidR="00C731DF" w:rsidRPr="00C731DF" w:rsidRDefault="00C731DF" w:rsidP="00C731DF">
      <w:bookmarkStart w:id="44" w:name="_Toc458504330"/>
      <w:bookmarkStart w:id="45" w:name="_Toc480899117"/>
      <w:r w:rsidRPr="00C731DF">
        <w:lastRenderedPageBreak/>
        <w:t>Финансовые потребности для реализации мероприятий</w:t>
      </w:r>
      <w:bookmarkEnd w:id="44"/>
      <w:r w:rsidRPr="00C731DF">
        <w:t xml:space="preserve"> Программы</w:t>
      </w:r>
      <w:bookmarkEnd w:id="45"/>
    </w:p>
    <w:p w:rsidR="00C731DF" w:rsidRPr="00C731DF" w:rsidRDefault="00C731DF" w:rsidP="00C731DF"/>
    <w:tbl>
      <w:tblPr>
        <w:tblStyle w:val="a6"/>
        <w:tblW w:w="14658" w:type="dxa"/>
        <w:jc w:val="center"/>
        <w:tblLayout w:type="fixed"/>
        <w:tblLook w:val="04A0"/>
      </w:tblPr>
      <w:tblGrid>
        <w:gridCol w:w="3684"/>
        <w:gridCol w:w="1669"/>
        <w:gridCol w:w="1330"/>
        <w:gridCol w:w="1332"/>
        <w:gridCol w:w="1331"/>
        <w:gridCol w:w="1332"/>
        <w:gridCol w:w="1331"/>
        <w:gridCol w:w="1362"/>
        <w:gridCol w:w="1287"/>
      </w:tblGrid>
      <w:tr w:rsidR="00C731DF" w:rsidRPr="00C731DF" w:rsidTr="00C731DF">
        <w:trPr>
          <w:tblHeader/>
          <w:jc w:val="center"/>
        </w:trPr>
        <w:tc>
          <w:tcPr>
            <w:tcW w:w="3684" w:type="dxa"/>
            <w:vMerge w:val="restart"/>
            <w:shd w:val="clear" w:color="auto" w:fill="F2F2F2" w:themeFill="background1" w:themeFillShade="F2"/>
            <w:vAlign w:val="center"/>
          </w:tcPr>
          <w:p w:rsidR="00C731DF" w:rsidRPr="00C731DF" w:rsidRDefault="00C731DF" w:rsidP="00C731DF">
            <w:r w:rsidRPr="00C731DF">
              <w:t>Наименование инвестиционного проекта</w:t>
            </w:r>
          </w:p>
        </w:tc>
        <w:tc>
          <w:tcPr>
            <w:tcW w:w="1669" w:type="dxa"/>
            <w:vMerge w:val="restart"/>
            <w:shd w:val="clear" w:color="auto" w:fill="F2F2F2" w:themeFill="background1" w:themeFillShade="F2"/>
            <w:vAlign w:val="center"/>
          </w:tcPr>
          <w:p w:rsidR="00C731DF" w:rsidRPr="00C731DF" w:rsidRDefault="00C731DF" w:rsidP="00C731DF">
            <w:r w:rsidRPr="00C731DF">
              <w:t>Объем финансирования, тыс. руб.</w:t>
            </w:r>
          </w:p>
        </w:tc>
        <w:tc>
          <w:tcPr>
            <w:tcW w:w="6656" w:type="dxa"/>
            <w:gridSpan w:val="5"/>
            <w:shd w:val="clear" w:color="auto" w:fill="F2F2F2" w:themeFill="background1" w:themeFillShade="F2"/>
            <w:vAlign w:val="center"/>
          </w:tcPr>
          <w:p w:rsidR="00C731DF" w:rsidRPr="00C731DF" w:rsidRDefault="00C731DF" w:rsidP="00C731DF">
            <w:r w:rsidRPr="00C731DF">
              <w:t>1 ЭТАП</w:t>
            </w:r>
          </w:p>
        </w:tc>
        <w:tc>
          <w:tcPr>
            <w:tcW w:w="1362" w:type="dxa"/>
            <w:shd w:val="clear" w:color="auto" w:fill="F2F2F2" w:themeFill="background1" w:themeFillShade="F2"/>
            <w:vAlign w:val="center"/>
          </w:tcPr>
          <w:p w:rsidR="00C731DF" w:rsidRPr="00C731DF" w:rsidRDefault="00C731DF" w:rsidP="00C731DF">
            <w:r w:rsidRPr="00C731DF">
              <w:t>2 ЭТАП</w:t>
            </w:r>
          </w:p>
        </w:tc>
        <w:tc>
          <w:tcPr>
            <w:tcW w:w="1287" w:type="dxa"/>
            <w:shd w:val="clear" w:color="auto" w:fill="F2F2F2" w:themeFill="background1" w:themeFillShade="F2"/>
            <w:vAlign w:val="center"/>
          </w:tcPr>
          <w:p w:rsidR="00C731DF" w:rsidRPr="00C731DF" w:rsidRDefault="00C731DF" w:rsidP="00C731DF">
            <w:r w:rsidRPr="00C731DF">
              <w:t>3 ЭТАП</w:t>
            </w:r>
          </w:p>
        </w:tc>
      </w:tr>
      <w:tr w:rsidR="00C731DF" w:rsidRPr="00C731DF" w:rsidTr="00C731DF">
        <w:trPr>
          <w:tblHeader/>
          <w:jc w:val="center"/>
        </w:trPr>
        <w:tc>
          <w:tcPr>
            <w:tcW w:w="3684" w:type="dxa"/>
            <w:vMerge/>
            <w:tcBorders>
              <w:bottom w:val="single" w:sz="4" w:space="0" w:color="auto"/>
            </w:tcBorders>
            <w:shd w:val="clear" w:color="auto" w:fill="F2F2F2" w:themeFill="background1" w:themeFillShade="F2"/>
            <w:vAlign w:val="center"/>
          </w:tcPr>
          <w:p w:rsidR="00C731DF" w:rsidRPr="00C731DF" w:rsidRDefault="00C731DF" w:rsidP="00C731DF"/>
        </w:tc>
        <w:tc>
          <w:tcPr>
            <w:tcW w:w="1669" w:type="dxa"/>
            <w:vMerge/>
            <w:tcBorders>
              <w:bottom w:val="single" w:sz="4" w:space="0" w:color="auto"/>
            </w:tcBorders>
            <w:shd w:val="clear" w:color="auto" w:fill="F2F2F2" w:themeFill="background1" w:themeFillShade="F2"/>
            <w:vAlign w:val="center"/>
          </w:tcPr>
          <w:p w:rsidR="00C731DF" w:rsidRPr="00C731DF" w:rsidRDefault="00C731DF" w:rsidP="00C731DF"/>
        </w:tc>
        <w:tc>
          <w:tcPr>
            <w:tcW w:w="1330" w:type="dxa"/>
            <w:tcBorders>
              <w:bottom w:val="single" w:sz="4" w:space="0" w:color="auto"/>
            </w:tcBorders>
            <w:shd w:val="clear" w:color="auto" w:fill="F2F2F2" w:themeFill="background1" w:themeFillShade="F2"/>
            <w:vAlign w:val="center"/>
          </w:tcPr>
          <w:p w:rsidR="00C731DF" w:rsidRPr="00C731DF" w:rsidRDefault="00C731DF" w:rsidP="00C731DF">
            <w:r w:rsidRPr="00C731DF">
              <w:t>2017</w:t>
            </w:r>
          </w:p>
        </w:tc>
        <w:tc>
          <w:tcPr>
            <w:tcW w:w="1332" w:type="dxa"/>
            <w:tcBorders>
              <w:bottom w:val="single" w:sz="4" w:space="0" w:color="auto"/>
            </w:tcBorders>
            <w:shd w:val="clear" w:color="auto" w:fill="F2F2F2" w:themeFill="background1" w:themeFillShade="F2"/>
            <w:vAlign w:val="center"/>
          </w:tcPr>
          <w:p w:rsidR="00C731DF" w:rsidRPr="00C731DF" w:rsidRDefault="00C731DF" w:rsidP="00C731DF">
            <w:r w:rsidRPr="00C731DF">
              <w:t>2018</w:t>
            </w:r>
          </w:p>
        </w:tc>
        <w:tc>
          <w:tcPr>
            <w:tcW w:w="1331" w:type="dxa"/>
            <w:tcBorders>
              <w:bottom w:val="single" w:sz="4" w:space="0" w:color="auto"/>
            </w:tcBorders>
            <w:shd w:val="clear" w:color="auto" w:fill="F2F2F2" w:themeFill="background1" w:themeFillShade="F2"/>
            <w:vAlign w:val="center"/>
          </w:tcPr>
          <w:p w:rsidR="00C731DF" w:rsidRPr="00C731DF" w:rsidRDefault="00C731DF" w:rsidP="00C731DF">
            <w:r w:rsidRPr="00C731DF">
              <w:t>2019</w:t>
            </w:r>
          </w:p>
        </w:tc>
        <w:tc>
          <w:tcPr>
            <w:tcW w:w="1332" w:type="dxa"/>
            <w:tcBorders>
              <w:bottom w:val="single" w:sz="4" w:space="0" w:color="auto"/>
            </w:tcBorders>
            <w:shd w:val="clear" w:color="auto" w:fill="F2F2F2" w:themeFill="background1" w:themeFillShade="F2"/>
            <w:vAlign w:val="center"/>
          </w:tcPr>
          <w:p w:rsidR="00C731DF" w:rsidRPr="00C731DF" w:rsidRDefault="00C731DF" w:rsidP="00C731DF">
            <w:r w:rsidRPr="00C731DF">
              <w:t>2020</w:t>
            </w:r>
          </w:p>
        </w:tc>
        <w:tc>
          <w:tcPr>
            <w:tcW w:w="1331" w:type="dxa"/>
            <w:tcBorders>
              <w:bottom w:val="single" w:sz="4" w:space="0" w:color="auto"/>
            </w:tcBorders>
            <w:shd w:val="clear" w:color="auto" w:fill="F2F2F2" w:themeFill="background1" w:themeFillShade="F2"/>
            <w:vAlign w:val="center"/>
          </w:tcPr>
          <w:p w:rsidR="00C731DF" w:rsidRPr="00C731DF" w:rsidRDefault="00C731DF" w:rsidP="00C731DF">
            <w:r w:rsidRPr="00C731DF">
              <w:t>2021</w:t>
            </w:r>
          </w:p>
        </w:tc>
        <w:tc>
          <w:tcPr>
            <w:tcW w:w="1362" w:type="dxa"/>
            <w:tcBorders>
              <w:bottom w:val="single" w:sz="4" w:space="0" w:color="auto"/>
            </w:tcBorders>
            <w:shd w:val="clear" w:color="auto" w:fill="F2F2F2" w:themeFill="background1" w:themeFillShade="F2"/>
            <w:vAlign w:val="center"/>
          </w:tcPr>
          <w:p w:rsidR="00C731DF" w:rsidRPr="00C731DF" w:rsidRDefault="00C731DF" w:rsidP="00C731DF">
            <w:r w:rsidRPr="00C731DF">
              <w:t>2022-2026</w:t>
            </w:r>
          </w:p>
        </w:tc>
        <w:tc>
          <w:tcPr>
            <w:tcW w:w="1287" w:type="dxa"/>
            <w:tcBorders>
              <w:bottom w:val="single" w:sz="4" w:space="0" w:color="auto"/>
            </w:tcBorders>
            <w:shd w:val="clear" w:color="auto" w:fill="F2F2F2" w:themeFill="background1" w:themeFillShade="F2"/>
            <w:vAlign w:val="center"/>
          </w:tcPr>
          <w:p w:rsidR="00C731DF" w:rsidRPr="00C731DF" w:rsidRDefault="00C731DF" w:rsidP="00C731DF">
            <w:r w:rsidRPr="00C731DF">
              <w:t>2027-2030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транспортной инфраструктуры по видам транспорта</w:t>
            </w:r>
          </w:p>
        </w:tc>
        <w:tc>
          <w:tcPr>
            <w:tcW w:w="1669" w:type="dxa"/>
            <w:vAlign w:val="center"/>
          </w:tcPr>
          <w:p w:rsidR="00C731DF" w:rsidRPr="00C731DF" w:rsidRDefault="00C731DF" w:rsidP="00C731DF">
            <w:r w:rsidRPr="00C731DF">
              <w:t>0</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транспорта общего пользования, созданию транспортно-пересадочных узлов</w:t>
            </w:r>
          </w:p>
        </w:tc>
        <w:tc>
          <w:tcPr>
            <w:tcW w:w="1669" w:type="dxa"/>
            <w:vAlign w:val="center"/>
          </w:tcPr>
          <w:p w:rsidR="00C731DF" w:rsidRPr="00C731DF" w:rsidRDefault="00C731DF" w:rsidP="00C731DF">
            <w:r w:rsidRPr="00C731DF">
              <w:t>3738</w:t>
            </w:r>
          </w:p>
        </w:tc>
        <w:tc>
          <w:tcPr>
            <w:tcW w:w="1330" w:type="dxa"/>
            <w:vAlign w:val="center"/>
          </w:tcPr>
          <w:p w:rsidR="00C731DF" w:rsidRPr="00C731DF" w:rsidRDefault="00C731DF" w:rsidP="00C731DF">
            <w:r w:rsidRPr="00C731DF">
              <w:t>1869</w:t>
            </w:r>
          </w:p>
        </w:tc>
        <w:tc>
          <w:tcPr>
            <w:tcW w:w="1332" w:type="dxa"/>
            <w:vAlign w:val="center"/>
          </w:tcPr>
          <w:p w:rsidR="00C731DF" w:rsidRPr="00C731DF" w:rsidRDefault="00C731DF" w:rsidP="00C731DF">
            <w:r w:rsidRPr="00C731DF">
              <w:t>1869</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C731DF" w:rsidRPr="00C731DF" w:rsidRDefault="00C731DF" w:rsidP="00C731DF">
            <w:r w:rsidRPr="00C731DF">
              <w:t>113770,0</w:t>
            </w:r>
          </w:p>
        </w:tc>
        <w:tc>
          <w:tcPr>
            <w:tcW w:w="1330" w:type="dxa"/>
            <w:vAlign w:val="center"/>
          </w:tcPr>
          <w:p w:rsidR="00C731DF" w:rsidRPr="00C731DF" w:rsidRDefault="00C731DF" w:rsidP="00C731DF">
            <w:r w:rsidRPr="00C731DF">
              <w:t>1500,0</w:t>
            </w:r>
          </w:p>
        </w:tc>
        <w:tc>
          <w:tcPr>
            <w:tcW w:w="1332" w:type="dxa"/>
            <w:vAlign w:val="center"/>
          </w:tcPr>
          <w:p w:rsidR="00C731DF" w:rsidRPr="00C731DF" w:rsidRDefault="00C731DF" w:rsidP="00C731DF">
            <w:r w:rsidRPr="00C731DF">
              <w:t>750,0</w:t>
            </w:r>
          </w:p>
        </w:tc>
        <w:tc>
          <w:tcPr>
            <w:tcW w:w="1331" w:type="dxa"/>
            <w:vAlign w:val="center"/>
          </w:tcPr>
          <w:p w:rsidR="00C731DF" w:rsidRPr="00C731DF" w:rsidRDefault="00C731DF" w:rsidP="00C731DF">
            <w:r w:rsidRPr="00C731DF">
              <w:t>1520,0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110000,0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инфраструктуры пешеходного и велосипедного передвижения</w:t>
            </w:r>
          </w:p>
        </w:tc>
        <w:tc>
          <w:tcPr>
            <w:tcW w:w="1669" w:type="dxa"/>
            <w:vAlign w:val="center"/>
          </w:tcPr>
          <w:p w:rsidR="00C731DF" w:rsidRPr="00C731DF" w:rsidRDefault="00C731DF" w:rsidP="00C731DF">
            <w:r w:rsidRPr="00C731DF">
              <w:t>В соответствии с проектом</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В соответствии с проектом</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C731DF" w:rsidRPr="00C731DF" w:rsidRDefault="00C731DF" w:rsidP="00C731DF">
            <w:r w:rsidRPr="00C731DF">
              <w:t>0</w:t>
            </w:r>
          </w:p>
        </w:tc>
        <w:tc>
          <w:tcPr>
            <w:tcW w:w="1330"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0</w:t>
            </w:r>
          </w:p>
        </w:tc>
        <w:tc>
          <w:tcPr>
            <w:tcW w:w="1287" w:type="dxa"/>
            <w:vAlign w:val="center"/>
          </w:tcPr>
          <w:p w:rsidR="00C731DF" w:rsidRPr="00C731DF" w:rsidRDefault="00C731DF" w:rsidP="00C731DF">
            <w:r w:rsidRPr="00C731DF">
              <w:t>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развитию сети дорог поселения</w:t>
            </w:r>
          </w:p>
        </w:tc>
        <w:tc>
          <w:tcPr>
            <w:tcW w:w="1669" w:type="dxa"/>
            <w:vAlign w:val="center"/>
          </w:tcPr>
          <w:p w:rsidR="00C731DF" w:rsidRPr="00C731DF" w:rsidRDefault="00C731DF" w:rsidP="00C731DF">
            <w:r w:rsidRPr="00C731DF">
              <w:t>1693175,0</w:t>
            </w:r>
          </w:p>
        </w:tc>
        <w:tc>
          <w:tcPr>
            <w:tcW w:w="1330" w:type="dxa"/>
            <w:vAlign w:val="center"/>
          </w:tcPr>
          <w:p w:rsidR="00C731DF" w:rsidRPr="00C731DF" w:rsidRDefault="00C731DF" w:rsidP="00C731DF">
            <w:r w:rsidRPr="00C731DF">
              <w:t>391900,0</w:t>
            </w:r>
          </w:p>
        </w:tc>
        <w:tc>
          <w:tcPr>
            <w:tcW w:w="1332" w:type="dxa"/>
            <w:vAlign w:val="center"/>
          </w:tcPr>
          <w:p w:rsidR="00C731DF" w:rsidRPr="00C731DF" w:rsidRDefault="00C731DF" w:rsidP="00C731DF">
            <w:r w:rsidRPr="00C731DF">
              <w:t>317275,0</w:t>
            </w:r>
          </w:p>
        </w:tc>
        <w:tc>
          <w:tcPr>
            <w:tcW w:w="1331" w:type="dxa"/>
            <w:vAlign w:val="center"/>
          </w:tcPr>
          <w:p w:rsidR="00C731DF" w:rsidRPr="00C731DF" w:rsidRDefault="00C731DF" w:rsidP="00C731DF">
            <w:r w:rsidRPr="00C731DF">
              <w:t>525000,0</w:t>
            </w:r>
          </w:p>
        </w:tc>
        <w:tc>
          <w:tcPr>
            <w:tcW w:w="1332" w:type="dxa"/>
            <w:vAlign w:val="center"/>
          </w:tcPr>
          <w:p w:rsidR="00C731DF" w:rsidRPr="00C731DF" w:rsidRDefault="00C731DF" w:rsidP="00C731DF">
            <w:r w:rsidRPr="00C731DF">
              <w:t>0</w:t>
            </w:r>
          </w:p>
        </w:tc>
        <w:tc>
          <w:tcPr>
            <w:tcW w:w="1331" w:type="dxa"/>
            <w:vAlign w:val="center"/>
          </w:tcPr>
          <w:p w:rsidR="00C731DF" w:rsidRPr="00C731DF" w:rsidRDefault="00C731DF" w:rsidP="00C731DF">
            <w:r w:rsidRPr="00C731DF">
              <w:t>0</w:t>
            </w:r>
          </w:p>
        </w:tc>
        <w:tc>
          <w:tcPr>
            <w:tcW w:w="1362" w:type="dxa"/>
            <w:vAlign w:val="center"/>
          </w:tcPr>
          <w:p w:rsidR="00C731DF" w:rsidRPr="00C731DF" w:rsidRDefault="00C731DF" w:rsidP="00C731DF">
            <w:r w:rsidRPr="00C731DF">
              <w:t>229500,0</w:t>
            </w:r>
          </w:p>
        </w:tc>
        <w:tc>
          <w:tcPr>
            <w:tcW w:w="1287" w:type="dxa"/>
            <w:vAlign w:val="center"/>
          </w:tcPr>
          <w:p w:rsidR="00C731DF" w:rsidRPr="00C731DF" w:rsidRDefault="00C731DF" w:rsidP="00C731DF">
            <w:r w:rsidRPr="00C731DF">
              <w:t>229500,0</w:t>
            </w:r>
          </w:p>
        </w:tc>
      </w:tr>
      <w:tr w:rsidR="00C731DF" w:rsidRPr="00C731DF" w:rsidTr="00C731DF">
        <w:trPr>
          <w:jc w:val="center"/>
        </w:trPr>
        <w:tc>
          <w:tcPr>
            <w:tcW w:w="3684" w:type="dxa"/>
            <w:vAlign w:val="center"/>
          </w:tcPr>
          <w:p w:rsidR="00C731DF" w:rsidRPr="00C731DF" w:rsidRDefault="00C731DF" w:rsidP="00C731DF">
            <w:r w:rsidRPr="00C731DF">
              <w:t>Мероприятия по разработке технической документации</w:t>
            </w:r>
          </w:p>
        </w:tc>
        <w:tc>
          <w:tcPr>
            <w:tcW w:w="1669" w:type="dxa"/>
            <w:vAlign w:val="center"/>
          </w:tcPr>
          <w:p w:rsidR="00C731DF" w:rsidRPr="00C731DF" w:rsidRDefault="00C731DF" w:rsidP="00C731DF">
            <w:r w:rsidRPr="00C731DF">
              <w:t>2600</w:t>
            </w:r>
          </w:p>
        </w:tc>
        <w:tc>
          <w:tcPr>
            <w:tcW w:w="1330" w:type="dxa"/>
            <w:vAlign w:val="center"/>
          </w:tcPr>
          <w:p w:rsidR="00C731DF" w:rsidRPr="00C731DF" w:rsidRDefault="00C731DF" w:rsidP="00C731DF">
            <w:r w:rsidRPr="00C731DF">
              <w:sym w:font="Symbol" w:char="F02D"/>
            </w:r>
          </w:p>
        </w:tc>
        <w:tc>
          <w:tcPr>
            <w:tcW w:w="1332" w:type="dxa"/>
            <w:vAlign w:val="center"/>
          </w:tcPr>
          <w:p w:rsidR="00C731DF" w:rsidRPr="00C731DF" w:rsidRDefault="00C731DF" w:rsidP="00C731DF">
            <w:r w:rsidRPr="00C731DF">
              <w:t>50</w:t>
            </w:r>
          </w:p>
        </w:tc>
        <w:tc>
          <w:tcPr>
            <w:tcW w:w="1331" w:type="dxa"/>
            <w:vAlign w:val="center"/>
          </w:tcPr>
          <w:p w:rsidR="00C731DF" w:rsidRPr="00C731DF" w:rsidRDefault="00C731DF" w:rsidP="00C731DF">
            <w:r w:rsidRPr="00C731DF">
              <w:t>50</w:t>
            </w:r>
          </w:p>
        </w:tc>
        <w:tc>
          <w:tcPr>
            <w:tcW w:w="1332" w:type="dxa"/>
            <w:vAlign w:val="center"/>
          </w:tcPr>
          <w:p w:rsidR="00C731DF" w:rsidRPr="00C731DF" w:rsidRDefault="00C731DF" w:rsidP="00C731DF">
            <w:r w:rsidRPr="00C731DF">
              <w:t>100</w:t>
            </w:r>
          </w:p>
        </w:tc>
        <w:tc>
          <w:tcPr>
            <w:tcW w:w="1331" w:type="dxa"/>
            <w:vAlign w:val="center"/>
          </w:tcPr>
          <w:p w:rsidR="00C731DF" w:rsidRPr="00C731DF" w:rsidRDefault="00C731DF" w:rsidP="00C731DF">
            <w:r w:rsidRPr="00C731DF">
              <w:t>300</w:t>
            </w:r>
          </w:p>
        </w:tc>
        <w:tc>
          <w:tcPr>
            <w:tcW w:w="1362" w:type="dxa"/>
            <w:vAlign w:val="center"/>
          </w:tcPr>
          <w:p w:rsidR="00C731DF" w:rsidRPr="00C731DF" w:rsidRDefault="00C731DF" w:rsidP="00C731DF">
            <w:r w:rsidRPr="00C731DF">
              <w:t>700</w:t>
            </w:r>
          </w:p>
        </w:tc>
        <w:tc>
          <w:tcPr>
            <w:tcW w:w="1287" w:type="dxa"/>
            <w:vAlign w:val="center"/>
          </w:tcPr>
          <w:p w:rsidR="00C731DF" w:rsidRPr="00C731DF" w:rsidRDefault="00C731DF" w:rsidP="00C731DF">
            <w:r w:rsidRPr="00C731DF">
              <w:t>1400</w:t>
            </w:r>
          </w:p>
        </w:tc>
      </w:tr>
      <w:tr w:rsidR="00C731DF" w:rsidRPr="00C731DF" w:rsidTr="00C731DF">
        <w:trPr>
          <w:jc w:val="center"/>
        </w:trPr>
        <w:tc>
          <w:tcPr>
            <w:tcW w:w="3684" w:type="dxa"/>
            <w:shd w:val="clear" w:color="auto" w:fill="D9D9D9" w:themeFill="background1" w:themeFillShade="D9"/>
            <w:vAlign w:val="center"/>
          </w:tcPr>
          <w:p w:rsidR="00C731DF" w:rsidRPr="00C731DF" w:rsidRDefault="00C731DF" w:rsidP="00C731DF">
            <w:r w:rsidRPr="00C731DF">
              <w:t>ИТОГО:</w:t>
            </w:r>
          </w:p>
        </w:tc>
        <w:tc>
          <w:tcPr>
            <w:tcW w:w="1669" w:type="dxa"/>
            <w:shd w:val="clear" w:color="auto" w:fill="D9D9D9" w:themeFill="background1" w:themeFillShade="D9"/>
          </w:tcPr>
          <w:p w:rsidR="00C731DF" w:rsidRPr="00C731DF" w:rsidRDefault="00C731DF" w:rsidP="00C731DF">
            <w:r w:rsidRPr="00C731DF">
              <w:t>1813283,0</w:t>
            </w:r>
          </w:p>
        </w:tc>
        <w:tc>
          <w:tcPr>
            <w:tcW w:w="1330" w:type="dxa"/>
            <w:shd w:val="clear" w:color="auto" w:fill="D9D9D9" w:themeFill="background1" w:themeFillShade="D9"/>
          </w:tcPr>
          <w:p w:rsidR="00C731DF" w:rsidRPr="00C731DF" w:rsidRDefault="00C731DF" w:rsidP="00C731DF">
            <w:r w:rsidRPr="00C731DF">
              <w:t>395269,0</w:t>
            </w:r>
          </w:p>
        </w:tc>
        <w:tc>
          <w:tcPr>
            <w:tcW w:w="1332" w:type="dxa"/>
            <w:shd w:val="clear" w:color="auto" w:fill="D9D9D9" w:themeFill="background1" w:themeFillShade="D9"/>
          </w:tcPr>
          <w:p w:rsidR="00C731DF" w:rsidRPr="00C731DF" w:rsidRDefault="00C731DF" w:rsidP="00C731DF">
            <w:r w:rsidRPr="00C731DF">
              <w:t>319944,0</w:t>
            </w:r>
          </w:p>
        </w:tc>
        <w:tc>
          <w:tcPr>
            <w:tcW w:w="1331" w:type="dxa"/>
            <w:shd w:val="clear" w:color="auto" w:fill="D9D9D9" w:themeFill="background1" w:themeFillShade="D9"/>
          </w:tcPr>
          <w:p w:rsidR="00C731DF" w:rsidRPr="00C731DF" w:rsidRDefault="00C731DF" w:rsidP="00C731DF">
            <w:r w:rsidRPr="00C731DF">
              <w:t>526570,0</w:t>
            </w:r>
          </w:p>
        </w:tc>
        <w:tc>
          <w:tcPr>
            <w:tcW w:w="1332" w:type="dxa"/>
            <w:shd w:val="clear" w:color="auto" w:fill="D9D9D9" w:themeFill="background1" w:themeFillShade="D9"/>
          </w:tcPr>
          <w:p w:rsidR="00C731DF" w:rsidRPr="00C731DF" w:rsidRDefault="00C731DF" w:rsidP="00C731DF">
            <w:r w:rsidRPr="00C731DF">
              <w:t>100,0</w:t>
            </w:r>
          </w:p>
        </w:tc>
        <w:tc>
          <w:tcPr>
            <w:tcW w:w="1331" w:type="dxa"/>
            <w:shd w:val="clear" w:color="auto" w:fill="D9D9D9" w:themeFill="background1" w:themeFillShade="D9"/>
          </w:tcPr>
          <w:p w:rsidR="00C731DF" w:rsidRPr="00C731DF" w:rsidRDefault="00C731DF" w:rsidP="00C731DF">
            <w:r w:rsidRPr="00C731DF">
              <w:t>300,0</w:t>
            </w:r>
          </w:p>
        </w:tc>
        <w:tc>
          <w:tcPr>
            <w:tcW w:w="1362" w:type="dxa"/>
            <w:shd w:val="clear" w:color="auto" w:fill="D9D9D9" w:themeFill="background1" w:themeFillShade="D9"/>
          </w:tcPr>
          <w:p w:rsidR="00C731DF" w:rsidRPr="00C731DF" w:rsidRDefault="00C731DF" w:rsidP="00C731DF">
            <w:r w:rsidRPr="00C731DF">
              <w:t>340200,0</w:t>
            </w:r>
          </w:p>
        </w:tc>
        <w:tc>
          <w:tcPr>
            <w:tcW w:w="1287" w:type="dxa"/>
            <w:shd w:val="clear" w:color="auto" w:fill="D9D9D9" w:themeFill="background1" w:themeFillShade="D9"/>
          </w:tcPr>
          <w:p w:rsidR="00C731DF" w:rsidRPr="00C731DF" w:rsidRDefault="00C731DF" w:rsidP="00C731DF">
            <w:r w:rsidRPr="00C731DF">
              <w:t>230900,0</w:t>
            </w:r>
          </w:p>
        </w:tc>
      </w:tr>
    </w:tbl>
    <w:p w:rsidR="00C731DF" w:rsidRPr="00C731DF" w:rsidRDefault="00C731DF" w:rsidP="00C731DF"/>
    <w:p w:rsidR="00C731DF" w:rsidRPr="00C731DF" w:rsidRDefault="00C731DF" w:rsidP="00C731DF">
      <w:pPr>
        <w:sectPr w:rsidR="00C731DF" w:rsidRPr="00C731DF" w:rsidSect="00C731DF">
          <w:headerReference w:type="default" r:id="rId25"/>
          <w:headerReference w:type="first" r:id="rId26"/>
          <w:pgSz w:w="16838" w:h="11906" w:orient="landscape" w:code="9"/>
          <w:pgMar w:top="567" w:right="284" w:bottom="709" w:left="567" w:header="425" w:footer="403" w:gutter="0"/>
          <w:cols w:space="708"/>
          <w:titlePg/>
          <w:docGrid w:linePitch="360"/>
        </w:sectPr>
      </w:pPr>
    </w:p>
    <w:p w:rsidR="00C731DF" w:rsidRPr="00C731DF" w:rsidRDefault="00C731DF" w:rsidP="00C731DF">
      <w:bookmarkStart w:id="46" w:name="_Toc480899118"/>
      <w:r w:rsidRPr="00C731DF">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6"/>
    </w:p>
    <w:p w:rsidR="00C731DF" w:rsidRPr="00C731DF" w:rsidRDefault="00C731DF" w:rsidP="00C731DF"/>
    <w:p w:rsidR="00C731DF" w:rsidRPr="00C731DF" w:rsidRDefault="00C731DF" w:rsidP="00C731DF">
      <w:r w:rsidRPr="00C731DF">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C731DF" w:rsidRPr="00C731DF" w:rsidRDefault="00C731DF" w:rsidP="00C731DF">
      <w:r w:rsidRPr="00C731DF">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C731DF" w:rsidRPr="00C731DF" w:rsidRDefault="00C731DF" w:rsidP="00C731DF">
      <w:r w:rsidRPr="00C731DF">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C731DF" w:rsidRPr="00C731DF" w:rsidRDefault="00C731DF" w:rsidP="00C731DF">
      <w:r w:rsidRPr="00C731DF">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C731DF" w:rsidRPr="00C731DF" w:rsidRDefault="00C731DF" w:rsidP="00C731DF">
      <w:r w:rsidRPr="00C731DF">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w:t>
      </w:r>
    </w:p>
    <w:p w:rsidR="00C731DF" w:rsidRPr="00C731DF" w:rsidRDefault="00C731DF" w:rsidP="00C731DF">
      <w:r w:rsidRPr="00C731DF">
        <w:t>1-й этап -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w:t>
      </w:r>
    </w:p>
    <w:p w:rsidR="00C731DF" w:rsidRPr="00C731DF" w:rsidRDefault="00C731DF" w:rsidP="00C731DF">
      <w:r w:rsidRPr="00C731DF">
        <w:t>2-й этап - расчет P2 - оценки эффективности муниципальной программы по критерию «степень достижения планируемых значений показателей муниципальной программы»;</w:t>
      </w:r>
    </w:p>
    <w:p w:rsidR="00C731DF" w:rsidRPr="00C731DF" w:rsidRDefault="00C731DF" w:rsidP="00C731DF">
      <w:r w:rsidRPr="00C731DF">
        <w:t>3-й этап - расчет P итог - итоговой оценки эффективности муниципальной программы.</w:t>
      </w:r>
    </w:p>
    <w:p w:rsidR="00C731DF" w:rsidRPr="00C731DF" w:rsidRDefault="00C731DF" w:rsidP="00C731DF">
      <w:r w:rsidRPr="00C731DF">
        <w:t>Итоговая оценка эффективности муниципальной программы (P итог)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C731DF" w:rsidRPr="00C731DF" w:rsidRDefault="00C731DF" w:rsidP="00C731DF">
      <w:r w:rsidRPr="00C731DF">
        <w:t>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rsidR="00C731DF" w:rsidRPr="00C731DF" w:rsidRDefault="00C731DF" w:rsidP="00C731DF"/>
    <w:p w:rsidR="00C731DF" w:rsidRPr="00C731DF" w:rsidRDefault="001F3137" w:rsidP="00C731DF">
      <w:pPr>
        <w:rPr>
          <w:rFonts w:eastAsiaTheme="minorEastAsia"/>
        </w:rPr>
      </w:pPr>
      <m:oMathPara>
        <m:oMath>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факт</m:t>
                  </m:r>
                </m:sub>
              </m:sSub>
              <m:r>
                <w:rPr>
                  <w:rFonts w:ascii="Cambria Math" w:hAnsi="Cambria Math"/>
                </w:rPr>
                <m:t>+u</m:t>
              </m:r>
            </m:num>
            <m:den>
              <m:sSub>
                <m:sSubPr>
                  <m:ctrlPr>
                    <w:rPr>
                      <w:rFonts w:ascii="Cambria Math" w:hAnsi="Cambria Math"/>
                    </w:rPr>
                  </m:ctrlPr>
                </m:sSubPr>
                <m:e>
                  <m:r>
                    <w:rPr>
                      <w:rFonts w:ascii="Cambria Math" w:hAnsi="Cambria Math"/>
                    </w:rPr>
                    <m:t>V</m:t>
                  </m:r>
                </m:e>
                <m:sub>
                  <m:r>
                    <w:rPr>
                      <w:rFonts w:ascii="Cambria Math" w:hAnsi="Cambria Math"/>
                    </w:rPr>
                    <m:t>пл</m:t>
                  </m:r>
                </m:sub>
              </m:sSub>
            </m:den>
          </m:f>
          <m:r>
            <w:rPr>
              <w:rFonts w:ascii="Cambria Math" w:hAnsi="Cambria Math"/>
            </w:rPr>
            <m:t>∙100%, где:</m:t>
          </m:r>
        </m:oMath>
      </m:oMathPara>
    </w:p>
    <w:p w:rsidR="00C731DF" w:rsidRPr="00C731DF" w:rsidRDefault="00C731DF" w:rsidP="00C731DF">
      <w:pPr>
        <w:rPr>
          <w:rFonts w:eastAsiaTheme="minorEastAsia"/>
        </w:rPr>
      </w:pPr>
    </w:p>
    <w:p w:rsidR="00C731DF" w:rsidRPr="00C731DF" w:rsidRDefault="001F3137" w:rsidP="00C731DF">
      <m:oMath>
        <m:sSub>
          <m:sSubPr>
            <m:ctrlPr>
              <w:rPr>
                <w:rFonts w:ascii="Cambria Math" w:hAnsi="Cambria Math"/>
              </w:rPr>
            </m:ctrlPr>
          </m:sSubPr>
          <m:e>
            <m:r>
              <w:rPr>
                <w:rFonts w:ascii="Cambria Math" w:hAnsi="Cambria Math"/>
              </w:rPr>
              <m:t>V</m:t>
            </m:r>
          </m:e>
          <m:sub>
            <m:r>
              <w:rPr>
                <w:rFonts w:ascii="Cambria Math" w:hAnsi="Cambria Math"/>
              </w:rPr>
              <m:t>факт</m:t>
            </m:r>
          </m:sub>
        </m:sSub>
      </m:oMath>
      <w:r w:rsidR="00C731DF" w:rsidRPr="00C731DF">
        <w:t xml:space="preserve"> – фактический объем бюджетных средств, направленных на реализацию муниципальной программы за отчетный год;</w:t>
      </w:r>
    </w:p>
    <w:p w:rsidR="00C731DF" w:rsidRPr="00C731DF" w:rsidRDefault="001F3137" w:rsidP="00C731DF">
      <m:oMath>
        <m:sSub>
          <m:sSubPr>
            <m:ctrlPr>
              <w:rPr>
                <w:rFonts w:ascii="Cambria Math" w:hAnsi="Cambria Math"/>
              </w:rPr>
            </m:ctrlPr>
          </m:sSubPr>
          <m:e>
            <m:r>
              <w:rPr>
                <w:rFonts w:ascii="Cambria Math" w:hAnsi="Cambria Math"/>
              </w:rPr>
              <m:t>V</m:t>
            </m:r>
          </m:e>
          <m:sub>
            <m:r>
              <w:rPr>
                <w:rFonts w:ascii="Cambria Math" w:hAnsi="Cambria Math"/>
              </w:rPr>
              <m:t>пл</m:t>
            </m:r>
          </m:sub>
        </m:sSub>
      </m:oMath>
      <w:r w:rsidR="00C731DF" w:rsidRPr="00C731DF">
        <w:t xml:space="preserve"> – плановый объем бюджетных средств на реализацию муниципальной программы в отчетном году;</w:t>
      </w:r>
    </w:p>
    <w:p w:rsidR="00C731DF" w:rsidRPr="00C731DF" w:rsidRDefault="00C731DF" w:rsidP="00C731DF">
      <m:oMath>
        <m:r>
          <w:rPr>
            <w:rFonts w:ascii="Cambria Math" w:hAnsi="Cambria Math"/>
          </w:rPr>
          <m:t>u</m:t>
        </m:r>
      </m:oMath>
      <w:r w:rsidRPr="00C731DF">
        <w:t xml:space="preserve"> – сумма «положительной экономии».</w:t>
      </w:r>
    </w:p>
    <w:p w:rsidR="00C731DF" w:rsidRPr="00C731DF" w:rsidRDefault="00C731DF" w:rsidP="00C731DF">
      <w:r w:rsidRPr="00C731DF">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C731DF" w:rsidRPr="00C731DF" w:rsidRDefault="00C731DF" w:rsidP="00C731DF"/>
    <w:p w:rsidR="00C731DF" w:rsidRPr="00C731DF" w:rsidRDefault="00C731DF" w:rsidP="00C731DF">
      <w:r w:rsidRPr="00C731DF">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rsidR="00C731DF" w:rsidRPr="00C731DF" w:rsidRDefault="00C731DF" w:rsidP="00C731DF">
      <w:r w:rsidRPr="00C731DF">
        <w:t>муниципальная программа выполнена в полном объеме, если P1 = 100%;</w:t>
      </w:r>
    </w:p>
    <w:p w:rsidR="00C731DF" w:rsidRPr="00C731DF" w:rsidRDefault="00C731DF" w:rsidP="00C731DF">
      <w:r w:rsidRPr="00C731DF">
        <w:t>муниципальная программа в целом выполнена, если 80% &lt; P1 &lt; 100%;</w:t>
      </w:r>
    </w:p>
    <w:p w:rsidR="00C731DF" w:rsidRPr="00C731DF" w:rsidRDefault="00C731DF" w:rsidP="00C731DF">
      <w:r w:rsidRPr="00C731DF">
        <w:lastRenderedPageBreak/>
        <w:t>муниципальная программа не выполнена, если P1 &lt; 80%.</w:t>
      </w:r>
    </w:p>
    <w:p w:rsidR="00C731DF" w:rsidRPr="00C731DF" w:rsidRDefault="00C731DF" w:rsidP="00C731DF"/>
    <w:p w:rsidR="00C731DF" w:rsidRPr="00C731DF" w:rsidRDefault="00C731DF" w:rsidP="00C731DF">
      <w:r w:rsidRPr="00C731DF">
        <w:t>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C731DF" w:rsidRPr="00C731DF" w:rsidRDefault="00C731DF" w:rsidP="00C731DF"/>
    <w:p w:rsidR="00C731DF" w:rsidRPr="00C731DF" w:rsidRDefault="001F3137" w:rsidP="00C731DF">
      <w:pPr>
        <w:rPr>
          <w:rFonts w:eastAsiaTheme="minorEastAsia"/>
        </w:rPr>
      </w:pPr>
      <m:oMathPara>
        <m:oMath>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 xml:space="preserve">SUM </m:t>
              </m:r>
              <m:sSub>
                <m:sSubPr>
                  <m:ctrlPr>
                    <w:rPr>
                      <w:rFonts w:ascii="Cambria Math" w:hAnsi="Cambria Math"/>
                    </w:rPr>
                  </m:ctrlPr>
                </m:sSubPr>
                <m:e>
                  <m:r>
                    <w:rPr>
                      <w:rFonts w:ascii="Cambria Math" w:hAnsi="Cambria Math"/>
                    </w:rPr>
                    <m:t>K</m:t>
                  </m:r>
                </m:e>
                <m:sub>
                  <m:r>
                    <w:rPr>
                      <w:rFonts w:ascii="Cambria Math" w:hAnsi="Cambria Math"/>
                    </w:rPr>
                    <m:t>i</m:t>
                  </m:r>
                </m:sub>
              </m:sSub>
            </m:num>
            <m:den>
              <m:r>
                <w:rPr>
                  <w:rFonts w:ascii="Cambria Math" w:hAnsi="Cambria Math"/>
                </w:rPr>
                <m:t>N</m:t>
              </m:r>
            </m:den>
          </m:f>
          <m:r>
            <w:rPr>
              <w:rFonts w:ascii="Cambria Math" w:hAnsi="Cambria Math"/>
            </w:rPr>
            <m:t>∙100%, где:</m:t>
          </m:r>
        </m:oMath>
      </m:oMathPara>
    </w:p>
    <w:p w:rsidR="00C731DF" w:rsidRPr="00C731DF" w:rsidRDefault="00C731DF" w:rsidP="00C731DF">
      <w:pPr>
        <w:rPr>
          <w:rFonts w:eastAsiaTheme="minorEastAsia"/>
        </w:rPr>
      </w:pPr>
    </w:p>
    <w:p w:rsidR="00C731DF" w:rsidRPr="00C731DF" w:rsidRDefault="00C731DF" w:rsidP="00C731DF">
      <w:r w:rsidRPr="00C731DF">
        <w:t>i = 1</w:t>
      </w:r>
    </w:p>
    <w:p w:rsidR="00C731DF" w:rsidRPr="00C731DF" w:rsidRDefault="001F3137" w:rsidP="00C731DF">
      <m:oMath>
        <m:sSub>
          <m:sSubPr>
            <m:ctrlPr>
              <w:rPr>
                <w:rFonts w:ascii="Cambria Math" w:hAnsi="Cambria Math"/>
              </w:rPr>
            </m:ctrlPr>
          </m:sSubPr>
          <m:e>
            <m:r>
              <w:rPr>
                <w:rFonts w:ascii="Cambria Math" w:hAnsi="Cambria Math"/>
              </w:rPr>
              <m:t>K</m:t>
            </m:r>
          </m:e>
          <m:sub>
            <m:r>
              <w:rPr>
                <w:rFonts w:ascii="Cambria Math" w:hAnsi="Cambria Math"/>
              </w:rPr>
              <m:t>i</m:t>
            </m:r>
          </m:sub>
        </m:sSub>
      </m:oMath>
      <w:r w:rsidR="00C731DF" w:rsidRPr="00C731DF">
        <w:t xml:space="preserve"> – исполнение i планируемого значения показателя муниципальной программы за отчетный год в процентах;</w:t>
      </w:r>
    </w:p>
    <w:p w:rsidR="00C731DF" w:rsidRPr="00C731DF" w:rsidRDefault="00C731DF" w:rsidP="00C731DF">
      <m:oMath>
        <m:r>
          <w:rPr>
            <w:rFonts w:ascii="Cambria Math" w:hAnsi="Cambria Math"/>
          </w:rPr>
          <m:t>N</m:t>
        </m:r>
      </m:oMath>
      <w:r w:rsidRPr="00C731DF">
        <w:t xml:space="preserve"> – число планируемых значений показателей муниципальной программы.</w:t>
      </w:r>
    </w:p>
    <w:p w:rsidR="00C731DF" w:rsidRPr="00C731DF" w:rsidRDefault="00C731DF" w:rsidP="00C731DF"/>
    <w:p w:rsidR="00C731DF" w:rsidRPr="00C731DF" w:rsidRDefault="00C731DF" w:rsidP="00C731DF">
      <w:r w:rsidRPr="00C731DF">
        <w:t>Исполнение по каждому показателю муниципальной программы за отчетный год осуществляется по формуле:</w:t>
      </w:r>
    </w:p>
    <w:p w:rsidR="00C731DF" w:rsidRPr="00C731DF" w:rsidRDefault="00C731DF" w:rsidP="00C731DF"/>
    <w:p w:rsidR="00C731DF" w:rsidRPr="00C731DF" w:rsidRDefault="001F3137" w:rsidP="00C731DF">
      <w:pPr>
        <w:rPr>
          <w:rFonts w:eastAsiaTheme="minorEastAsia"/>
        </w:rPr>
      </w:pPr>
      <m:oMathPara>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П</m:t>
                  </m:r>
                </m:e>
                <m:sub>
                  <m:r>
                    <w:rPr>
                      <w:rFonts w:ascii="Cambria Math" w:hAnsi="Cambria Math"/>
                    </w:rPr>
                    <m:t>i факт</m:t>
                  </m:r>
                </m:sub>
              </m:sSub>
            </m:num>
            <m:den>
              <m:sSub>
                <m:sSubPr>
                  <m:ctrlPr>
                    <w:rPr>
                      <w:rFonts w:ascii="Cambria Math" w:hAnsi="Cambria Math"/>
                    </w:rPr>
                  </m:ctrlPr>
                </m:sSubPr>
                <m:e>
                  <m:r>
                    <w:rPr>
                      <w:rFonts w:ascii="Cambria Math" w:hAnsi="Cambria Math"/>
                    </w:rPr>
                    <m:t>П</m:t>
                  </m:r>
                </m:e>
                <m:sub>
                  <m:r>
                    <w:rPr>
                      <w:rFonts w:ascii="Cambria Math" w:hAnsi="Cambria Math"/>
                    </w:rPr>
                    <m:t>i пл</m:t>
                  </m:r>
                </m:sub>
              </m:sSub>
            </m:den>
          </m:f>
          <m:r>
            <w:rPr>
              <w:rFonts w:ascii="Cambria Math" w:hAnsi="Cambria Math"/>
            </w:rPr>
            <m:t>∙100%, где:</m:t>
          </m:r>
        </m:oMath>
      </m:oMathPara>
    </w:p>
    <w:p w:rsidR="00C731DF" w:rsidRPr="00C731DF" w:rsidRDefault="00C731DF" w:rsidP="00C731DF">
      <w:pPr>
        <w:rPr>
          <w:rFonts w:eastAsiaTheme="minorEastAsia"/>
        </w:rPr>
      </w:pPr>
    </w:p>
    <w:p w:rsidR="00C731DF" w:rsidRPr="00C731DF" w:rsidRDefault="001F3137" w:rsidP="00C731DF">
      <m:oMath>
        <m:sSub>
          <m:sSubPr>
            <m:ctrlPr>
              <w:rPr>
                <w:rFonts w:ascii="Cambria Math" w:hAnsi="Cambria Math"/>
              </w:rPr>
            </m:ctrlPr>
          </m:sSubPr>
          <m:e>
            <m:r>
              <w:rPr>
                <w:rFonts w:ascii="Cambria Math" w:hAnsi="Cambria Math"/>
              </w:rPr>
              <m:t>П</m:t>
            </m:r>
          </m:e>
          <m:sub>
            <m:r>
              <w:rPr>
                <w:rFonts w:ascii="Cambria Math" w:hAnsi="Cambria Math"/>
              </w:rPr>
              <m:t>i факт</m:t>
            </m:r>
          </m:sub>
        </m:sSub>
      </m:oMath>
      <w:r w:rsidR="00C731DF" w:rsidRPr="00C731DF">
        <w:t xml:space="preserve"> – фактическое значение i показателя за отчетный год;</w:t>
      </w:r>
    </w:p>
    <w:p w:rsidR="00C731DF" w:rsidRPr="00C731DF" w:rsidRDefault="001F3137" w:rsidP="00C731DF">
      <m:oMath>
        <m:sSub>
          <m:sSubPr>
            <m:ctrlPr>
              <w:rPr>
                <w:rFonts w:ascii="Cambria Math" w:hAnsi="Cambria Math"/>
              </w:rPr>
            </m:ctrlPr>
          </m:sSubPr>
          <m:e>
            <m:r>
              <w:rPr>
                <w:rFonts w:ascii="Cambria Math" w:hAnsi="Cambria Math"/>
              </w:rPr>
              <m:t>П</m:t>
            </m:r>
          </m:e>
          <m:sub>
            <m:r>
              <w:rPr>
                <w:rFonts w:ascii="Cambria Math" w:hAnsi="Cambria Math"/>
              </w:rPr>
              <m:t>i пл</m:t>
            </m:r>
          </m:sub>
        </m:sSub>
      </m:oMath>
      <w:r w:rsidR="00C731DF" w:rsidRPr="00C731DF">
        <w:t xml:space="preserve"> – плановое значение i показателя на отчетный год.</w:t>
      </w:r>
    </w:p>
    <w:p w:rsidR="00C731DF" w:rsidRPr="00C731DF" w:rsidRDefault="00C731DF" w:rsidP="00C731DF"/>
    <w:p w:rsidR="00C731DF" w:rsidRPr="00C731DF" w:rsidRDefault="00C731DF" w:rsidP="00C731DF">
      <w:r w:rsidRPr="00C731DF">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w:t>
      </w:r>
    </w:p>
    <w:p w:rsidR="00C731DF" w:rsidRPr="00C731DF" w:rsidRDefault="00C731DF" w:rsidP="00C731DF"/>
    <w:p w:rsidR="00C731DF" w:rsidRPr="00C731DF" w:rsidRDefault="001F3137" w:rsidP="00C731DF">
      <m:oMathPara>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=100%</m:t>
          </m:r>
        </m:oMath>
      </m:oMathPara>
    </w:p>
    <w:p w:rsidR="00C731DF" w:rsidRPr="00C731DF" w:rsidRDefault="00C731DF" w:rsidP="00C731DF"/>
    <w:p w:rsidR="00C731DF" w:rsidRPr="00C731DF" w:rsidRDefault="00C731DF" w:rsidP="00C731DF">
      <w:r w:rsidRPr="00C731DF">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C731DF" w:rsidRPr="00C731DF" w:rsidRDefault="00C731DF" w:rsidP="00C731DF"/>
    <w:p w:rsidR="00C731DF" w:rsidRPr="00C731DF" w:rsidRDefault="001F3137" w:rsidP="00C731DF">
      <w:pPr>
        <w:rPr>
          <w:rFonts w:eastAsiaTheme="minorEastAsia"/>
        </w:rPr>
      </w:pPr>
      <m:oMathPara>
        <m:oMath>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=0%</m:t>
          </m:r>
        </m:oMath>
      </m:oMathPara>
    </w:p>
    <w:p w:rsidR="00C731DF" w:rsidRPr="00C731DF" w:rsidRDefault="00C731DF" w:rsidP="00C731DF"/>
    <w:p w:rsidR="00C731DF" w:rsidRPr="00C731DF" w:rsidRDefault="00C731DF" w:rsidP="00C731DF">
      <w:r w:rsidRPr="00C731DF">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w:t>
      </w:r>
    </w:p>
    <w:p w:rsidR="00C731DF" w:rsidRPr="00C731DF" w:rsidRDefault="00C731DF" w:rsidP="00C731DF">
      <w:r w:rsidRPr="00C731DF">
        <w:t>муниципальная программа перевыполнена, если P2 &gt; 100%;</w:t>
      </w:r>
    </w:p>
    <w:p w:rsidR="00C731DF" w:rsidRPr="00C731DF" w:rsidRDefault="00C731DF" w:rsidP="00C731DF">
      <w:r w:rsidRPr="00C731DF">
        <w:t>муниципальная программа выполнена в полном объеме, если 90% &lt; P2 &lt; 100%;</w:t>
      </w:r>
    </w:p>
    <w:p w:rsidR="00C731DF" w:rsidRPr="00C731DF" w:rsidRDefault="00C731DF" w:rsidP="00C731DF">
      <w:r w:rsidRPr="00C731DF">
        <w:t>муниципальная программа в целом выполнена, если 75% &lt; P2 &lt; 95% муниципальная программа не выполнена, если P2 &lt; 75%.</w:t>
      </w:r>
    </w:p>
    <w:p w:rsidR="00C731DF" w:rsidRPr="00C731DF" w:rsidRDefault="00C731DF" w:rsidP="00C731DF"/>
    <w:p w:rsidR="00C731DF" w:rsidRPr="00C731DF" w:rsidRDefault="00C731DF" w:rsidP="00C731DF">
      <w:r w:rsidRPr="00C731DF">
        <w:t>Итоговая оценка эффективности муниципальной программы осуществляется по формуле:</w:t>
      </w:r>
    </w:p>
    <w:p w:rsidR="00C731DF" w:rsidRPr="00C731DF" w:rsidRDefault="00C731DF" w:rsidP="00C731DF"/>
    <w:p w:rsidR="00C731DF" w:rsidRPr="00C731DF" w:rsidRDefault="001F3137" w:rsidP="00C731DF">
      <w:pPr>
        <w:rPr>
          <w:rFonts w:eastAsiaTheme="minorEastAsia"/>
        </w:rPr>
      </w:pPr>
      <m:oMathPara>
        <m:oMath>
          <m:sSub>
            <m:sSubPr>
              <m:ctrlPr>
                <w:rPr>
                  <w:rFonts w:ascii="Cambria Math" w:hAnsi="Cambria Math"/>
                </w:rPr>
              </m:ctrlPr>
            </m:sSubPr>
            <m:e>
              <m:r>
                <w:rPr>
                  <w:rFonts w:ascii="Cambria Math" w:hAnsi="Cambria Math"/>
                </w:rPr>
                <m:t>P</m:t>
              </m:r>
            </m:e>
            <m:sub>
              <m:r>
                <w:rPr>
                  <w:rFonts w:ascii="Cambria Math" w:hAnsi="Cambria Math"/>
                </w:rPr>
                <m:t>итог</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num>
            <m:den>
              <m:r>
                <w:rPr>
                  <w:rFonts w:ascii="Cambria Math" w:hAnsi="Cambria Math"/>
                </w:rPr>
                <m:t>2</m:t>
              </m:r>
            </m:den>
          </m:f>
          <m:r>
            <w:rPr>
              <w:rFonts w:ascii="Cambria Math" w:hAnsi="Cambria Math"/>
            </w:rPr>
            <m:t>, где:</m:t>
          </m:r>
        </m:oMath>
      </m:oMathPara>
    </w:p>
    <w:p w:rsidR="00C731DF" w:rsidRPr="00C731DF" w:rsidRDefault="00C731DF" w:rsidP="00C731DF"/>
    <w:p w:rsidR="00C731DF" w:rsidRPr="00C731DF" w:rsidRDefault="001F3137" w:rsidP="00C731DF">
      <m:oMath>
        <m:sSub>
          <m:sSubPr>
            <m:ctrlPr>
              <w:rPr>
                <w:rFonts w:ascii="Cambria Math" w:hAnsi="Cambria Math"/>
              </w:rPr>
            </m:ctrlPr>
          </m:sSubPr>
          <m:e>
            <m:r>
              <w:rPr>
                <w:rFonts w:ascii="Cambria Math" w:hAnsi="Cambria Math"/>
              </w:rPr>
              <m:t>P</m:t>
            </m:r>
          </m:e>
          <m:sub>
            <m:r>
              <w:rPr>
                <w:rFonts w:ascii="Cambria Math" w:hAnsi="Cambria Math"/>
              </w:rPr>
              <m:t>итог</m:t>
            </m:r>
          </m:sub>
        </m:sSub>
      </m:oMath>
      <w:r w:rsidR="00C731DF" w:rsidRPr="00C731DF">
        <w:t xml:space="preserve"> – итоговая оценка эффективности муниципальной программы за отчетный год.</w:t>
      </w:r>
    </w:p>
    <w:p w:rsidR="00C731DF" w:rsidRPr="00C731DF" w:rsidRDefault="00C731DF" w:rsidP="00C731DF"/>
    <w:p w:rsidR="00C731DF" w:rsidRPr="00C731DF" w:rsidRDefault="00C731DF" w:rsidP="00C731DF">
      <w:r w:rsidRPr="00C731DF">
        <w:t>Интерпретация итоговой оценки эффективности муниципальной программы осуществляется по следующим критериям:</w:t>
      </w:r>
    </w:p>
    <w:p w:rsidR="00C731DF" w:rsidRPr="00C731DF" w:rsidRDefault="00C731DF" w:rsidP="00C731DF">
      <w:r w:rsidRPr="00C731DF">
        <w:lastRenderedPageBreak/>
        <w:t>P итог &gt; 100% высокоэффективная;</w:t>
      </w:r>
    </w:p>
    <w:p w:rsidR="00C731DF" w:rsidRPr="00C731DF" w:rsidRDefault="00C731DF" w:rsidP="00C731DF">
      <w:r w:rsidRPr="00C731DF">
        <w:t>90% &lt; P итог &lt; 100% эффективная;</w:t>
      </w:r>
    </w:p>
    <w:p w:rsidR="00C731DF" w:rsidRPr="00C731DF" w:rsidRDefault="00C731DF" w:rsidP="00C731DF">
      <w:r w:rsidRPr="00C731DF">
        <w:t>75% &lt; P итог &lt; 90% умеренно эффективная;</w:t>
      </w:r>
    </w:p>
    <w:p w:rsidR="00C731DF" w:rsidRPr="00C731DF" w:rsidRDefault="00C731DF" w:rsidP="00C731DF">
      <w:r w:rsidRPr="00C731DF">
        <w:t>P итог &lt; 75% неэффективная.</w:t>
      </w:r>
    </w:p>
    <w:p w:rsidR="00C731DF" w:rsidRPr="00C731DF" w:rsidRDefault="00C731DF" w:rsidP="00C731DF"/>
    <w:p w:rsidR="00C731DF" w:rsidRPr="00C731DF" w:rsidRDefault="00C731DF" w:rsidP="00C731DF">
      <w:r w:rsidRPr="00C731DF">
        <w:br w:type="page"/>
      </w:r>
    </w:p>
    <w:p w:rsidR="00C731DF" w:rsidRPr="00C731DF" w:rsidRDefault="00C731DF" w:rsidP="00C731DF">
      <w:bookmarkStart w:id="47" w:name="_Toc480899119"/>
      <w:r w:rsidRPr="00C731DF">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7"/>
    </w:p>
    <w:p w:rsidR="00C731DF" w:rsidRPr="00C731DF" w:rsidRDefault="00C731DF" w:rsidP="00C731DF"/>
    <w:p w:rsidR="00C731DF" w:rsidRPr="00C731DF" w:rsidRDefault="00C731DF" w:rsidP="00C731DF">
      <w:r w:rsidRPr="00C731DF">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C731DF" w:rsidRPr="00C731DF" w:rsidRDefault="00C731DF" w:rsidP="00C731DF">
      <w:r w:rsidRPr="00C731DF">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C731DF" w:rsidRPr="00C731DF" w:rsidRDefault="00C731DF" w:rsidP="00C731DF">
      <w:r w:rsidRPr="00C731DF">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C731DF" w:rsidRPr="00C731DF" w:rsidRDefault="00C731DF" w:rsidP="00C731DF">
      <w:r w:rsidRPr="00C731DF">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C731DF" w:rsidRPr="00C731DF" w:rsidRDefault="00C731DF" w:rsidP="00C731DF">
      <w:r w:rsidRPr="00C731DF">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C731DF" w:rsidRPr="00C731DF" w:rsidRDefault="00C731DF" w:rsidP="00C731DF">
      <w:r w:rsidRPr="00C731DF">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соответствующих муниципальных образований.</w:t>
      </w:r>
    </w:p>
    <w:p w:rsidR="00C731DF" w:rsidRPr="00C731DF" w:rsidRDefault="00C731DF" w:rsidP="00C731DF">
      <w:r w:rsidRPr="00C731DF">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w:t>
      </w:r>
      <w:r w:rsidRPr="00C731DF">
        <w:lastRenderedPageBreak/>
        <w:t>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C731DF" w:rsidRPr="00C731DF" w:rsidRDefault="00C731DF" w:rsidP="00C731DF">
      <w:r w:rsidRPr="00C731DF">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C731DF" w:rsidRPr="00C731DF" w:rsidRDefault="00C731DF" w:rsidP="00C731DF">
      <w:r w:rsidRPr="00C731DF">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C731DF" w:rsidRPr="00C731DF" w:rsidRDefault="00C731DF" w:rsidP="00C731DF">
      <w:r w:rsidRPr="00C731DF">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C731DF" w:rsidRPr="00C731DF" w:rsidRDefault="00C731DF" w:rsidP="00C731DF">
      <w:r w:rsidRPr="00C731DF">
        <w:t>применение экономических мер, стимулирующих инвестиции в объекты транспортной инфраструктуры;</w:t>
      </w:r>
    </w:p>
    <w:p w:rsidR="00C731DF" w:rsidRPr="00C731DF" w:rsidRDefault="00C731DF" w:rsidP="00C731DF">
      <w:r w:rsidRPr="00C731DF">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C731DF" w:rsidRPr="00C731DF" w:rsidRDefault="00C731DF" w:rsidP="00C731DF">
      <w:r w:rsidRPr="00C731DF">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C731DF" w:rsidRPr="00C731DF" w:rsidRDefault="00C731DF" w:rsidP="00C731DF">
      <w:r w:rsidRPr="00C731DF">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C731DF" w:rsidRPr="00C731DF" w:rsidRDefault="00C731DF" w:rsidP="00C731DF">
      <w:r w:rsidRPr="00C731DF">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C731DF" w:rsidRPr="00C731DF" w:rsidRDefault="00C731DF" w:rsidP="00C731DF"/>
    <w:p w:rsidR="00C731DF" w:rsidRPr="00C731DF" w:rsidRDefault="00C731DF" w:rsidP="00C731DF">
      <w:r w:rsidRPr="00C731DF">
        <w:t>Для создания эффективной конкурентоспособной транспортной системы необходимы 3 основные составляющие:</w:t>
      </w:r>
    </w:p>
    <w:p w:rsidR="00C731DF" w:rsidRPr="00C731DF" w:rsidRDefault="00C731DF" w:rsidP="00C731DF">
      <w:r w:rsidRPr="00C731DF">
        <w:t>конкурентоспособные высококачественные транспортные услуги;</w:t>
      </w:r>
    </w:p>
    <w:p w:rsidR="00C731DF" w:rsidRPr="00C731DF" w:rsidRDefault="00C731DF" w:rsidP="00C731DF">
      <w:r w:rsidRPr="00C731DF">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C731DF" w:rsidRPr="00C731DF" w:rsidRDefault="00C731DF" w:rsidP="00C731DF">
      <w:r w:rsidRPr="00C731DF">
        <w:t>создание условий для превышения уровня предложения транспортных услуг над спросом.</w:t>
      </w:r>
    </w:p>
    <w:p w:rsidR="00C731DF" w:rsidRPr="00C731DF" w:rsidRDefault="00C731DF" w:rsidP="00C731DF"/>
    <w:p w:rsidR="00C731DF" w:rsidRPr="00C731DF" w:rsidRDefault="00C731DF" w:rsidP="00C731DF">
      <w:r w:rsidRPr="00C731DF">
        <w:t>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МО Рождественского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C731DF" w:rsidRPr="00C731DF" w:rsidRDefault="00C731DF" w:rsidP="00C731DF">
      <w:r w:rsidRPr="00C731DF">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МО Рождественского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C731DF" w:rsidRPr="00C731DF" w:rsidRDefault="00C731DF" w:rsidP="00C731DF">
      <w:bookmarkStart w:id="48" w:name="_Toc458503806"/>
      <w:bookmarkStart w:id="49" w:name="_Toc480899120"/>
      <w:r w:rsidRPr="00C731DF">
        <w:lastRenderedPageBreak/>
        <w:t>УПРАВЛЕНИЕ И КОНТРОЛЬ НАД ХОДОМ РЕАЛИЗАЦИИ ПРОГРАММЫ</w:t>
      </w:r>
      <w:bookmarkEnd w:id="48"/>
      <w:bookmarkEnd w:id="49"/>
    </w:p>
    <w:p w:rsidR="00C731DF" w:rsidRPr="00C731DF" w:rsidRDefault="00C731DF" w:rsidP="00C731DF">
      <w:bookmarkStart w:id="50" w:name="_Toc458503807"/>
      <w:bookmarkStart w:id="51" w:name="_Toc480899121"/>
      <w:r w:rsidRPr="00C731DF">
        <w:t>Ответственные за реализацию Программы</w:t>
      </w:r>
      <w:bookmarkEnd w:id="50"/>
      <w:bookmarkEnd w:id="51"/>
    </w:p>
    <w:p w:rsidR="00C731DF" w:rsidRPr="00C731DF" w:rsidRDefault="00C731DF" w:rsidP="00C731DF"/>
    <w:p w:rsidR="00C731DF" w:rsidRPr="00C731DF" w:rsidRDefault="00C731DF" w:rsidP="00C731DF">
      <w:r w:rsidRPr="00C731DF">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731DF" w:rsidRPr="00C731DF" w:rsidRDefault="00C731DF" w:rsidP="00C731DF">
      <w:r w:rsidRPr="00C731DF">
        <w:t>Механизм реализации Программы базируется на принципах четкого разграничения полномочий и ответственности всех исполнителей программы.</w:t>
      </w:r>
    </w:p>
    <w:p w:rsidR="00C731DF" w:rsidRPr="00C731DF" w:rsidRDefault="00C731DF" w:rsidP="00C731DF">
      <w:r w:rsidRPr="00C731DF">
        <w:t>Заказчиком Программы является администрация муниципального образования Рождественского сельского поселения.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Рождественского сельского поселения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Рождественского сельского поселения.</w:t>
      </w:r>
    </w:p>
    <w:p w:rsidR="00C731DF" w:rsidRPr="00C731DF" w:rsidRDefault="00C731DF" w:rsidP="00C731DF">
      <w:r w:rsidRPr="00C731DF">
        <w:t>Основными функциями администрации муниципального образования Рождественского сельского поселения по реализации Программы являются:</w:t>
      </w:r>
    </w:p>
    <w:p w:rsidR="00C731DF" w:rsidRPr="00C731DF" w:rsidRDefault="00C731DF" w:rsidP="00C731DF">
      <w:r w:rsidRPr="00C731DF">
        <w:t>оценка эффективности использования финансовых средств;</w:t>
      </w:r>
    </w:p>
    <w:p w:rsidR="00C731DF" w:rsidRPr="00C731DF" w:rsidRDefault="00C731DF" w:rsidP="00C731DF">
      <w:r w:rsidRPr="00C731DF">
        <w:t>вынесение заключения по вопросу возможности выделения бюджетных средств на реализацию Программы;</w:t>
      </w:r>
    </w:p>
    <w:p w:rsidR="00C731DF" w:rsidRPr="00C731DF" w:rsidRDefault="00C731DF" w:rsidP="00C731DF">
      <w:r w:rsidRPr="00C731DF">
        <w:t>реализация мероприятий Программы;</w:t>
      </w:r>
    </w:p>
    <w:p w:rsidR="00C731DF" w:rsidRPr="00C731DF" w:rsidRDefault="00C731DF" w:rsidP="00C731DF">
      <w:r w:rsidRPr="00C731DF">
        <w:t>подготовка и уточнение перечня программных мероприятий и финансовых потребностей на их реализацию;</w:t>
      </w:r>
    </w:p>
    <w:p w:rsidR="00C731DF" w:rsidRPr="00C731DF" w:rsidRDefault="00C731DF" w:rsidP="00C731DF">
      <w:r w:rsidRPr="00C731DF">
        <w:t>организационное, техническое и методическое содействие организациям, участвующим в реализации Программы;</w:t>
      </w:r>
    </w:p>
    <w:p w:rsidR="00C731DF" w:rsidRPr="00C731DF" w:rsidRDefault="00C731DF" w:rsidP="00C731DF">
      <w:r w:rsidRPr="00C731DF">
        <w:t>обеспечение взаимодействия органов местного самоуправления и организаций, участвующих в реализации Программы;</w:t>
      </w:r>
    </w:p>
    <w:p w:rsidR="00C731DF" w:rsidRPr="00C731DF" w:rsidRDefault="00C731DF" w:rsidP="00C731DF">
      <w:r w:rsidRPr="00C731DF">
        <w:t>мониторинг и анализ реализации Программы;</w:t>
      </w:r>
    </w:p>
    <w:p w:rsidR="00C731DF" w:rsidRPr="00C731DF" w:rsidRDefault="00C731DF" w:rsidP="00C731DF">
      <w:r w:rsidRPr="00C731DF">
        <w:t>сбор информации о ходе выполнения производственных и инвестиционных программ организаций в рамках проведения мониторинга Программы;</w:t>
      </w:r>
    </w:p>
    <w:p w:rsidR="00C731DF" w:rsidRPr="00C731DF" w:rsidRDefault="00C731DF" w:rsidP="00C731DF">
      <w:r w:rsidRPr="00C731DF">
        <w:t>осуществление оценки эффективности Программы и расчет целевых показателей и индикаторов реализации Программы;</w:t>
      </w:r>
    </w:p>
    <w:p w:rsidR="00C731DF" w:rsidRPr="00C731DF" w:rsidRDefault="00C731DF" w:rsidP="00C731DF">
      <w:r w:rsidRPr="00C731DF">
        <w:t>подготовка заключения об эффективности реализации Программы;</w:t>
      </w:r>
    </w:p>
    <w:p w:rsidR="00C731DF" w:rsidRPr="00C731DF" w:rsidRDefault="00C731DF" w:rsidP="00C731DF">
      <w:r w:rsidRPr="00C731DF">
        <w:t>подготовка докладов о ходе реализации Программы главе администрации муниципального образования и предложений о ее корректировке;</w:t>
      </w:r>
    </w:p>
    <w:p w:rsidR="00C731DF" w:rsidRPr="00C731DF" w:rsidRDefault="00C731DF" w:rsidP="00C731DF">
      <w:r w:rsidRPr="00C731DF">
        <w:t>осуществление мероприятий в сфере информационного освещения и сопровождения реализации Программы.</w:t>
      </w:r>
    </w:p>
    <w:p w:rsidR="00C731DF" w:rsidRPr="00C731DF" w:rsidRDefault="00C731DF" w:rsidP="00C731DF">
      <w:r w:rsidRPr="00C731DF">
        <w:t>В рамках осуществляемых функций администрация муниципального образования Рождественского сельского поселения подготавливает соответствующие необходимые документы для использования организациями, участвующими в реализации Программы.</w:t>
      </w:r>
    </w:p>
    <w:p w:rsidR="00C731DF" w:rsidRPr="00C731DF" w:rsidRDefault="00C731DF" w:rsidP="00C731DF">
      <w:r w:rsidRPr="00C731DF">
        <w:t xml:space="preserve">Общий контроль над ходом реализации Программы осуществляет глава администрации муниципального образования Рождественского сельского поселения. </w:t>
      </w:r>
    </w:p>
    <w:p w:rsidR="00C731DF" w:rsidRPr="00C731DF" w:rsidRDefault="00C731DF" w:rsidP="00C731DF">
      <w:r w:rsidRPr="00C731DF">
        <w:t>Финансовое обеспечение мероприятий Программы осуществляется за счет средств бюджета муниципального образования Рождественского сельского поселения, бюджета Ленинградской области, средств предприятий автотранспортного комплекса, осуществляющих деятельность на территории муниципалитета и прочих источников финансирования.</w:t>
      </w:r>
    </w:p>
    <w:p w:rsidR="00C731DF" w:rsidRPr="00C731DF" w:rsidRDefault="00C731DF" w:rsidP="00C731DF"/>
    <w:p w:rsidR="00C731DF" w:rsidRPr="00C731DF" w:rsidRDefault="00C731DF" w:rsidP="00C731DF">
      <w:r w:rsidRPr="00C731DF">
        <w:lastRenderedPageBreak/>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транспортной инфраструктуры.</w:t>
      </w:r>
    </w:p>
    <w:p w:rsidR="00C731DF" w:rsidRPr="00C731DF" w:rsidRDefault="00C731DF" w:rsidP="00C731DF">
      <w:r w:rsidRPr="00C731DF">
        <w:t>Объемы финансирования Программы за счет средств бюджета муниципального образования Рождественского сельского поселения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731DF" w:rsidRPr="00C731DF" w:rsidRDefault="00C731DF" w:rsidP="00C731DF">
      <w:r w:rsidRPr="00C731DF">
        <w:t>Финансирование расходов на реализацию Программы осуществляется в порядке, установленном бюджетным процессом муниципального образования Рождественского сельского поселения.</w:t>
      </w:r>
    </w:p>
    <w:p w:rsidR="00C731DF" w:rsidRPr="00C731DF" w:rsidRDefault="00C731DF" w:rsidP="00C731DF">
      <w:bookmarkStart w:id="52" w:name="_Toc458503808"/>
      <w:bookmarkStart w:id="53" w:name="_Toc480899122"/>
      <w:r w:rsidRPr="00C731DF">
        <w:t>План график работ по реализации Программы</w:t>
      </w:r>
      <w:bookmarkEnd w:id="52"/>
      <w:bookmarkEnd w:id="53"/>
    </w:p>
    <w:p w:rsidR="00C731DF" w:rsidRPr="00C731DF" w:rsidRDefault="00C731DF" w:rsidP="00C731DF"/>
    <w:p w:rsidR="00C731DF" w:rsidRPr="00C731DF" w:rsidRDefault="00C731DF" w:rsidP="00C731DF">
      <w:r w:rsidRPr="00C731DF">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731DF" w:rsidRPr="00C731DF" w:rsidRDefault="00C731DF" w:rsidP="00C731DF">
      <w:r w:rsidRPr="00C731DF">
        <w:t>Реализация программы осуществляется поэтапно:</w:t>
      </w:r>
    </w:p>
    <w:p w:rsidR="00C731DF" w:rsidRPr="00C731DF" w:rsidRDefault="00C731DF" w:rsidP="00C731DF">
      <w:r w:rsidRPr="00C731DF">
        <w:t>1 этап: 2017 - 2021 гг.;</w:t>
      </w:r>
    </w:p>
    <w:p w:rsidR="00C731DF" w:rsidRPr="00C731DF" w:rsidRDefault="00C731DF" w:rsidP="00C731DF">
      <w:r w:rsidRPr="00C731DF">
        <w:t>2 этап: 2022 - 2026 гг.;</w:t>
      </w:r>
    </w:p>
    <w:p w:rsidR="00C731DF" w:rsidRPr="00C731DF" w:rsidRDefault="00C731DF" w:rsidP="00C731DF">
      <w:r w:rsidRPr="00C731DF">
        <w:t>3 этап: 2027 - 2030 гг.;</w:t>
      </w:r>
    </w:p>
    <w:p w:rsidR="00C731DF" w:rsidRPr="00C731DF" w:rsidRDefault="00C731DF" w:rsidP="00C731DF">
      <w:r w:rsidRPr="00C731DF">
        <w:t>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C731DF" w:rsidRPr="00C731DF" w:rsidRDefault="00C731DF" w:rsidP="00C731DF"/>
    <w:p w:rsidR="00C731DF" w:rsidRPr="00C731DF" w:rsidRDefault="00C731DF" w:rsidP="00C731DF">
      <w:bookmarkStart w:id="54" w:name="_Toc458503809"/>
      <w:bookmarkStart w:id="55" w:name="_Toc480899123"/>
      <w:r w:rsidRPr="00C731DF">
        <w:t>Порядок предоставления отчетности по выполнению Программы</w:t>
      </w:r>
      <w:bookmarkEnd w:id="54"/>
      <w:bookmarkEnd w:id="55"/>
    </w:p>
    <w:p w:rsidR="00C731DF" w:rsidRPr="00C731DF" w:rsidRDefault="00C731DF" w:rsidP="00C731DF"/>
    <w:p w:rsidR="00C731DF" w:rsidRPr="00C731DF" w:rsidRDefault="00C731DF" w:rsidP="00C731DF">
      <w:r w:rsidRPr="00C731DF">
        <w:t>Предоставление отчетности по выполнению мероприятий Программы осуществляется в рамках ежегодного мониторинга.</w:t>
      </w:r>
    </w:p>
    <w:p w:rsidR="00C731DF" w:rsidRPr="00C731DF" w:rsidRDefault="00C731DF" w:rsidP="00C731DF">
      <w:r w:rsidRPr="00C731DF">
        <w:t>Целью мониторинга выполнения Программы является ежегодный контроль ситуации, а также анализ выполнения мероприятий по модернизации и развитию транспортной инфраструктуры, предусмотренных Программой.</w:t>
      </w:r>
    </w:p>
    <w:p w:rsidR="00C731DF" w:rsidRPr="00C731DF" w:rsidRDefault="00C731DF" w:rsidP="00C731DF">
      <w:r w:rsidRPr="00C731DF">
        <w:t>Мониторинг Программы комплексного развития систем коммунальной инфраструктуры включает следующие этапы:</w:t>
      </w:r>
    </w:p>
    <w:p w:rsidR="00C731DF" w:rsidRPr="00C731DF" w:rsidRDefault="00C731DF" w:rsidP="00C731DF">
      <w:r w:rsidRPr="00C731DF">
        <w:t>Периодический сбор информации о результатах выполнения мероприятий Программы, а также информации о состоянии и развитии транспортной инфраструктуры;</w:t>
      </w:r>
    </w:p>
    <w:p w:rsidR="00C731DF" w:rsidRPr="00C731DF" w:rsidRDefault="00C731DF" w:rsidP="00C731DF">
      <w:r w:rsidRPr="00C731DF">
        <w:t>Анализ данных о результатах планируемых и фактически проводимых преобразований транспортной инфраструктуры.</w:t>
      </w:r>
    </w:p>
    <w:p w:rsidR="00C731DF" w:rsidRPr="00C731DF" w:rsidRDefault="00C731DF" w:rsidP="00C731DF">
      <w:r w:rsidRPr="00C731DF">
        <w:t>На основе результатов мониторинга выполнения Программы администрацией муниципального образования Рождественского сельского поселения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731DF" w:rsidRPr="00C731DF" w:rsidRDefault="00C731DF" w:rsidP="00C731DF">
      <w:r w:rsidRPr="00C731DF">
        <w:t>Порядок предоставления отчетности и формы отчетности по выполнению Программы устанавливаются муниципальными правовыми актами администрации муниципального образования Рождественского сельского поселения.</w:t>
      </w:r>
    </w:p>
    <w:p w:rsidR="00C731DF" w:rsidRPr="00C731DF" w:rsidRDefault="00C731DF" w:rsidP="00C731DF">
      <w:r w:rsidRPr="00C731DF">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731DF" w:rsidRPr="00C731DF" w:rsidRDefault="00C731DF" w:rsidP="00C731DF"/>
    <w:p w:rsidR="00C731DF" w:rsidRPr="00C731DF" w:rsidRDefault="00C731DF" w:rsidP="00C731DF">
      <w:r w:rsidRPr="00C731DF">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C731DF" w:rsidRPr="00C731DF" w:rsidRDefault="00C731DF" w:rsidP="00C731DF"/>
    <w:p w:rsidR="00C731DF" w:rsidRPr="00C731DF" w:rsidRDefault="001F3137" w:rsidP="00C731DF">
      <w:pPr>
        <w:rPr>
          <w:rFonts w:eastAsiaTheme="minorEastAsia"/>
        </w:rPr>
      </w:pPr>
      <m:oMathPara>
        <m:oMath>
          <m:sSub>
            <m:sSubPr>
              <m:ctrlPr>
                <w:rPr>
                  <w:rFonts w:ascii="Cambria Math" w:hAnsi="Cambria Math"/>
                </w:rPr>
              </m:ctrlPr>
            </m:sSubPr>
            <m:e>
              <m:r>
                <w:rPr>
                  <w:rFonts w:ascii="Cambria Math" w:hAnsi="Cambria Math"/>
                </w:rPr>
                <m:t>КЦИ</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ЦИФ</m:t>
                  </m:r>
                </m:e>
                <m:sub>
                  <m:r>
                    <w:rPr>
                      <w:rFonts w:ascii="Cambria Math" w:hAnsi="Cambria Math"/>
                    </w:rPr>
                    <m:t>i</m:t>
                  </m:r>
                </m:sub>
              </m:sSub>
            </m:num>
            <m:den>
              <m:sSub>
                <m:sSubPr>
                  <m:ctrlPr>
                    <w:rPr>
                      <w:rFonts w:ascii="Cambria Math" w:hAnsi="Cambria Math"/>
                    </w:rPr>
                  </m:ctrlPr>
                </m:sSubPr>
                <m:e>
                  <m:r>
                    <w:rPr>
                      <w:rFonts w:ascii="Cambria Math" w:hAnsi="Cambria Math"/>
                    </w:rPr>
                    <m:t>ЦИП</m:t>
                  </m:r>
                </m:e>
                <m:sub>
                  <m:r>
                    <w:rPr>
                      <w:rFonts w:ascii="Cambria Math" w:hAnsi="Cambria Math"/>
                    </w:rPr>
                    <m:t>i</m:t>
                  </m:r>
                </m:sub>
              </m:sSub>
            </m:den>
          </m:f>
          <m:r>
            <w:rPr>
              <w:rFonts w:ascii="Cambria Math" w:hAnsi="Cambria Math"/>
            </w:rPr>
            <m:t>, где:</m:t>
          </m:r>
        </m:oMath>
      </m:oMathPara>
    </w:p>
    <w:p w:rsidR="00C731DF" w:rsidRPr="00C731DF" w:rsidRDefault="00C731DF" w:rsidP="00C731DF">
      <w:pPr>
        <w:rPr>
          <w:rFonts w:eastAsiaTheme="minorEastAsia"/>
        </w:rPr>
      </w:pPr>
    </w:p>
    <w:p w:rsidR="00C731DF" w:rsidRPr="00C731DF" w:rsidRDefault="001F3137" w:rsidP="00C731DF">
      <w:pPr>
        <w:rPr>
          <w:rFonts w:eastAsiaTheme="minorEastAsia"/>
        </w:rPr>
      </w:pPr>
      <m:oMath>
        <m:sSub>
          <m:sSubPr>
            <m:ctrlPr>
              <w:rPr>
                <w:rFonts w:ascii="Cambria Math" w:hAnsi="Cambria Math"/>
              </w:rPr>
            </m:ctrlPr>
          </m:sSubPr>
          <m:e>
            <m:r>
              <w:rPr>
                <w:rFonts w:ascii="Cambria Math" w:hAnsi="Cambria Math"/>
              </w:rPr>
              <m:t>КЦИ</m:t>
            </m:r>
          </m:e>
          <m:sub>
            <m:r>
              <w:rPr>
                <w:rFonts w:ascii="Cambria Math" w:hAnsi="Cambria Math"/>
              </w:rPr>
              <m:t>i</m:t>
            </m:r>
          </m:sub>
        </m:sSub>
      </m:oMath>
      <w:r w:rsidR="00C731DF" w:rsidRPr="00C731DF">
        <w:rPr>
          <w:rFonts w:eastAsiaTheme="minorEastAsia"/>
        </w:rPr>
        <w:t xml:space="preserve"> – степень достижения i-го целевого индикатора Программы;</w:t>
      </w:r>
    </w:p>
    <w:p w:rsidR="00C731DF" w:rsidRPr="00C731DF" w:rsidRDefault="001F3137" w:rsidP="00C731DF">
      <w:pPr>
        <w:rPr>
          <w:rFonts w:eastAsiaTheme="minorEastAsia"/>
        </w:rPr>
      </w:pPr>
      <m:oMath>
        <m:sSub>
          <m:sSubPr>
            <m:ctrlPr>
              <w:rPr>
                <w:rFonts w:ascii="Cambria Math" w:hAnsi="Cambria Math"/>
              </w:rPr>
            </m:ctrlPr>
          </m:sSubPr>
          <m:e>
            <m:r>
              <w:rPr>
                <w:rFonts w:ascii="Cambria Math" w:hAnsi="Cambria Math"/>
              </w:rPr>
              <m:t>ЦИФ</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ЦИП</m:t>
            </m:r>
          </m:e>
          <m:sub>
            <m:r>
              <w:rPr>
                <w:rFonts w:ascii="Cambria Math" w:hAnsi="Cambria Math"/>
              </w:rPr>
              <m:t>i</m:t>
            </m:r>
          </m:sub>
        </m:sSub>
      </m:oMath>
      <w:r w:rsidR="00C731DF" w:rsidRPr="00C731DF">
        <w:rPr>
          <w:rFonts w:eastAsiaTheme="minorEastAsia"/>
        </w:rPr>
        <w:t>) – фактическое (плановое) значение i-го целевого индикатора Программы.</w:t>
      </w:r>
    </w:p>
    <w:p w:rsidR="00C731DF" w:rsidRPr="00C731DF" w:rsidRDefault="00C731DF" w:rsidP="00C731DF">
      <w:pPr>
        <w:rPr>
          <w:rFonts w:eastAsiaTheme="minorEastAsia"/>
        </w:rPr>
      </w:pPr>
      <w:r w:rsidRPr="00C731DF">
        <w:rPr>
          <w:rFonts w:eastAsiaTheme="minorEastAsia"/>
        </w:rPr>
        <w:tab/>
        <w:t xml:space="preserve">Значение показателя </w:t>
      </w:r>
      <m:oMath>
        <m:sSub>
          <m:sSubPr>
            <m:ctrlPr>
              <w:rPr>
                <w:rFonts w:ascii="Cambria Math" w:hAnsi="Cambria Math"/>
              </w:rPr>
            </m:ctrlPr>
          </m:sSubPr>
          <m:e>
            <m:r>
              <w:rPr>
                <w:rFonts w:ascii="Cambria Math" w:hAnsi="Cambria Math"/>
              </w:rPr>
              <m:t>КЦИ</m:t>
            </m:r>
          </m:e>
          <m:sub>
            <m:r>
              <w:rPr>
                <w:rFonts w:ascii="Cambria Math" w:hAnsi="Cambria Math"/>
              </w:rPr>
              <m:t>i</m:t>
            </m:r>
          </m:sub>
        </m:sSub>
      </m:oMath>
      <w:r w:rsidRPr="00C731DF">
        <w:rPr>
          <w:rFonts w:eastAsiaTheme="minorEastAsia"/>
        </w:rPr>
        <w:t xml:space="preserve"> должно быть больше либо равно 1.</w:t>
      </w:r>
    </w:p>
    <w:p w:rsidR="00C731DF" w:rsidRPr="00C731DF" w:rsidRDefault="00C731DF" w:rsidP="00C731DF"/>
    <w:p w:rsidR="00C731DF" w:rsidRPr="00C731DF" w:rsidRDefault="00C731DF" w:rsidP="00C731DF">
      <w:r w:rsidRPr="00C731DF">
        <w:t>Критерий «Степень соответствия бюджетных затрат на мероприятия Программы запланированному уровню затрат» рассчитывается по формуле:</w:t>
      </w:r>
    </w:p>
    <w:p w:rsidR="00C731DF" w:rsidRPr="00C731DF" w:rsidRDefault="00C731DF" w:rsidP="00C731DF"/>
    <w:p w:rsidR="00C731DF" w:rsidRPr="00C731DF" w:rsidRDefault="001F3137" w:rsidP="00C731DF">
      <w:pPr>
        <w:rPr>
          <w:rFonts w:eastAsiaTheme="minorEastAsia"/>
        </w:rPr>
      </w:pPr>
      <m:oMathPara>
        <m:oMath>
          <m:sSub>
            <m:sSubPr>
              <m:ctrlPr>
                <w:rPr>
                  <w:rFonts w:ascii="Cambria Math" w:hAnsi="Cambria Math"/>
                </w:rPr>
              </m:ctrlPr>
            </m:sSubPr>
            <m:e>
              <m:r>
                <w:rPr>
                  <w:rFonts w:ascii="Cambria Math" w:hAnsi="Cambria Math"/>
                </w:rPr>
                <m:t>КБЗ</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БЗФ</m:t>
                  </m:r>
                </m:e>
                <m:sub>
                  <m:r>
                    <w:rPr>
                      <w:rFonts w:ascii="Cambria Math" w:hAnsi="Cambria Math"/>
                    </w:rPr>
                    <m:t>i</m:t>
                  </m:r>
                </m:sub>
              </m:sSub>
            </m:num>
            <m:den>
              <m:sSub>
                <m:sSubPr>
                  <m:ctrlPr>
                    <w:rPr>
                      <w:rFonts w:ascii="Cambria Math" w:hAnsi="Cambria Math"/>
                    </w:rPr>
                  </m:ctrlPr>
                </m:sSubPr>
                <m:e>
                  <m:r>
                    <w:rPr>
                      <w:rFonts w:ascii="Cambria Math" w:hAnsi="Cambria Math"/>
                    </w:rPr>
                    <m:t>БЗП</m:t>
                  </m:r>
                </m:e>
                <m:sub>
                  <m:r>
                    <w:rPr>
                      <w:rFonts w:ascii="Cambria Math" w:hAnsi="Cambria Math"/>
                    </w:rPr>
                    <m:t>i</m:t>
                  </m:r>
                </m:sub>
              </m:sSub>
            </m:den>
          </m:f>
          <m:r>
            <w:rPr>
              <w:rFonts w:ascii="Cambria Math" w:hAnsi="Cambria Math"/>
            </w:rPr>
            <m:t>, где:</m:t>
          </m:r>
        </m:oMath>
      </m:oMathPara>
    </w:p>
    <w:p w:rsidR="00C731DF" w:rsidRPr="00C731DF" w:rsidRDefault="00C731DF" w:rsidP="00C731DF">
      <w:pPr>
        <w:rPr>
          <w:rFonts w:eastAsiaTheme="minorEastAsia"/>
        </w:rPr>
      </w:pPr>
    </w:p>
    <w:p w:rsidR="00C731DF" w:rsidRPr="00C731DF" w:rsidRDefault="001F3137" w:rsidP="00C731DF">
      <w:pPr>
        <w:rPr>
          <w:rFonts w:eastAsiaTheme="minorEastAsia"/>
        </w:rPr>
      </w:pPr>
      <m:oMath>
        <m:sSub>
          <m:sSubPr>
            <m:ctrlPr>
              <w:rPr>
                <w:rFonts w:ascii="Cambria Math" w:hAnsi="Cambria Math"/>
              </w:rPr>
            </m:ctrlPr>
          </m:sSubPr>
          <m:e>
            <m:r>
              <w:rPr>
                <w:rFonts w:ascii="Cambria Math" w:hAnsi="Cambria Math"/>
              </w:rPr>
              <m:t>КБЗ</m:t>
            </m:r>
          </m:e>
          <m:sub>
            <m:r>
              <w:rPr>
                <w:rFonts w:ascii="Cambria Math" w:hAnsi="Cambria Math"/>
              </w:rPr>
              <m:t>i</m:t>
            </m:r>
          </m:sub>
        </m:sSub>
      </m:oMath>
      <w:r w:rsidR="00C731DF" w:rsidRPr="00C731DF">
        <w:rPr>
          <w:rFonts w:eastAsiaTheme="minorEastAsia"/>
        </w:rPr>
        <w:t xml:space="preserve"> – степень соответствия бюджетных затрат i-го мероприятия Программы;</w:t>
      </w:r>
    </w:p>
    <w:p w:rsidR="00C731DF" w:rsidRPr="00C731DF" w:rsidRDefault="001F3137" w:rsidP="00C731DF">
      <w:pPr>
        <w:rPr>
          <w:rFonts w:eastAsiaTheme="minorEastAsia"/>
        </w:rPr>
      </w:pPr>
      <m:oMath>
        <m:sSub>
          <m:sSubPr>
            <m:ctrlPr>
              <w:rPr>
                <w:rFonts w:ascii="Cambria Math" w:hAnsi="Cambria Math"/>
              </w:rPr>
            </m:ctrlPr>
          </m:sSubPr>
          <m:e>
            <m:r>
              <w:rPr>
                <w:rFonts w:ascii="Cambria Math" w:hAnsi="Cambria Math"/>
              </w:rPr>
              <m:t>БЗФ</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БЗП</m:t>
            </m:r>
          </m:e>
          <m:sub>
            <m:r>
              <w:rPr>
                <w:rFonts w:ascii="Cambria Math" w:hAnsi="Cambria Math"/>
              </w:rPr>
              <m:t>i</m:t>
            </m:r>
          </m:sub>
        </m:sSub>
      </m:oMath>
      <w:r w:rsidR="00C731DF" w:rsidRPr="00C731DF">
        <w:rPr>
          <w:rFonts w:eastAsiaTheme="minorEastAsia"/>
        </w:rPr>
        <w:t>) – фактическое (плановое, прогнозное) значение бюджетных затрат i-го мероприятия Программы.</w:t>
      </w:r>
    </w:p>
    <w:p w:rsidR="00C731DF" w:rsidRPr="00C731DF" w:rsidRDefault="00C731DF" w:rsidP="00C731DF">
      <w:pPr>
        <w:rPr>
          <w:rFonts w:eastAsiaTheme="minorEastAsia"/>
        </w:rPr>
      </w:pPr>
      <w:r w:rsidRPr="00C731DF">
        <w:rPr>
          <w:rFonts w:eastAsiaTheme="minorEastAsia"/>
        </w:rPr>
        <w:tab/>
        <w:t xml:space="preserve">Значение показателя </w:t>
      </w:r>
      <m:oMath>
        <m:sSub>
          <m:sSubPr>
            <m:ctrlPr>
              <w:rPr>
                <w:rFonts w:ascii="Cambria Math" w:hAnsi="Cambria Math"/>
              </w:rPr>
            </m:ctrlPr>
          </m:sSubPr>
          <m:e>
            <m:r>
              <w:rPr>
                <w:rFonts w:ascii="Cambria Math" w:hAnsi="Cambria Math"/>
              </w:rPr>
              <m:t>КБЗ</m:t>
            </m:r>
          </m:e>
          <m:sub>
            <m:r>
              <w:rPr>
                <w:rFonts w:ascii="Cambria Math" w:hAnsi="Cambria Math"/>
              </w:rPr>
              <m:t>i</m:t>
            </m:r>
          </m:sub>
        </m:sSub>
      </m:oMath>
      <w:r w:rsidRPr="00C731DF">
        <w:rPr>
          <w:rFonts w:eastAsiaTheme="minorEastAsia"/>
        </w:rPr>
        <w:t xml:space="preserve"> должно быть меньше либо равно 1.</w:t>
      </w:r>
    </w:p>
    <w:p w:rsidR="00C731DF" w:rsidRPr="00C731DF" w:rsidRDefault="00C731DF" w:rsidP="00C731DF">
      <w:r w:rsidRPr="00C731DF">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731DF" w:rsidRPr="00C731DF" w:rsidRDefault="00C731DF" w:rsidP="00C731DF"/>
    <w:p w:rsidR="00C731DF" w:rsidRPr="00C731DF" w:rsidRDefault="001F3137" w:rsidP="00C731DF">
      <w:pPr>
        <w:rPr>
          <w:rFonts w:eastAsiaTheme="minorEastAsia"/>
        </w:rPr>
      </w:pPr>
      <m:oMathPara>
        <m:oMath>
          <m:sSub>
            <m:sSubPr>
              <m:ctrlPr>
                <w:rPr>
                  <w:rFonts w:ascii="Cambria Math" w:hAnsi="Cambria Math"/>
                </w:rPr>
              </m:ctrlPr>
            </m:sSubPr>
            <m:e>
              <m:r>
                <w:rPr>
                  <w:rFonts w:ascii="Cambria Math" w:hAnsi="Cambria Math"/>
                </w:rPr>
                <m:t>ЭП</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БРП</m:t>
                  </m:r>
                </m:e>
                <m:sub>
                  <m:r>
                    <w:rPr>
                      <w:rFonts w:ascii="Cambria Math" w:hAnsi="Cambria Math"/>
                    </w:rPr>
                    <m:t>i</m:t>
                  </m:r>
                </m:sub>
              </m:sSub>
            </m:num>
            <m:den>
              <m:sSub>
                <m:sSubPr>
                  <m:ctrlPr>
                    <w:rPr>
                      <w:rFonts w:ascii="Cambria Math" w:hAnsi="Cambria Math"/>
                    </w:rPr>
                  </m:ctrlPr>
                </m:sSubPr>
                <m:e>
                  <m:r>
                    <w:rPr>
                      <w:rFonts w:ascii="Cambria Math" w:hAnsi="Cambria Math"/>
                    </w:rPr>
                    <m:t>ЦИП</m:t>
                  </m:r>
                </m:e>
                <m:sub>
                  <m:r>
                    <w:rPr>
                      <w:rFonts w:ascii="Cambria Math" w:hAnsi="Cambria Math"/>
                    </w:rPr>
                    <m:t>i</m:t>
                  </m:r>
                </m:sub>
              </m:sSub>
            </m:den>
          </m:f>
          <m:r>
            <w:rPr>
              <w:rFonts w:ascii="Cambria Math" w:hAnsi="Cambria Math"/>
            </w:rPr>
            <m:t xml:space="preserve">; </m:t>
          </m:r>
          <m:sSub>
            <m:sSubPr>
              <m:ctrlPr>
                <w:rPr>
                  <w:rFonts w:ascii="Cambria Math" w:hAnsi="Cambria Math"/>
                </w:rPr>
              </m:ctrlPr>
            </m:sSubPr>
            <m:e>
              <m:r>
                <w:rPr>
                  <w:rFonts w:ascii="Cambria Math" w:hAnsi="Cambria Math"/>
                </w:rPr>
                <m:t>ЭФ</m:t>
              </m:r>
            </m:e>
            <m:sub>
              <m:r>
                <w:rPr>
                  <w:rFonts w:ascii="Cambria Math" w:hAnsi="Cambria Math"/>
                </w:rPr>
                <m:t>i</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БРФ</m:t>
                  </m:r>
                </m:e>
                <m:sub>
                  <m:r>
                    <w:rPr>
                      <w:rFonts w:ascii="Cambria Math" w:hAnsi="Cambria Math"/>
                    </w:rPr>
                    <m:t>i</m:t>
                  </m:r>
                </m:sub>
              </m:sSub>
            </m:num>
            <m:den>
              <m:sSub>
                <m:sSubPr>
                  <m:ctrlPr>
                    <w:rPr>
                      <w:rFonts w:ascii="Cambria Math" w:hAnsi="Cambria Math"/>
                    </w:rPr>
                  </m:ctrlPr>
                </m:sSubPr>
                <m:e>
                  <m:r>
                    <w:rPr>
                      <w:rFonts w:ascii="Cambria Math" w:hAnsi="Cambria Math"/>
                    </w:rPr>
                    <m:t>ЦИФ</m:t>
                  </m:r>
                </m:e>
                <m:sub>
                  <m:r>
                    <w:rPr>
                      <w:rFonts w:ascii="Cambria Math" w:hAnsi="Cambria Math"/>
                    </w:rPr>
                    <m:t>i</m:t>
                  </m:r>
                </m:sub>
              </m:sSub>
            </m:den>
          </m:f>
          <m:r>
            <w:rPr>
              <w:rFonts w:ascii="Cambria Math" w:hAnsi="Cambria Math"/>
            </w:rPr>
            <m:t xml:space="preserve"> где:</m:t>
          </m:r>
        </m:oMath>
      </m:oMathPara>
    </w:p>
    <w:p w:rsidR="00C731DF" w:rsidRPr="00C731DF" w:rsidRDefault="00C731DF" w:rsidP="00C731DF">
      <w:pPr>
        <w:rPr>
          <w:rFonts w:eastAsiaTheme="minorEastAsia"/>
        </w:rPr>
      </w:pPr>
    </w:p>
    <w:p w:rsidR="00C731DF" w:rsidRPr="00C731DF" w:rsidRDefault="001F3137" w:rsidP="00C731DF">
      <w:pPr>
        <w:rPr>
          <w:rFonts w:eastAsiaTheme="minorEastAsia"/>
        </w:rPr>
      </w:pPr>
      <m:oMath>
        <m:sSub>
          <m:sSubPr>
            <m:ctrlPr>
              <w:rPr>
                <w:rFonts w:ascii="Cambria Math" w:hAnsi="Cambria Math"/>
              </w:rPr>
            </m:ctrlPr>
          </m:sSubPr>
          <m:e>
            <m:r>
              <w:rPr>
                <w:rFonts w:ascii="Cambria Math" w:hAnsi="Cambria Math"/>
              </w:rPr>
              <m:t>ЭП</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ЭФ</m:t>
            </m:r>
          </m:e>
          <m:sub>
            <m:r>
              <w:rPr>
                <w:rFonts w:ascii="Cambria Math" w:hAnsi="Cambria Math"/>
              </w:rPr>
              <m:t>i</m:t>
            </m:r>
          </m:sub>
        </m:sSub>
      </m:oMath>
      <w:r w:rsidR="00C731DF" w:rsidRPr="00C731DF">
        <w:rPr>
          <w:rFonts w:eastAsiaTheme="minorEastAsia"/>
        </w:rPr>
        <w:t>) – плановая (фактическая) отдача бюджетных средств по i-му мероприятию Программы;</w:t>
      </w:r>
    </w:p>
    <w:p w:rsidR="00C731DF" w:rsidRPr="00C731DF" w:rsidRDefault="001F3137" w:rsidP="00C731DF">
      <w:pPr>
        <w:rPr>
          <w:rFonts w:eastAsiaTheme="minorEastAsia"/>
        </w:rPr>
      </w:pPr>
      <m:oMath>
        <m:sSub>
          <m:sSubPr>
            <m:ctrlPr>
              <w:rPr>
                <w:rFonts w:ascii="Cambria Math" w:hAnsi="Cambria Math"/>
              </w:rPr>
            </m:ctrlPr>
          </m:sSubPr>
          <m:e>
            <m:r>
              <w:rPr>
                <w:rFonts w:ascii="Cambria Math" w:hAnsi="Cambria Math"/>
              </w:rPr>
              <m:t>БРП</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БРФ</m:t>
            </m:r>
          </m:e>
          <m:sub>
            <m:r>
              <w:rPr>
                <w:rFonts w:ascii="Cambria Math" w:hAnsi="Cambria Math"/>
              </w:rPr>
              <m:t>i</m:t>
            </m:r>
          </m:sub>
        </m:sSub>
      </m:oMath>
      <w:r w:rsidR="00C731DF" w:rsidRPr="00C731DF">
        <w:rPr>
          <w:rFonts w:eastAsiaTheme="minorEastAsia"/>
        </w:rPr>
        <w:t>) – плановый (фактический) расход бюджетных средств на i-е мероприятие Программы;</w:t>
      </w:r>
    </w:p>
    <w:p w:rsidR="00C731DF" w:rsidRPr="00C731DF" w:rsidRDefault="001F3137" w:rsidP="00C731DF">
      <w:pPr>
        <w:rPr>
          <w:rFonts w:eastAsiaTheme="minorEastAsia"/>
        </w:rPr>
      </w:pPr>
      <m:oMath>
        <m:sSub>
          <m:sSubPr>
            <m:ctrlPr>
              <w:rPr>
                <w:rFonts w:ascii="Cambria Math" w:hAnsi="Cambria Math"/>
              </w:rPr>
            </m:ctrlPr>
          </m:sSubPr>
          <m:e>
            <m:r>
              <w:rPr>
                <w:rFonts w:ascii="Cambria Math" w:hAnsi="Cambria Math"/>
              </w:rPr>
              <m:t>ЦИП</m:t>
            </m:r>
          </m:e>
          <m:sub>
            <m:r>
              <w:rPr>
                <w:rFonts w:ascii="Cambria Math" w:hAnsi="Cambria Math"/>
              </w:rPr>
              <m:t>i</m:t>
            </m:r>
          </m:sub>
        </m:sSub>
      </m:oMath>
      <w:r w:rsidR="00C731DF" w:rsidRPr="00C731DF">
        <w:rPr>
          <w:rFonts w:eastAsiaTheme="minorEastAsia"/>
        </w:rPr>
        <w:t xml:space="preserve"> (</w:t>
      </w:r>
      <m:oMath>
        <m:sSub>
          <m:sSubPr>
            <m:ctrlPr>
              <w:rPr>
                <w:rFonts w:ascii="Cambria Math" w:hAnsi="Cambria Math"/>
              </w:rPr>
            </m:ctrlPr>
          </m:sSubPr>
          <m:e>
            <m:r>
              <w:rPr>
                <w:rFonts w:ascii="Cambria Math" w:hAnsi="Cambria Math"/>
              </w:rPr>
              <m:t>ЦИФ</m:t>
            </m:r>
          </m:e>
          <m:sub>
            <m:r>
              <w:rPr>
                <w:rFonts w:ascii="Cambria Math" w:hAnsi="Cambria Math"/>
              </w:rPr>
              <m:t>i</m:t>
            </m:r>
          </m:sub>
        </m:sSub>
      </m:oMath>
      <w:r w:rsidR="00C731DF" w:rsidRPr="00C731DF">
        <w:rPr>
          <w:rFonts w:eastAsiaTheme="minorEastAsia"/>
        </w:rPr>
        <w:t>) – плановое (фактическое) значение целевого индикатора по i-му мероприятию Программы.</w:t>
      </w:r>
    </w:p>
    <w:p w:rsidR="00C731DF" w:rsidRPr="00C731DF" w:rsidRDefault="00C731DF" w:rsidP="00C731DF">
      <w:pPr>
        <w:rPr>
          <w:rFonts w:eastAsiaTheme="minorEastAsia"/>
        </w:rPr>
      </w:pPr>
      <w:r w:rsidRPr="00C731DF">
        <w:rPr>
          <w:rFonts w:eastAsiaTheme="minorEastAsia"/>
        </w:rPr>
        <w:tab/>
        <w:t xml:space="preserve">Значение показателя </w:t>
      </w:r>
      <m:oMath>
        <m:sSub>
          <m:sSubPr>
            <m:ctrlPr>
              <w:rPr>
                <w:rFonts w:ascii="Cambria Math" w:hAnsi="Cambria Math"/>
              </w:rPr>
            </m:ctrlPr>
          </m:sSubPr>
          <m:e>
            <m:r>
              <w:rPr>
                <w:rFonts w:ascii="Cambria Math" w:hAnsi="Cambria Math"/>
              </w:rPr>
              <m:t>ЭФ</m:t>
            </m:r>
          </m:e>
          <m:sub>
            <m:r>
              <w:rPr>
                <w:rFonts w:ascii="Cambria Math" w:hAnsi="Cambria Math"/>
              </w:rPr>
              <m:t>i</m:t>
            </m:r>
          </m:sub>
        </m:sSub>
      </m:oMath>
      <w:r w:rsidRPr="00C731DF">
        <w:rPr>
          <w:rFonts w:eastAsiaTheme="minorEastAsia"/>
        </w:rPr>
        <w:t xml:space="preserve"> не должно превышать значение показателя </w:t>
      </w:r>
      <m:oMath>
        <m:sSub>
          <m:sSubPr>
            <m:ctrlPr>
              <w:rPr>
                <w:rFonts w:ascii="Cambria Math" w:hAnsi="Cambria Math"/>
              </w:rPr>
            </m:ctrlPr>
          </m:sSubPr>
          <m:e>
            <m:r>
              <w:rPr>
                <w:rFonts w:ascii="Cambria Math" w:hAnsi="Cambria Math"/>
              </w:rPr>
              <m:t>ЭП</m:t>
            </m:r>
          </m:e>
          <m:sub>
            <m:r>
              <w:rPr>
                <w:rFonts w:ascii="Cambria Math" w:hAnsi="Cambria Math"/>
              </w:rPr>
              <m:t>i</m:t>
            </m:r>
          </m:sub>
        </m:sSub>
      </m:oMath>
      <w:r w:rsidRPr="00C731DF">
        <w:rPr>
          <w:rFonts w:eastAsiaTheme="minorEastAsia"/>
        </w:rPr>
        <w:t>.</w:t>
      </w:r>
    </w:p>
    <w:p w:rsidR="00C731DF" w:rsidRPr="00C731DF" w:rsidRDefault="00C731DF" w:rsidP="00C731DF"/>
    <w:p w:rsidR="00C731DF" w:rsidRPr="00C731DF" w:rsidRDefault="00C731DF" w:rsidP="00C731DF">
      <w:bookmarkStart w:id="56" w:name="_Toc458503810"/>
      <w:bookmarkStart w:id="57" w:name="_Toc480899124"/>
      <w:r w:rsidRPr="00C731DF">
        <w:t>Порядок и сроки корректировки Программы</w:t>
      </w:r>
      <w:bookmarkEnd w:id="56"/>
      <w:bookmarkEnd w:id="57"/>
    </w:p>
    <w:p w:rsidR="00C731DF" w:rsidRPr="00C731DF" w:rsidRDefault="00C731DF" w:rsidP="00C731DF"/>
    <w:p w:rsidR="00C731DF" w:rsidRPr="00C731DF" w:rsidRDefault="00C731DF" w:rsidP="00C731DF">
      <w:r w:rsidRPr="00C731DF">
        <w:t>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Рождественского сельского поселения, которым утверждена Программа.</w:t>
      </w:r>
    </w:p>
    <w:p w:rsidR="00C731DF" w:rsidRPr="00C731DF" w:rsidRDefault="00C731DF" w:rsidP="00C731DF">
      <w:r w:rsidRPr="00C731DF">
        <w:t>Корректировка Программы осуществляется в случаях:</w:t>
      </w:r>
    </w:p>
    <w:p w:rsidR="00C731DF" w:rsidRPr="00C731DF" w:rsidRDefault="00C731DF" w:rsidP="00C731DF">
      <w:r w:rsidRPr="00C731DF">
        <w:t>Отклонений в выполнении мероприятий Программы в предшествующий период;</w:t>
      </w:r>
    </w:p>
    <w:p w:rsidR="00C731DF" w:rsidRPr="00C731DF" w:rsidRDefault="00C731DF" w:rsidP="00C731DF">
      <w:r w:rsidRPr="00C731DF">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731DF" w:rsidRPr="00C731DF" w:rsidRDefault="00C731DF" w:rsidP="00C731DF">
      <w:r w:rsidRPr="00C731DF">
        <w:t>Снижения результативности и эффективности использования средств бюджетной системы;</w:t>
      </w:r>
    </w:p>
    <w:p w:rsidR="00C731DF" w:rsidRPr="00C731DF" w:rsidRDefault="00C731DF" w:rsidP="00C731DF">
      <w:r w:rsidRPr="00C731DF">
        <w:t>Уточнения мероприятий, сроков реализации объемов финансирования мероприятий.</w:t>
      </w:r>
    </w:p>
    <w:p w:rsidR="00C731DF" w:rsidRPr="00C731DF" w:rsidRDefault="00C731DF" w:rsidP="00C731DF"/>
    <w:p w:rsidR="00C731DF" w:rsidRPr="00C731DF" w:rsidRDefault="00C731DF" w:rsidP="00C731DF">
      <w:r w:rsidRPr="00C731DF">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731DF" w:rsidRPr="00C731DF" w:rsidRDefault="00C731DF" w:rsidP="00C731DF">
      <w:r w:rsidRPr="00C731DF">
        <w:t>Таблица 8.1</w:t>
      </w:r>
    </w:p>
    <w:p w:rsidR="00C731DF" w:rsidRPr="00C731DF" w:rsidRDefault="00C731DF" w:rsidP="00C731DF">
      <w:pPr>
        <w:rPr>
          <w:rFonts w:eastAsia="Calibri"/>
        </w:rPr>
      </w:pPr>
      <w:r w:rsidRPr="00C731DF">
        <w:rPr>
          <w:rFonts w:eastAsia="Calibri"/>
        </w:rPr>
        <w:t>План проведения мониторинга, оценки и корректировки Программы комплексного развития систем коммунальной инфраструктуры</w:t>
      </w:r>
    </w:p>
    <w:tbl>
      <w:tblPr>
        <w:tblStyle w:val="a6"/>
        <w:tblW w:w="0" w:type="auto"/>
        <w:tblLook w:val="04A0"/>
      </w:tblPr>
      <w:tblGrid>
        <w:gridCol w:w="614"/>
        <w:gridCol w:w="2765"/>
        <w:gridCol w:w="1800"/>
        <w:gridCol w:w="1986"/>
        <w:gridCol w:w="2405"/>
      </w:tblGrid>
      <w:tr w:rsidR="00C731DF" w:rsidRPr="00C731DF" w:rsidTr="00C731DF">
        <w:trPr>
          <w:tblHeader/>
        </w:trPr>
        <w:tc>
          <w:tcPr>
            <w:tcW w:w="675" w:type="dxa"/>
            <w:shd w:val="clear" w:color="auto" w:fill="F2F2F2" w:themeFill="background1" w:themeFillShade="F2"/>
            <w:vAlign w:val="center"/>
          </w:tcPr>
          <w:p w:rsidR="00C731DF" w:rsidRPr="00C731DF" w:rsidRDefault="00C731DF" w:rsidP="00C731DF">
            <w:r w:rsidRPr="00C731DF">
              <w:lastRenderedPageBreak/>
              <w:t>№ п/п</w:t>
            </w:r>
          </w:p>
        </w:tc>
        <w:tc>
          <w:tcPr>
            <w:tcW w:w="3119" w:type="dxa"/>
            <w:shd w:val="clear" w:color="auto" w:fill="F2F2F2" w:themeFill="background1" w:themeFillShade="F2"/>
            <w:vAlign w:val="center"/>
          </w:tcPr>
          <w:p w:rsidR="00C731DF" w:rsidRPr="00C731DF" w:rsidRDefault="00C731DF" w:rsidP="00C731DF">
            <w:r w:rsidRPr="00C731DF">
              <w:t>Мероприятия</w:t>
            </w:r>
          </w:p>
        </w:tc>
        <w:tc>
          <w:tcPr>
            <w:tcW w:w="1843" w:type="dxa"/>
            <w:shd w:val="clear" w:color="auto" w:fill="F2F2F2" w:themeFill="background1" w:themeFillShade="F2"/>
            <w:vAlign w:val="center"/>
          </w:tcPr>
          <w:p w:rsidR="00C731DF" w:rsidRPr="00C731DF" w:rsidRDefault="00C731DF" w:rsidP="00C731DF">
            <w:r w:rsidRPr="00C731DF">
              <w:t>Срок реализации</w:t>
            </w:r>
          </w:p>
        </w:tc>
        <w:tc>
          <w:tcPr>
            <w:tcW w:w="1984" w:type="dxa"/>
            <w:shd w:val="clear" w:color="auto" w:fill="F2F2F2" w:themeFill="background1" w:themeFillShade="F2"/>
            <w:vAlign w:val="center"/>
          </w:tcPr>
          <w:p w:rsidR="00C731DF" w:rsidRPr="00C731DF" w:rsidRDefault="00C731DF" w:rsidP="00C731DF">
            <w:r w:rsidRPr="00C731DF">
              <w:t>Ответственный исполнитель</w:t>
            </w:r>
          </w:p>
        </w:tc>
        <w:tc>
          <w:tcPr>
            <w:tcW w:w="2801" w:type="dxa"/>
            <w:shd w:val="clear" w:color="auto" w:fill="F2F2F2" w:themeFill="background1" w:themeFillShade="F2"/>
            <w:vAlign w:val="center"/>
          </w:tcPr>
          <w:p w:rsidR="00C731DF" w:rsidRPr="00C731DF" w:rsidRDefault="00C731DF" w:rsidP="00C731DF">
            <w:r w:rsidRPr="00C731DF">
              <w:t>Результат</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Мониторинг по основным индикаторам и целевым показателям</w:t>
            </w:r>
          </w:p>
        </w:tc>
        <w:tc>
          <w:tcPr>
            <w:tcW w:w="1843" w:type="dxa"/>
            <w:vAlign w:val="center"/>
          </w:tcPr>
          <w:p w:rsidR="00C731DF" w:rsidRPr="00C731DF" w:rsidRDefault="00C731DF" w:rsidP="00C731DF">
            <w:r w:rsidRPr="00C731DF">
              <w:rPr>
                <w:rFonts w:eastAsia="Calibri"/>
              </w:rPr>
              <w:t>Ежегодно</w:t>
            </w:r>
          </w:p>
        </w:tc>
        <w:tc>
          <w:tcPr>
            <w:tcW w:w="1984" w:type="dxa"/>
            <w:vAlign w:val="center"/>
          </w:tcPr>
          <w:p w:rsidR="00C731DF" w:rsidRPr="00C731DF" w:rsidRDefault="00C731DF" w:rsidP="00C731DF">
            <w:r w:rsidRPr="00C731DF">
              <w:rPr>
                <w:rFonts w:eastAsia="Calibri"/>
              </w:rPr>
              <w:t xml:space="preserve">Администрация </w:t>
            </w:r>
            <w:r w:rsidRPr="00C731DF">
              <w:t>МО Рождественского сельского поселения</w:t>
            </w:r>
          </w:p>
        </w:tc>
        <w:tc>
          <w:tcPr>
            <w:tcW w:w="2801" w:type="dxa"/>
            <w:vAlign w:val="center"/>
          </w:tcPr>
          <w:p w:rsidR="00C731DF" w:rsidRPr="00C731DF" w:rsidRDefault="00C731DF" w:rsidP="00C731DF">
            <w:r w:rsidRPr="00C731DF">
              <w:rPr>
                <w:rFonts w:eastAsia="Calibri"/>
              </w:rPr>
              <w:t>Годовой отчет об итогах мониторинга реализации Программы</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Круглый стол по обсуждению результатов мониторинга</w:t>
            </w:r>
          </w:p>
        </w:tc>
        <w:tc>
          <w:tcPr>
            <w:tcW w:w="1843" w:type="dxa"/>
            <w:vAlign w:val="center"/>
          </w:tcPr>
          <w:p w:rsidR="00C731DF" w:rsidRPr="00C731DF" w:rsidRDefault="00C731DF" w:rsidP="00C731DF">
            <w:r w:rsidRPr="00C731DF">
              <w:rPr>
                <w:rFonts w:eastAsia="Calibri"/>
              </w:rPr>
              <w:t>Ежегодно</w:t>
            </w:r>
          </w:p>
        </w:tc>
        <w:tc>
          <w:tcPr>
            <w:tcW w:w="1984" w:type="dxa"/>
            <w:vAlign w:val="center"/>
          </w:tcPr>
          <w:p w:rsidR="00C731DF" w:rsidRPr="00C731DF" w:rsidRDefault="00C731DF" w:rsidP="00C731DF">
            <w:r w:rsidRPr="00C731DF">
              <w:rPr>
                <w:rFonts w:eastAsia="Calibri"/>
              </w:rPr>
              <w:t>Администрация МО Рождественского сельского поселения</w:t>
            </w:r>
          </w:p>
        </w:tc>
        <w:tc>
          <w:tcPr>
            <w:tcW w:w="2801" w:type="dxa"/>
            <w:vAlign w:val="center"/>
          </w:tcPr>
          <w:p w:rsidR="00C731DF" w:rsidRPr="00C731DF" w:rsidRDefault="00C731DF" w:rsidP="00C731DF">
            <w:pPr>
              <w:rPr>
                <w:rFonts w:eastAsia="Calibri"/>
              </w:rPr>
            </w:pPr>
            <w:r w:rsidRPr="00C731DF">
              <w:rPr>
                <w:rFonts w:eastAsia="Calibri"/>
              </w:rPr>
              <w:t>Рекомендации по корректировке</w:t>
            </w:r>
          </w:p>
          <w:p w:rsidR="00C731DF" w:rsidRPr="00C731DF" w:rsidRDefault="00C731DF" w:rsidP="00C731DF">
            <w:r w:rsidRPr="00C731DF">
              <w:rPr>
                <w:rFonts w:eastAsia="Calibri"/>
              </w:rPr>
              <w:t>текущих плановых документов</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Оценка реализации Программы комплексного развития</w:t>
            </w:r>
          </w:p>
        </w:tc>
        <w:tc>
          <w:tcPr>
            <w:tcW w:w="1843" w:type="dxa"/>
            <w:vAlign w:val="center"/>
          </w:tcPr>
          <w:p w:rsidR="00C731DF" w:rsidRPr="00C731DF" w:rsidRDefault="00C731DF" w:rsidP="00C731DF">
            <w:r w:rsidRPr="00C731DF">
              <w:rPr>
                <w:rFonts w:eastAsia="Calibri"/>
              </w:rPr>
              <w:t>Не чаще чем один раз в три года</w:t>
            </w:r>
          </w:p>
        </w:tc>
        <w:tc>
          <w:tcPr>
            <w:tcW w:w="1984" w:type="dxa"/>
            <w:vAlign w:val="center"/>
          </w:tcPr>
          <w:p w:rsidR="00C731DF" w:rsidRPr="00C731DF" w:rsidRDefault="00C731DF" w:rsidP="00C731DF">
            <w:r w:rsidRPr="00C731DF">
              <w:rPr>
                <w:rFonts w:eastAsia="Calibri"/>
              </w:rPr>
              <w:t>Администрация МО Рождественского сельского поселения</w:t>
            </w:r>
          </w:p>
        </w:tc>
        <w:tc>
          <w:tcPr>
            <w:tcW w:w="2801" w:type="dxa"/>
            <w:vAlign w:val="center"/>
          </w:tcPr>
          <w:p w:rsidR="00C731DF" w:rsidRPr="00C731DF" w:rsidRDefault="00C731DF" w:rsidP="00C731DF">
            <w:r w:rsidRPr="00C731DF">
              <w:rPr>
                <w:rFonts w:eastAsia="Calibri"/>
              </w:rPr>
              <w:t>Сводные рекомендации по корректировке разделов Программы</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Программная сессия</w:t>
            </w:r>
          </w:p>
        </w:tc>
        <w:tc>
          <w:tcPr>
            <w:tcW w:w="1843" w:type="dxa"/>
            <w:vAlign w:val="center"/>
          </w:tcPr>
          <w:p w:rsidR="00C731DF" w:rsidRPr="00C731DF" w:rsidRDefault="00C731DF" w:rsidP="00C731DF">
            <w:r w:rsidRPr="00C731DF">
              <w:rPr>
                <w:rFonts w:eastAsia="Calibri"/>
              </w:rPr>
              <w:t>Не чаще чем один раз в три года</w:t>
            </w:r>
          </w:p>
        </w:tc>
        <w:tc>
          <w:tcPr>
            <w:tcW w:w="1984" w:type="dxa"/>
            <w:vAlign w:val="center"/>
          </w:tcPr>
          <w:p w:rsidR="00C731DF" w:rsidRPr="00C731DF" w:rsidRDefault="00C731DF" w:rsidP="00C731DF">
            <w:r w:rsidRPr="00C731DF">
              <w:rPr>
                <w:rFonts w:eastAsia="Calibri"/>
              </w:rPr>
              <w:t>Администрация МО Рождественского сельского поселения</w:t>
            </w:r>
          </w:p>
        </w:tc>
        <w:tc>
          <w:tcPr>
            <w:tcW w:w="2801" w:type="dxa"/>
            <w:vAlign w:val="center"/>
          </w:tcPr>
          <w:p w:rsidR="00C731DF" w:rsidRPr="00C731DF" w:rsidRDefault="00C731DF" w:rsidP="00C731DF">
            <w:r w:rsidRPr="00C731DF">
              <w:rPr>
                <w:rFonts w:eastAsia="Calibri"/>
              </w:rPr>
              <w:t>Программа комплексного развития транспортной инфраструктуры (с изменениями)</w:t>
            </w:r>
          </w:p>
        </w:tc>
      </w:tr>
      <w:tr w:rsidR="00C731DF" w:rsidRPr="00C731DF" w:rsidTr="00C731DF">
        <w:tc>
          <w:tcPr>
            <w:tcW w:w="675" w:type="dxa"/>
            <w:vAlign w:val="center"/>
          </w:tcPr>
          <w:p w:rsidR="00C731DF" w:rsidRPr="00C731DF" w:rsidRDefault="00C731DF" w:rsidP="00C731DF"/>
        </w:tc>
        <w:tc>
          <w:tcPr>
            <w:tcW w:w="3119" w:type="dxa"/>
            <w:vAlign w:val="center"/>
          </w:tcPr>
          <w:p w:rsidR="00C731DF" w:rsidRPr="00C731DF" w:rsidRDefault="00C731DF" w:rsidP="00C731DF">
            <w:r w:rsidRPr="00C731DF">
              <w:rPr>
                <w:rFonts w:eastAsia="Calibri"/>
              </w:rPr>
              <w:t>Утверждение откорректированной версии «Программы комплексного развития транспортной инфраструктуры»</w:t>
            </w:r>
          </w:p>
        </w:tc>
        <w:tc>
          <w:tcPr>
            <w:tcW w:w="1843" w:type="dxa"/>
            <w:vAlign w:val="center"/>
          </w:tcPr>
          <w:p w:rsidR="00C731DF" w:rsidRPr="00C731DF" w:rsidRDefault="00C731DF" w:rsidP="00C731DF">
            <w:r w:rsidRPr="00C731DF">
              <w:rPr>
                <w:rFonts w:eastAsia="Calibri"/>
              </w:rPr>
              <w:t>В случае корректировки разделов Программы</w:t>
            </w:r>
          </w:p>
        </w:tc>
        <w:tc>
          <w:tcPr>
            <w:tcW w:w="1984" w:type="dxa"/>
            <w:vAlign w:val="center"/>
          </w:tcPr>
          <w:p w:rsidR="00C731DF" w:rsidRPr="00C731DF" w:rsidRDefault="00C731DF" w:rsidP="00C731DF">
            <w:r w:rsidRPr="00C731DF">
              <w:rPr>
                <w:rFonts w:eastAsia="Calibri"/>
              </w:rPr>
              <w:t>Собрание Совета депутатов</w:t>
            </w:r>
          </w:p>
        </w:tc>
        <w:tc>
          <w:tcPr>
            <w:tcW w:w="2801" w:type="dxa"/>
            <w:vAlign w:val="center"/>
          </w:tcPr>
          <w:p w:rsidR="00C731DF" w:rsidRPr="00C731DF" w:rsidRDefault="00C731DF" w:rsidP="00C731DF">
            <w:r w:rsidRPr="00C731DF">
              <w:rPr>
                <w:rFonts w:eastAsia="Calibri"/>
              </w:rPr>
              <w:t>Утвержденная Программа комплексного развития транспортной инфраструктуры (с изменениями)</w:t>
            </w:r>
          </w:p>
        </w:tc>
      </w:tr>
    </w:tbl>
    <w:p w:rsidR="00C731DF" w:rsidRPr="00C731DF" w:rsidRDefault="00C731DF" w:rsidP="00C731DF"/>
    <w:p w:rsidR="00C731DF" w:rsidRPr="00C731DF" w:rsidRDefault="00C731DF" w:rsidP="00C731DF">
      <w:bookmarkStart w:id="58" w:name="_Toc480899125"/>
      <w:r w:rsidRPr="00C731DF">
        <w:t>Приложение. Карта движения транспортных средств ЗАО «Агрокомплекс «Оредеж»</w:t>
      </w:r>
      <w:bookmarkEnd w:id="58"/>
    </w:p>
    <w:p w:rsidR="00C731DF" w:rsidRPr="00C731DF" w:rsidRDefault="00C731DF" w:rsidP="00C731DF"/>
    <w:p w:rsidR="00C731DF" w:rsidRPr="00C731DF" w:rsidRDefault="00C731DF" w:rsidP="00C731DF">
      <w:r w:rsidRPr="00C731DF">
        <w:rPr>
          <w:noProof/>
        </w:rPr>
        <w:drawing>
          <wp:inline distT="0" distB="0" distL="0" distR="0">
            <wp:extent cx="6452163" cy="3067050"/>
            <wp:effectExtent l="0" t="0" r="6350" b="0"/>
            <wp:docPr id="4" name="Рисунок 4" descr="D:\5. В Работе\2017 Год\АМО Рождественнское СП ГМр ЛО [ПКР ТИ и ОДД]\Карты\Батово - ЗАО Оред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В Работе\2017 Год\АМО Рождественнское СП ГМр ЛО [ПКР ТИ и ОДД]\Карты\Батово - ЗАО Оредеж.png"/>
                    <pic:cNvPicPr>
                      <a:picLocks noChangeAspect="1" noChangeArrowheads="1"/>
                    </pic:cNvPicPr>
                  </pic:nvPicPr>
                  <pic:blipFill rotWithShape="1">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455327" cy="30685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2DFC" w:rsidRPr="002839C8" w:rsidRDefault="009F2DFC" w:rsidP="009F2DFC">
      <w:pPr>
        <w:pStyle w:val="31"/>
        <w:tabs>
          <w:tab w:val="left" w:pos="4457"/>
          <w:tab w:val="left" w:pos="4599"/>
          <w:tab w:val="left" w:pos="4740"/>
          <w:tab w:val="left" w:pos="17292"/>
          <w:tab w:val="left" w:pos="17357"/>
          <w:tab w:val="left" w:pos="17499"/>
          <w:tab w:val="left" w:pos="18208"/>
          <w:tab w:val="left" w:pos="19124"/>
          <w:tab w:val="left" w:pos="20040"/>
          <w:tab w:val="left" w:pos="20956"/>
        </w:tabs>
        <w:ind w:firstLine="708"/>
        <w:jc w:val="right"/>
        <w:rPr>
          <w:sz w:val="28"/>
          <w:szCs w:val="28"/>
        </w:rPr>
      </w:pPr>
    </w:p>
    <w:p w:rsidR="00AC1D7B" w:rsidRDefault="00AC1D7B" w:rsidP="00882B2B">
      <w:pPr>
        <w:jc w:val="right"/>
      </w:pPr>
      <w:r w:rsidRPr="00AC1D7B">
        <w:lastRenderedPageBreak/>
        <w:t xml:space="preserve">Приложение </w:t>
      </w:r>
      <w:r>
        <w:t>№ 2</w:t>
      </w:r>
      <w:r w:rsidRPr="00AC1D7B">
        <w:t xml:space="preserve"> к решению совета </w:t>
      </w:r>
    </w:p>
    <w:p w:rsidR="00AC1D7B" w:rsidRDefault="00AC1D7B" w:rsidP="00882B2B">
      <w:pPr>
        <w:jc w:val="right"/>
      </w:pPr>
      <w:r w:rsidRPr="00AC1D7B">
        <w:t>депутатов Рождественского сельского поселения</w:t>
      </w:r>
    </w:p>
    <w:p w:rsidR="003F094B" w:rsidRDefault="003F094B" w:rsidP="00882B2B">
      <w:pPr>
        <w:jc w:val="right"/>
      </w:pPr>
    </w:p>
    <w:p w:rsidR="003F094B" w:rsidRPr="00AE640F" w:rsidRDefault="003F094B" w:rsidP="00882B2B">
      <w:pPr>
        <w:widowControl w:val="0"/>
        <w:tabs>
          <w:tab w:val="left" w:pos="6804"/>
        </w:tabs>
        <w:jc w:val="right"/>
        <w:rPr>
          <w:b/>
          <w:sz w:val="28"/>
          <w:szCs w:val="28"/>
        </w:rPr>
      </w:pPr>
    </w:p>
    <w:p w:rsidR="003F094B" w:rsidRPr="00AE640F" w:rsidRDefault="003F094B" w:rsidP="00882B2B">
      <w:pPr>
        <w:widowControl w:val="0"/>
        <w:tabs>
          <w:tab w:val="left" w:pos="6804"/>
        </w:tabs>
        <w:jc w:val="center"/>
        <w:rPr>
          <w:b/>
          <w:sz w:val="28"/>
          <w:szCs w:val="28"/>
        </w:rPr>
      </w:pPr>
      <w:r w:rsidRPr="00AE640F">
        <w:rPr>
          <w:b/>
          <w:sz w:val="28"/>
          <w:szCs w:val="28"/>
        </w:rPr>
        <w:t>ИНФОРМАЦИОННОЕ СООБЩЕНИЕ</w:t>
      </w:r>
    </w:p>
    <w:p w:rsidR="003F094B" w:rsidRPr="00AE640F" w:rsidRDefault="003F094B" w:rsidP="00882B2B">
      <w:pPr>
        <w:widowControl w:val="0"/>
        <w:tabs>
          <w:tab w:val="left" w:pos="6804"/>
        </w:tabs>
        <w:jc w:val="center"/>
        <w:rPr>
          <w:b/>
          <w:sz w:val="28"/>
          <w:szCs w:val="28"/>
        </w:rPr>
      </w:pPr>
      <w:r w:rsidRPr="00AE640F">
        <w:rPr>
          <w:b/>
          <w:sz w:val="28"/>
          <w:szCs w:val="28"/>
        </w:rPr>
        <w:t>о проведении публичных слушаний</w:t>
      </w:r>
    </w:p>
    <w:p w:rsidR="003F094B" w:rsidRPr="00AE640F" w:rsidRDefault="003F094B" w:rsidP="00882B2B">
      <w:pPr>
        <w:widowControl w:val="0"/>
        <w:tabs>
          <w:tab w:val="left" w:pos="6804"/>
        </w:tabs>
        <w:jc w:val="center"/>
        <w:rPr>
          <w:b/>
          <w:sz w:val="28"/>
          <w:szCs w:val="28"/>
        </w:rPr>
      </w:pPr>
    </w:p>
    <w:p w:rsidR="003F094B" w:rsidRPr="002E05E0" w:rsidRDefault="003F094B" w:rsidP="00882B2B">
      <w:pPr>
        <w:widowControl w:val="0"/>
        <w:tabs>
          <w:tab w:val="left" w:pos="6804"/>
        </w:tabs>
        <w:ind w:firstLine="709"/>
        <w:jc w:val="both"/>
        <w:rPr>
          <w:sz w:val="28"/>
          <w:szCs w:val="28"/>
        </w:rPr>
      </w:pPr>
      <w:r w:rsidRPr="002E05E0">
        <w:rPr>
          <w:sz w:val="28"/>
          <w:szCs w:val="28"/>
        </w:rPr>
        <w:t xml:space="preserve">Администрация Рождественского сельского поселения Гатчинского муниципального района приглашает всех заинтересованных физических и юридических лиц принять участие в публичных слушаниях по вопросу утверждения </w:t>
      </w:r>
      <w:r w:rsidR="00235009">
        <w:rPr>
          <w:color w:val="000000"/>
          <w:sz w:val="28"/>
          <w:szCs w:val="28"/>
        </w:rPr>
        <w:t>Программы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 годы и на перспективу до 2030 года</w:t>
      </w:r>
      <w:r w:rsidRPr="002E05E0">
        <w:rPr>
          <w:sz w:val="28"/>
          <w:szCs w:val="28"/>
        </w:rPr>
        <w:t xml:space="preserve"> (далее – Публичные слушания)</w:t>
      </w:r>
      <w:r w:rsidRPr="002E05E0">
        <w:rPr>
          <w:bCs/>
          <w:sz w:val="28"/>
          <w:szCs w:val="28"/>
        </w:rPr>
        <w:t>.</w:t>
      </w:r>
    </w:p>
    <w:p w:rsidR="003F094B" w:rsidRPr="002E05E0" w:rsidRDefault="003F094B" w:rsidP="00882B2B">
      <w:pPr>
        <w:pStyle w:val="afc"/>
        <w:ind w:firstLine="708"/>
        <w:jc w:val="both"/>
        <w:rPr>
          <w:sz w:val="28"/>
          <w:szCs w:val="28"/>
        </w:rPr>
      </w:pPr>
      <w:r w:rsidRPr="002E05E0">
        <w:rPr>
          <w:sz w:val="28"/>
          <w:szCs w:val="28"/>
        </w:rPr>
        <w:t>Дата, время и место проведения Публичных слушаний:</w:t>
      </w:r>
    </w:p>
    <w:p w:rsidR="003F094B" w:rsidRPr="002E05E0" w:rsidRDefault="00037AE1" w:rsidP="00882B2B">
      <w:pPr>
        <w:jc w:val="both"/>
        <w:rPr>
          <w:bCs/>
          <w:sz w:val="28"/>
          <w:szCs w:val="28"/>
        </w:rPr>
      </w:pPr>
      <w:r w:rsidRPr="004D2DA4">
        <w:rPr>
          <w:sz w:val="28"/>
          <w:szCs w:val="28"/>
        </w:rPr>
        <w:t>3</w:t>
      </w:r>
      <w:r w:rsidR="004D2DA4" w:rsidRPr="004D2DA4">
        <w:rPr>
          <w:sz w:val="28"/>
          <w:szCs w:val="28"/>
        </w:rPr>
        <w:t>0</w:t>
      </w:r>
      <w:r w:rsidR="003F094B" w:rsidRPr="004D2DA4">
        <w:rPr>
          <w:sz w:val="28"/>
          <w:szCs w:val="28"/>
        </w:rPr>
        <w:t>.10.2017 в 1</w:t>
      </w:r>
      <w:r w:rsidR="00235009">
        <w:rPr>
          <w:sz w:val="28"/>
          <w:szCs w:val="28"/>
        </w:rPr>
        <w:t>1</w:t>
      </w:r>
      <w:r w:rsidR="003F094B" w:rsidRPr="004D2DA4">
        <w:rPr>
          <w:sz w:val="28"/>
          <w:szCs w:val="28"/>
        </w:rPr>
        <w:t>-00</w:t>
      </w:r>
      <w:r>
        <w:rPr>
          <w:sz w:val="28"/>
          <w:szCs w:val="28"/>
        </w:rPr>
        <w:t xml:space="preserve"> в здании </w:t>
      </w:r>
      <w:r w:rsidR="003F094B" w:rsidRPr="002E05E0">
        <w:rPr>
          <w:sz w:val="28"/>
          <w:szCs w:val="28"/>
        </w:rPr>
        <w:t xml:space="preserve"> администрации Рождественского сельского поселения на втором этаже по адресу: Гатчинский район, с. Рождествено, проспект Большой дом 5, каб. 1.</w:t>
      </w:r>
    </w:p>
    <w:p w:rsidR="003F094B" w:rsidRPr="00B14B9E" w:rsidRDefault="003F094B" w:rsidP="00882B2B">
      <w:pPr>
        <w:pStyle w:val="afc"/>
        <w:ind w:firstLine="708"/>
        <w:jc w:val="both"/>
        <w:rPr>
          <w:szCs w:val="28"/>
        </w:rPr>
      </w:pPr>
      <w:r w:rsidRPr="002E05E0">
        <w:rPr>
          <w:sz w:val="28"/>
          <w:szCs w:val="28"/>
        </w:rPr>
        <w:t xml:space="preserve"> Организатор слушаний – администрации Рождественского сельского поселения на втором этаже по адресу: Гатчинский район, с. Рождествено, проспект Большой дом 5</w:t>
      </w:r>
      <w:r>
        <w:rPr>
          <w:szCs w:val="28"/>
        </w:rPr>
        <w:t xml:space="preserve">, </w:t>
      </w:r>
      <w:r w:rsidRPr="002E05E0">
        <w:rPr>
          <w:sz w:val="28"/>
          <w:szCs w:val="28"/>
        </w:rPr>
        <w:t>тел. 62-242, 62-382</w:t>
      </w:r>
      <w:r>
        <w:rPr>
          <w:sz w:val="28"/>
          <w:szCs w:val="28"/>
        </w:rPr>
        <w:t>.</w:t>
      </w:r>
    </w:p>
    <w:p w:rsidR="003F094B" w:rsidRPr="00E81A7E" w:rsidRDefault="003F094B" w:rsidP="00882B2B">
      <w:pPr>
        <w:pStyle w:val="afc"/>
        <w:ind w:firstLine="708"/>
        <w:jc w:val="both"/>
        <w:rPr>
          <w:sz w:val="28"/>
          <w:szCs w:val="28"/>
        </w:rPr>
      </w:pPr>
      <w:r w:rsidRPr="00E81A7E">
        <w:rPr>
          <w:sz w:val="28"/>
          <w:szCs w:val="28"/>
        </w:rPr>
        <w:t xml:space="preserve">Информационные материалы размещены в сети ИНТЕРНЕТ на официальном сайте администрации Рождественского сельского поселения Гатчинского муниципального района по адресу: </w:t>
      </w:r>
      <w:hyperlink r:id="rId28" w:history="1">
        <w:r w:rsidRPr="00E81A7E">
          <w:rPr>
            <w:rStyle w:val="a5"/>
            <w:sz w:val="28"/>
            <w:szCs w:val="28"/>
          </w:rPr>
          <w:t>http://roadm.spb.r</w:t>
        </w:r>
        <w:r w:rsidRPr="00E81A7E">
          <w:rPr>
            <w:rStyle w:val="a5"/>
            <w:sz w:val="28"/>
            <w:szCs w:val="28"/>
            <w:lang w:val="en-US"/>
          </w:rPr>
          <w:t>u</w:t>
        </w:r>
      </w:hyperlink>
    </w:p>
    <w:p w:rsidR="003F094B" w:rsidRPr="00E81A7E" w:rsidRDefault="003F094B" w:rsidP="00882B2B">
      <w:pPr>
        <w:pStyle w:val="afc"/>
        <w:ind w:firstLine="709"/>
        <w:jc w:val="both"/>
        <w:rPr>
          <w:sz w:val="28"/>
          <w:szCs w:val="28"/>
        </w:rPr>
      </w:pPr>
      <w:r w:rsidRPr="00E81A7E">
        <w:rPr>
          <w:sz w:val="28"/>
          <w:szCs w:val="28"/>
        </w:rPr>
        <w:t>Заинтересованные физические и юридические лица вправе направлять индивидуальные и коллективные обращения и предложения (далее – Предложения) в администрацию Рождественского сельского поселения, которые могут быть оставлены лично или направлены в письменной фор</w:t>
      </w:r>
      <w:r>
        <w:rPr>
          <w:sz w:val="28"/>
          <w:szCs w:val="28"/>
        </w:rPr>
        <w:t>ме.</w:t>
      </w:r>
      <w:r w:rsidRPr="00E81A7E">
        <w:rPr>
          <w:sz w:val="28"/>
          <w:szCs w:val="28"/>
        </w:rPr>
        <w:t xml:space="preserve"> Предложения должны быть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обратного адреса, контактного телефона и даты подготовки Предложений. </w:t>
      </w:r>
    </w:p>
    <w:p w:rsidR="003F094B" w:rsidRPr="00E81A7E" w:rsidRDefault="003F094B" w:rsidP="00882B2B">
      <w:pPr>
        <w:pStyle w:val="afc"/>
        <w:ind w:firstLine="709"/>
        <w:jc w:val="both"/>
        <w:rPr>
          <w:sz w:val="28"/>
          <w:szCs w:val="28"/>
        </w:rPr>
      </w:pPr>
      <w:r w:rsidRPr="00E81A7E">
        <w:rPr>
          <w:sz w:val="28"/>
          <w:szCs w:val="28"/>
        </w:rPr>
        <w:t>Предложения могут содержать обосновывающие материалы (как на бумажных, так и на магнитных носителях). Направленные материалы возврату не подлежат.</w:t>
      </w:r>
    </w:p>
    <w:p w:rsidR="003F094B" w:rsidRPr="00E81A7E" w:rsidRDefault="003F094B" w:rsidP="00882B2B">
      <w:pPr>
        <w:pStyle w:val="afc"/>
        <w:ind w:firstLine="709"/>
        <w:jc w:val="both"/>
        <w:rPr>
          <w:sz w:val="28"/>
          <w:szCs w:val="28"/>
        </w:rPr>
      </w:pPr>
      <w:r w:rsidRPr="00E81A7E">
        <w:rPr>
          <w:sz w:val="28"/>
          <w:szCs w:val="28"/>
        </w:rPr>
        <w:t>Неразборчиво написанные, неподписанные Предложения администрацией не рассматриваются. Предложения, не имеющие отношения к вопросу публичных слушаний, администрацией не рассматриваются, ответ направляется заявителю с указанием причин.</w:t>
      </w:r>
    </w:p>
    <w:p w:rsidR="003F094B" w:rsidRPr="000549B7" w:rsidRDefault="003F094B" w:rsidP="00882B2B">
      <w:pPr>
        <w:pStyle w:val="a7"/>
        <w:jc w:val="both"/>
        <w:rPr>
          <w:sz w:val="28"/>
          <w:szCs w:val="28"/>
        </w:rPr>
      </w:pPr>
    </w:p>
    <w:p w:rsidR="003F094B" w:rsidRPr="00AC1D7B" w:rsidRDefault="003F094B" w:rsidP="00882B2B">
      <w:pPr>
        <w:jc w:val="right"/>
      </w:pPr>
    </w:p>
    <w:p w:rsidR="00AC1D7B" w:rsidRDefault="00AC1D7B" w:rsidP="00882B2B">
      <w:pPr>
        <w:jc w:val="right"/>
      </w:pPr>
    </w:p>
    <w:sectPr w:rsidR="00AC1D7B" w:rsidSect="00C731DF">
      <w:pgSz w:w="11906" w:h="16838"/>
      <w:pgMar w:top="1134" w:right="851" w:bottom="993"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3DB0" w:rsidRDefault="00D93DB0" w:rsidP="00C731DF">
      <w:r>
        <w:separator/>
      </w:r>
    </w:p>
  </w:endnote>
  <w:endnote w:type="continuationSeparator" w:id="1">
    <w:p w:rsidR="00D93DB0" w:rsidRDefault="00D93DB0" w:rsidP="00C731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09" w:rsidRPr="00C731DF" w:rsidRDefault="00235009" w:rsidP="00C731D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3DB0" w:rsidRDefault="00D93DB0" w:rsidP="00C731DF">
      <w:r>
        <w:separator/>
      </w:r>
    </w:p>
  </w:footnote>
  <w:footnote w:type="continuationSeparator" w:id="1">
    <w:p w:rsidR="00D93DB0" w:rsidRDefault="00D93DB0" w:rsidP="00C731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09" w:rsidRPr="00C731DF" w:rsidRDefault="00235009" w:rsidP="00C731D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09" w:rsidRPr="00C731DF" w:rsidRDefault="00235009" w:rsidP="00C731D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09" w:rsidRPr="00C731DF" w:rsidRDefault="00235009" w:rsidP="00C731D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tblPr>
    <w:tblGrid>
      <w:gridCol w:w="15735"/>
    </w:tblGrid>
    <w:tr w:rsidR="00235009" w:rsidRPr="00C731DF" w:rsidTr="00C731DF">
      <w:tc>
        <w:tcPr>
          <w:tcW w:w="15735" w:type="dxa"/>
        </w:tcPr>
        <w:p w:rsidR="00235009" w:rsidRPr="00C731DF" w:rsidRDefault="00235009" w:rsidP="00C731DF">
          <w:r w:rsidRPr="00C731DF">
            <w:t>Программа комплексного развития систем коммунальной инфраструктуры</w:t>
          </w:r>
        </w:p>
        <w:p w:rsidR="00235009" w:rsidRPr="00C731DF" w:rsidRDefault="00235009" w:rsidP="00C731DF">
          <w:r w:rsidRPr="00C731DF">
            <w:t>муниципального образования  Борское сельское поселение Бокситогорского муниципального района Ленинградской области на период 2016-2020 годы и на перспективу до 2035 года</w:t>
          </w:r>
        </w:p>
      </w:tc>
    </w:tr>
  </w:tbl>
  <w:p w:rsidR="00235009" w:rsidRPr="00C731DF" w:rsidRDefault="00235009" w:rsidP="00C731D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tblPr>
    <w:tblGrid>
      <w:gridCol w:w="10421"/>
    </w:tblGrid>
    <w:tr w:rsidR="00235009" w:rsidRPr="00C731DF" w:rsidTr="00C731DF">
      <w:tc>
        <w:tcPr>
          <w:tcW w:w="15843" w:type="dxa"/>
        </w:tcPr>
        <w:p w:rsidR="00235009" w:rsidRPr="00C731DF" w:rsidRDefault="00235009" w:rsidP="00C731DF">
          <w:r w:rsidRPr="00C731DF">
            <w:t>Программа комплексного развития транспортной инфраструктуры муниципального образования Кузнечнинское городское поселение муниципального образования Приозерский муниципальный район Ленинградской области на период 2016-2020 годы и на перспективу до 2035 года</w:t>
          </w:r>
        </w:p>
      </w:tc>
    </w:tr>
  </w:tbl>
  <w:p w:rsidR="00235009" w:rsidRPr="00C731DF" w:rsidRDefault="00235009" w:rsidP="00C731D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09" w:rsidRPr="00C731DF" w:rsidRDefault="00235009" w:rsidP="00C731DF"/>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09" w:rsidRPr="00C731DF" w:rsidRDefault="00235009" w:rsidP="00C731DF"/>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009" w:rsidRPr="00C731DF" w:rsidRDefault="00235009" w:rsidP="00C731D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F9A7086"/>
    <w:lvl w:ilvl="0">
      <w:start w:val="1"/>
      <w:numFmt w:val="bullet"/>
      <w:lvlText w:val=""/>
      <w:lvlJc w:val="left"/>
      <w:pPr>
        <w:tabs>
          <w:tab w:val="num" w:pos="643"/>
        </w:tabs>
        <w:ind w:left="643" w:hanging="360"/>
      </w:pPr>
      <w:rPr>
        <w:rFonts w:ascii="Symbol" w:hAnsi="Symbol" w:hint="default"/>
      </w:rPr>
    </w:lvl>
  </w:abstractNum>
  <w:abstractNum w:abstractNumId="1">
    <w:nsid w:val="176D769C"/>
    <w:multiLevelType w:val="hybridMultilevel"/>
    <w:tmpl w:val="1BC83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639D0"/>
    <w:rsid w:val="00037AE1"/>
    <w:rsid w:val="001F3137"/>
    <w:rsid w:val="00235009"/>
    <w:rsid w:val="002816EC"/>
    <w:rsid w:val="00296494"/>
    <w:rsid w:val="002B650F"/>
    <w:rsid w:val="003F094B"/>
    <w:rsid w:val="004D2DA4"/>
    <w:rsid w:val="004E4AAD"/>
    <w:rsid w:val="004E6CF5"/>
    <w:rsid w:val="005B5F71"/>
    <w:rsid w:val="005D518C"/>
    <w:rsid w:val="005D5D44"/>
    <w:rsid w:val="00642AE9"/>
    <w:rsid w:val="006E455F"/>
    <w:rsid w:val="00752AEF"/>
    <w:rsid w:val="00824E5E"/>
    <w:rsid w:val="00882B2B"/>
    <w:rsid w:val="009F2DFC"/>
    <w:rsid w:val="00AC1D7B"/>
    <w:rsid w:val="00AF4330"/>
    <w:rsid w:val="00B53C29"/>
    <w:rsid w:val="00BD331E"/>
    <w:rsid w:val="00C5493F"/>
    <w:rsid w:val="00C731DF"/>
    <w:rsid w:val="00D93DB0"/>
    <w:rsid w:val="00DF241A"/>
    <w:rsid w:val="00F45C95"/>
    <w:rsid w:val="00F639D0"/>
    <w:rsid w:val="00F87F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9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639D0"/>
    <w:pPr>
      <w:keepNext/>
      <w:jc w:val="right"/>
      <w:outlineLvl w:val="0"/>
    </w:pPr>
    <w:rPr>
      <w:b/>
      <w:i/>
      <w:szCs w:val="20"/>
    </w:rPr>
  </w:style>
  <w:style w:type="paragraph" w:styleId="2">
    <w:name w:val="heading 2"/>
    <w:basedOn w:val="a"/>
    <w:next w:val="a"/>
    <w:link w:val="20"/>
    <w:uiPriority w:val="99"/>
    <w:qFormat/>
    <w:rsid w:val="00F639D0"/>
    <w:pPr>
      <w:keepNext/>
      <w:ind w:firstLine="709"/>
      <w:jc w:val="both"/>
      <w:outlineLvl w:val="1"/>
    </w:pPr>
    <w:rPr>
      <w:b/>
      <w:bCs/>
      <w:sz w:val="28"/>
    </w:rPr>
  </w:style>
  <w:style w:type="paragraph" w:styleId="5">
    <w:name w:val="heading 5"/>
    <w:basedOn w:val="a"/>
    <w:next w:val="a"/>
    <w:link w:val="50"/>
    <w:uiPriority w:val="99"/>
    <w:qFormat/>
    <w:rsid w:val="00F639D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639D0"/>
    <w:rPr>
      <w:rFonts w:ascii="Times New Roman" w:eastAsia="Times New Roman" w:hAnsi="Times New Roman" w:cs="Times New Roman"/>
      <w:b/>
      <w:i/>
      <w:sz w:val="24"/>
      <w:szCs w:val="20"/>
      <w:lang w:eastAsia="ru-RU"/>
    </w:rPr>
  </w:style>
  <w:style w:type="character" w:customStyle="1" w:styleId="20">
    <w:name w:val="Заголовок 2 Знак"/>
    <w:basedOn w:val="a0"/>
    <w:link w:val="2"/>
    <w:uiPriority w:val="99"/>
    <w:rsid w:val="00F639D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9"/>
    <w:rsid w:val="00F639D0"/>
    <w:rPr>
      <w:rFonts w:ascii="Times New Roman" w:eastAsia="Times New Roman" w:hAnsi="Times New Roman" w:cs="Times New Roman"/>
      <w:b/>
      <w:bCs/>
      <w:i/>
      <w:iCs/>
      <w:sz w:val="26"/>
      <w:szCs w:val="26"/>
      <w:lang w:eastAsia="ru-RU"/>
    </w:rPr>
  </w:style>
  <w:style w:type="paragraph" w:styleId="a3">
    <w:name w:val="Body Text"/>
    <w:aliases w:val="Основной текст Знак Знак Знак Знак Знак Знак Знак Знак Знак Знак Знак"/>
    <w:basedOn w:val="a"/>
    <w:link w:val="a4"/>
    <w:uiPriority w:val="99"/>
    <w:rsid w:val="00F639D0"/>
    <w:pPr>
      <w:jc w:val="both"/>
    </w:pPr>
  </w:style>
  <w:style w:type="character" w:customStyle="1" w:styleId="a4">
    <w:name w:val="Основной текст Знак"/>
    <w:aliases w:val="Основной текст Знак Знак Знак Знак Знак Знак Знак Знак Знак Знак Знак Знак1"/>
    <w:basedOn w:val="a0"/>
    <w:link w:val="a3"/>
    <w:uiPriority w:val="99"/>
    <w:rsid w:val="00F639D0"/>
    <w:rPr>
      <w:rFonts w:ascii="Times New Roman" w:eastAsia="Times New Roman" w:hAnsi="Times New Roman" w:cs="Times New Roman"/>
      <w:sz w:val="24"/>
      <w:szCs w:val="24"/>
      <w:lang w:eastAsia="ru-RU"/>
    </w:rPr>
  </w:style>
  <w:style w:type="paragraph" w:customStyle="1" w:styleId="ConsPlusTitle">
    <w:name w:val="ConsPlusTitle"/>
    <w:uiPriority w:val="99"/>
    <w:rsid w:val="00F639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rmal">
    <w:name w:val="ConsNormal"/>
    <w:rsid w:val="00F639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F639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5">
    <w:name w:val="Hyperlink"/>
    <w:basedOn w:val="a0"/>
    <w:uiPriority w:val="99"/>
    <w:rsid w:val="00F639D0"/>
    <w:rPr>
      <w:rFonts w:cs="Times New Roman"/>
      <w:color w:val="0000FF"/>
      <w:u w:val="single"/>
    </w:rPr>
  </w:style>
  <w:style w:type="paragraph" w:customStyle="1" w:styleId="ConsPlusNonformat">
    <w:name w:val="ConsPlusNonformat"/>
    <w:uiPriority w:val="99"/>
    <w:rsid w:val="00F639D0"/>
    <w:pPr>
      <w:widowControl w:val="0"/>
      <w:autoSpaceDE w:val="0"/>
      <w:autoSpaceDN w:val="0"/>
      <w:adjustRightInd w:val="0"/>
      <w:spacing w:after="0" w:line="360" w:lineRule="atLeast"/>
      <w:jc w:val="both"/>
      <w:textAlignment w:val="baseline"/>
    </w:pPr>
    <w:rPr>
      <w:rFonts w:ascii="Courier New" w:eastAsia="Times New Roman" w:hAnsi="Courier New" w:cs="Courier New"/>
      <w:sz w:val="20"/>
      <w:szCs w:val="20"/>
      <w:lang w:eastAsia="ru-RU"/>
    </w:rPr>
  </w:style>
  <w:style w:type="table" w:styleId="a6">
    <w:name w:val="Table Grid"/>
    <w:basedOn w:val="a1"/>
    <w:uiPriority w:val="99"/>
    <w:rsid w:val="00F639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F639D0"/>
    <w:pPr>
      <w:ind w:left="720"/>
      <w:contextualSpacing/>
    </w:pPr>
  </w:style>
  <w:style w:type="paragraph" w:customStyle="1" w:styleId="Heading">
    <w:name w:val="Heading"/>
    <w:uiPriority w:val="99"/>
    <w:rsid w:val="00F639D0"/>
    <w:pPr>
      <w:widowControl w:val="0"/>
      <w:autoSpaceDE w:val="0"/>
      <w:autoSpaceDN w:val="0"/>
      <w:adjustRightInd w:val="0"/>
      <w:spacing w:after="0" w:line="240" w:lineRule="auto"/>
    </w:pPr>
    <w:rPr>
      <w:rFonts w:ascii="Arial" w:eastAsia="Times New Roman" w:hAnsi="Arial" w:cs="Arial"/>
      <w:b/>
      <w:bCs/>
      <w:lang w:eastAsia="ko-KR"/>
    </w:rPr>
  </w:style>
  <w:style w:type="paragraph" w:styleId="a8">
    <w:name w:val="Balloon Text"/>
    <w:basedOn w:val="a"/>
    <w:link w:val="a9"/>
    <w:uiPriority w:val="99"/>
    <w:rsid w:val="00F639D0"/>
    <w:rPr>
      <w:rFonts w:ascii="Tahoma" w:hAnsi="Tahoma"/>
      <w:sz w:val="16"/>
      <w:szCs w:val="16"/>
    </w:rPr>
  </w:style>
  <w:style w:type="character" w:customStyle="1" w:styleId="a9">
    <w:name w:val="Текст выноски Знак"/>
    <w:basedOn w:val="a0"/>
    <w:link w:val="a8"/>
    <w:uiPriority w:val="99"/>
    <w:rsid w:val="00F639D0"/>
    <w:rPr>
      <w:rFonts w:ascii="Tahoma" w:eastAsia="Times New Roman" w:hAnsi="Tahoma" w:cs="Times New Roman"/>
      <w:sz w:val="16"/>
      <w:szCs w:val="16"/>
      <w:lang w:eastAsia="ru-RU"/>
    </w:rPr>
  </w:style>
  <w:style w:type="paragraph" w:styleId="21">
    <w:name w:val="Body Text Indent 2"/>
    <w:basedOn w:val="a"/>
    <w:link w:val="22"/>
    <w:uiPriority w:val="99"/>
    <w:rsid w:val="00F639D0"/>
    <w:pPr>
      <w:spacing w:after="120" w:line="480" w:lineRule="auto"/>
      <w:ind w:left="283"/>
    </w:pPr>
  </w:style>
  <w:style w:type="character" w:customStyle="1" w:styleId="22">
    <w:name w:val="Основной текст с отступом 2 Знак"/>
    <w:basedOn w:val="a0"/>
    <w:link w:val="21"/>
    <w:uiPriority w:val="99"/>
    <w:rsid w:val="00F639D0"/>
    <w:rPr>
      <w:rFonts w:ascii="Times New Roman" w:eastAsia="Times New Roman" w:hAnsi="Times New Roman" w:cs="Times New Roman"/>
      <w:sz w:val="24"/>
      <w:szCs w:val="24"/>
      <w:lang w:eastAsia="ru-RU"/>
    </w:rPr>
  </w:style>
  <w:style w:type="paragraph" w:styleId="aa">
    <w:name w:val="Title"/>
    <w:basedOn w:val="a"/>
    <w:link w:val="ab"/>
    <w:uiPriority w:val="99"/>
    <w:qFormat/>
    <w:rsid w:val="00F639D0"/>
    <w:pPr>
      <w:jc w:val="center"/>
    </w:pPr>
    <w:rPr>
      <w:b/>
      <w:bCs/>
    </w:rPr>
  </w:style>
  <w:style w:type="character" w:customStyle="1" w:styleId="ab">
    <w:name w:val="Название Знак"/>
    <w:basedOn w:val="a0"/>
    <w:link w:val="aa"/>
    <w:uiPriority w:val="99"/>
    <w:rsid w:val="00F639D0"/>
    <w:rPr>
      <w:rFonts w:ascii="Times New Roman" w:eastAsia="Times New Roman" w:hAnsi="Times New Roman" w:cs="Times New Roman"/>
      <w:b/>
      <w:bCs/>
      <w:sz w:val="24"/>
      <w:szCs w:val="24"/>
      <w:lang w:eastAsia="ru-RU"/>
    </w:rPr>
  </w:style>
  <w:style w:type="paragraph" w:styleId="ac">
    <w:name w:val="Body Text Indent"/>
    <w:basedOn w:val="a"/>
    <w:link w:val="ad"/>
    <w:uiPriority w:val="99"/>
    <w:rsid w:val="00F639D0"/>
    <w:pPr>
      <w:spacing w:after="120"/>
      <w:ind w:left="283"/>
    </w:pPr>
  </w:style>
  <w:style w:type="character" w:customStyle="1" w:styleId="ad">
    <w:name w:val="Основной текст с отступом Знак"/>
    <w:basedOn w:val="a0"/>
    <w:link w:val="ac"/>
    <w:uiPriority w:val="99"/>
    <w:rsid w:val="00F639D0"/>
    <w:rPr>
      <w:rFonts w:ascii="Times New Roman" w:eastAsia="Times New Roman" w:hAnsi="Times New Roman" w:cs="Times New Roman"/>
      <w:sz w:val="24"/>
      <w:szCs w:val="24"/>
      <w:lang w:eastAsia="ru-RU"/>
    </w:rPr>
  </w:style>
  <w:style w:type="paragraph" w:styleId="3">
    <w:name w:val="Body Text Indent 3"/>
    <w:basedOn w:val="a"/>
    <w:link w:val="30"/>
    <w:uiPriority w:val="99"/>
    <w:rsid w:val="00F639D0"/>
    <w:pPr>
      <w:spacing w:after="120"/>
      <w:ind w:left="283"/>
    </w:pPr>
    <w:rPr>
      <w:sz w:val="16"/>
      <w:szCs w:val="16"/>
    </w:rPr>
  </w:style>
  <w:style w:type="character" w:customStyle="1" w:styleId="30">
    <w:name w:val="Основной текст с отступом 3 Знак"/>
    <w:basedOn w:val="a0"/>
    <w:link w:val="3"/>
    <w:uiPriority w:val="99"/>
    <w:rsid w:val="00F639D0"/>
    <w:rPr>
      <w:rFonts w:ascii="Times New Roman" w:eastAsia="Times New Roman" w:hAnsi="Times New Roman" w:cs="Times New Roman"/>
      <w:sz w:val="16"/>
      <w:szCs w:val="16"/>
      <w:lang w:eastAsia="ru-RU"/>
    </w:rPr>
  </w:style>
  <w:style w:type="paragraph" w:styleId="23">
    <w:name w:val="List 2"/>
    <w:basedOn w:val="a"/>
    <w:uiPriority w:val="99"/>
    <w:rsid w:val="00F639D0"/>
    <w:pPr>
      <w:ind w:left="566" w:hanging="283"/>
    </w:pPr>
  </w:style>
  <w:style w:type="paragraph" w:styleId="24">
    <w:name w:val="List Bullet 2"/>
    <w:basedOn w:val="a"/>
    <w:autoRedefine/>
    <w:uiPriority w:val="99"/>
    <w:rsid w:val="00F639D0"/>
    <w:pPr>
      <w:ind w:left="283"/>
    </w:pPr>
    <w:rPr>
      <w:sz w:val="28"/>
    </w:rPr>
  </w:style>
  <w:style w:type="character" w:customStyle="1" w:styleId="11">
    <w:name w:val="Основной текст Знак1"/>
    <w:aliases w:val="Основной текст Знак Знак,Основной текст Знак Знак Знак Знак Знак Знак Знак Знак Знак Знак Знак Знак"/>
    <w:uiPriority w:val="99"/>
    <w:rsid w:val="00F639D0"/>
    <w:rPr>
      <w:sz w:val="24"/>
    </w:rPr>
  </w:style>
  <w:style w:type="paragraph" w:styleId="ae">
    <w:name w:val="caption"/>
    <w:basedOn w:val="a"/>
    <w:uiPriority w:val="99"/>
    <w:qFormat/>
    <w:rsid w:val="00F639D0"/>
    <w:pPr>
      <w:jc w:val="center"/>
    </w:pPr>
    <w:rPr>
      <w:sz w:val="28"/>
      <w:szCs w:val="20"/>
    </w:rPr>
  </w:style>
  <w:style w:type="paragraph" w:customStyle="1" w:styleId="ConsPlusNormal">
    <w:name w:val="ConsPlusNormal"/>
    <w:uiPriority w:val="99"/>
    <w:rsid w:val="00F639D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
    <w:name w:val="Знак Знак"/>
    <w:uiPriority w:val="99"/>
    <w:rsid w:val="00F639D0"/>
    <w:rPr>
      <w:sz w:val="24"/>
      <w:lang w:val="ru-RU" w:eastAsia="ru-RU"/>
    </w:rPr>
  </w:style>
  <w:style w:type="character" w:customStyle="1" w:styleId="HeaderChar">
    <w:name w:val="Header Char"/>
    <w:uiPriority w:val="99"/>
    <w:locked/>
    <w:rsid w:val="00F639D0"/>
    <w:rPr>
      <w:sz w:val="24"/>
    </w:rPr>
  </w:style>
  <w:style w:type="paragraph" w:styleId="af0">
    <w:name w:val="header"/>
    <w:basedOn w:val="a"/>
    <w:link w:val="af1"/>
    <w:uiPriority w:val="99"/>
    <w:rsid w:val="00F639D0"/>
    <w:pPr>
      <w:tabs>
        <w:tab w:val="center" w:pos="4677"/>
        <w:tab w:val="right" w:pos="9355"/>
      </w:tabs>
    </w:pPr>
    <w:rPr>
      <w:szCs w:val="20"/>
    </w:rPr>
  </w:style>
  <w:style w:type="character" w:customStyle="1" w:styleId="af1">
    <w:name w:val="Верхний колонтитул Знак"/>
    <w:basedOn w:val="a0"/>
    <w:link w:val="af0"/>
    <w:uiPriority w:val="99"/>
    <w:rsid w:val="00F639D0"/>
    <w:rPr>
      <w:rFonts w:ascii="Times New Roman" w:eastAsia="Times New Roman" w:hAnsi="Times New Roman" w:cs="Times New Roman"/>
      <w:sz w:val="24"/>
      <w:szCs w:val="20"/>
      <w:lang w:eastAsia="ru-RU"/>
    </w:rPr>
  </w:style>
  <w:style w:type="character" w:customStyle="1" w:styleId="FooterChar">
    <w:name w:val="Footer Char"/>
    <w:uiPriority w:val="99"/>
    <w:locked/>
    <w:rsid w:val="00F639D0"/>
    <w:rPr>
      <w:sz w:val="24"/>
    </w:rPr>
  </w:style>
  <w:style w:type="paragraph" w:styleId="af2">
    <w:name w:val="footer"/>
    <w:basedOn w:val="a"/>
    <w:link w:val="af3"/>
    <w:uiPriority w:val="99"/>
    <w:rsid w:val="00F639D0"/>
    <w:pPr>
      <w:tabs>
        <w:tab w:val="center" w:pos="4677"/>
        <w:tab w:val="right" w:pos="9355"/>
      </w:tabs>
    </w:pPr>
    <w:rPr>
      <w:szCs w:val="20"/>
    </w:rPr>
  </w:style>
  <w:style w:type="character" w:customStyle="1" w:styleId="af3">
    <w:name w:val="Нижний колонтитул Знак"/>
    <w:basedOn w:val="a0"/>
    <w:link w:val="af2"/>
    <w:uiPriority w:val="99"/>
    <w:rsid w:val="00F639D0"/>
    <w:rPr>
      <w:rFonts w:ascii="Times New Roman" w:eastAsia="Times New Roman" w:hAnsi="Times New Roman" w:cs="Times New Roman"/>
      <w:sz w:val="24"/>
      <w:szCs w:val="20"/>
      <w:lang w:eastAsia="ru-RU"/>
    </w:rPr>
  </w:style>
  <w:style w:type="paragraph" w:customStyle="1" w:styleId="ConsPlusCell">
    <w:name w:val="ConsPlusCell"/>
    <w:uiPriority w:val="99"/>
    <w:rsid w:val="00F639D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4">
    <w:name w:val="текст сноски"/>
    <w:basedOn w:val="a"/>
    <w:uiPriority w:val="99"/>
    <w:rsid w:val="00F639D0"/>
    <w:pPr>
      <w:autoSpaceDE w:val="0"/>
      <w:autoSpaceDN w:val="0"/>
    </w:pPr>
    <w:rPr>
      <w:sz w:val="20"/>
      <w:szCs w:val="20"/>
    </w:rPr>
  </w:style>
  <w:style w:type="character" w:styleId="af5">
    <w:name w:val="footnote reference"/>
    <w:basedOn w:val="a0"/>
    <w:uiPriority w:val="99"/>
    <w:semiHidden/>
    <w:rsid w:val="00F639D0"/>
    <w:rPr>
      <w:rFonts w:ascii="Times New Roman" w:hAnsi="Times New Roman" w:cs="Times New Roman"/>
      <w:vertAlign w:val="superscript"/>
    </w:rPr>
  </w:style>
  <w:style w:type="paragraph" w:styleId="af6">
    <w:name w:val="Normal (Web)"/>
    <w:basedOn w:val="a"/>
    <w:uiPriority w:val="99"/>
    <w:rsid w:val="00F639D0"/>
    <w:pPr>
      <w:spacing w:before="100" w:beforeAutospacing="1" w:after="100" w:afterAutospacing="1"/>
    </w:pPr>
  </w:style>
  <w:style w:type="character" w:customStyle="1" w:styleId="12">
    <w:name w:val="Основной шрифт абзаца1"/>
    <w:uiPriority w:val="99"/>
    <w:rsid w:val="00F639D0"/>
  </w:style>
  <w:style w:type="character" w:styleId="af7">
    <w:name w:val="page number"/>
    <w:basedOn w:val="12"/>
    <w:uiPriority w:val="99"/>
    <w:rsid w:val="00F639D0"/>
    <w:rPr>
      <w:rFonts w:cs="Times New Roman"/>
    </w:rPr>
  </w:style>
  <w:style w:type="paragraph" w:customStyle="1" w:styleId="210">
    <w:name w:val="Основной текст с отступом 21"/>
    <w:basedOn w:val="a"/>
    <w:uiPriority w:val="99"/>
    <w:rsid w:val="00F639D0"/>
    <w:pPr>
      <w:suppressAutoHyphens/>
      <w:spacing w:after="120" w:line="480" w:lineRule="auto"/>
      <w:ind w:left="283"/>
    </w:pPr>
    <w:rPr>
      <w:lang w:eastAsia="ar-SA"/>
    </w:rPr>
  </w:style>
  <w:style w:type="paragraph" w:customStyle="1" w:styleId="31">
    <w:name w:val="Основной текст 31"/>
    <w:basedOn w:val="a"/>
    <w:uiPriority w:val="99"/>
    <w:rsid w:val="00F639D0"/>
    <w:pPr>
      <w:suppressAutoHyphens/>
      <w:spacing w:after="120"/>
    </w:pPr>
    <w:rPr>
      <w:sz w:val="16"/>
      <w:szCs w:val="16"/>
      <w:lang w:eastAsia="ar-SA"/>
    </w:rPr>
  </w:style>
  <w:style w:type="paragraph" w:customStyle="1" w:styleId="310">
    <w:name w:val="Основной текст с отступом 31"/>
    <w:basedOn w:val="a"/>
    <w:uiPriority w:val="99"/>
    <w:rsid w:val="00F639D0"/>
    <w:pPr>
      <w:suppressAutoHyphens/>
      <w:spacing w:after="120"/>
      <w:ind w:left="283"/>
    </w:pPr>
    <w:rPr>
      <w:sz w:val="16"/>
      <w:szCs w:val="16"/>
      <w:lang w:eastAsia="ar-SA"/>
    </w:rPr>
  </w:style>
  <w:style w:type="paragraph" w:styleId="HTML">
    <w:name w:val="HTML Preformatted"/>
    <w:basedOn w:val="a"/>
    <w:link w:val="HTML0"/>
    <w:uiPriority w:val="99"/>
    <w:rsid w:val="00F63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HTML0">
    <w:name w:val="Стандартный HTML Знак"/>
    <w:basedOn w:val="a0"/>
    <w:link w:val="HTML"/>
    <w:uiPriority w:val="99"/>
    <w:rsid w:val="00F639D0"/>
    <w:rPr>
      <w:rFonts w:ascii="Courier New" w:eastAsia="Times New Roman" w:hAnsi="Courier New" w:cs="Times New Roman"/>
      <w:sz w:val="20"/>
      <w:szCs w:val="24"/>
      <w:lang w:eastAsia="ar-SA"/>
    </w:rPr>
  </w:style>
  <w:style w:type="character" w:customStyle="1" w:styleId="apple-converted-space">
    <w:name w:val="apple-converted-space"/>
    <w:basedOn w:val="a0"/>
    <w:uiPriority w:val="99"/>
    <w:rsid w:val="00F639D0"/>
    <w:rPr>
      <w:rFonts w:cs="Times New Roman"/>
    </w:rPr>
  </w:style>
  <w:style w:type="paragraph" w:customStyle="1" w:styleId="consplusnormal0">
    <w:name w:val="consplusnormal"/>
    <w:basedOn w:val="a"/>
    <w:uiPriority w:val="99"/>
    <w:rsid w:val="00F639D0"/>
    <w:pPr>
      <w:spacing w:before="100" w:beforeAutospacing="1" w:after="100" w:afterAutospacing="1"/>
    </w:pPr>
  </w:style>
  <w:style w:type="character" w:customStyle="1" w:styleId="WW8Num6z0">
    <w:name w:val="WW8Num6z0"/>
    <w:uiPriority w:val="99"/>
    <w:rsid w:val="00F639D0"/>
    <w:rPr>
      <w:rFonts w:ascii="Symbol" w:hAnsi="Symbol"/>
    </w:rPr>
  </w:style>
  <w:style w:type="paragraph" w:customStyle="1" w:styleId="13">
    <w:name w:val="Знак1"/>
    <w:basedOn w:val="a"/>
    <w:next w:val="a"/>
    <w:uiPriority w:val="99"/>
    <w:semiHidden/>
    <w:rsid w:val="00F639D0"/>
    <w:pPr>
      <w:spacing w:after="160" w:line="240" w:lineRule="exact"/>
    </w:pPr>
    <w:rPr>
      <w:rFonts w:ascii="Arial" w:hAnsi="Arial" w:cs="Arial"/>
      <w:sz w:val="20"/>
      <w:szCs w:val="20"/>
      <w:lang w:val="en-US" w:eastAsia="en-US"/>
    </w:rPr>
  </w:style>
  <w:style w:type="paragraph" w:customStyle="1" w:styleId="af8">
    <w:name w:val="Знак Знак Знак"/>
    <w:basedOn w:val="a"/>
    <w:uiPriority w:val="99"/>
    <w:rsid w:val="00F639D0"/>
    <w:rPr>
      <w:rFonts w:ascii="Verdana" w:hAnsi="Verdana" w:cs="Verdana"/>
      <w:sz w:val="20"/>
      <w:szCs w:val="20"/>
      <w:lang w:val="en-US" w:eastAsia="en-US"/>
    </w:rPr>
  </w:style>
  <w:style w:type="paragraph" w:styleId="af9">
    <w:name w:val="Document Map"/>
    <w:basedOn w:val="a"/>
    <w:link w:val="afa"/>
    <w:uiPriority w:val="99"/>
    <w:semiHidden/>
    <w:rsid w:val="00F639D0"/>
    <w:pPr>
      <w:shd w:val="clear" w:color="auto" w:fill="000080"/>
      <w:suppressAutoHyphens/>
    </w:pPr>
    <w:rPr>
      <w:rFonts w:ascii="Tahoma" w:hAnsi="Tahoma" w:cs="Tahoma"/>
      <w:sz w:val="20"/>
      <w:szCs w:val="20"/>
      <w:lang w:eastAsia="ar-SA"/>
    </w:rPr>
  </w:style>
  <w:style w:type="character" w:customStyle="1" w:styleId="afa">
    <w:name w:val="Схема документа Знак"/>
    <w:basedOn w:val="a0"/>
    <w:link w:val="af9"/>
    <w:uiPriority w:val="99"/>
    <w:semiHidden/>
    <w:rsid w:val="00F639D0"/>
    <w:rPr>
      <w:rFonts w:ascii="Tahoma" w:eastAsia="Times New Roman" w:hAnsi="Tahoma" w:cs="Tahoma"/>
      <w:sz w:val="20"/>
      <w:szCs w:val="20"/>
      <w:shd w:val="clear" w:color="auto" w:fill="000080"/>
      <w:lang w:eastAsia="ar-SA"/>
    </w:rPr>
  </w:style>
  <w:style w:type="paragraph" w:customStyle="1" w:styleId="14">
    <w:name w:val="Без интервала1"/>
    <w:basedOn w:val="a"/>
    <w:link w:val="afb"/>
    <w:uiPriority w:val="99"/>
    <w:rsid w:val="00F639D0"/>
    <w:rPr>
      <w:rFonts w:ascii="Calibri" w:hAnsi="Calibri"/>
      <w:sz w:val="22"/>
      <w:szCs w:val="22"/>
      <w:lang w:val="en-US" w:eastAsia="en-US"/>
    </w:rPr>
  </w:style>
  <w:style w:type="character" w:customStyle="1" w:styleId="afb">
    <w:name w:val="Без интервала Знак"/>
    <w:basedOn w:val="a0"/>
    <w:link w:val="14"/>
    <w:uiPriority w:val="1"/>
    <w:locked/>
    <w:rsid w:val="00F639D0"/>
    <w:rPr>
      <w:rFonts w:ascii="Calibri" w:eastAsia="Times New Roman" w:hAnsi="Calibri" w:cs="Times New Roman"/>
      <w:lang w:val="en-US"/>
    </w:rPr>
  </w:style>
  <w:style w:type="paragraph" w:styleId="afc">
    <w:name w:val="No Spacing"/>
    <w:uiPriority w:val="1"/>
    <w:qFormat/>
    <w:rsid w:val="00F639D0"/>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9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639D0"/>
    <w:pPr>
      <w:keepNext/>
      <w:jc w:val="right"/>
      <w:outlineLvl w:val="0"/>
    </w:pPr>
    <w:rPr>
      <w:b/>
      <w:i/>
      <w:szCs w:val="20"/>
    </w:rPr>
  </w:style>
  <w:style w:type="paragraph" w:styleId="2">
    <w:name w:val="heading 2"/>
    <w:basedOn w:val="a"/>
    <w:next w:val="a"/>
    <w:link w:val="20"/>
    <w:uiPriority w:val="99"/>
    <w:qFormat/>
    <w:rsid w:val="00F639D0"/>
    <w:pPr>
      <w:keepNext/>
      <w:ind w:firstLine="709"/>
      <w:jc w:val="both"/>
      <w:outlineLvl w:val="1"/>
    </w:pPr>
    <w:rPr>
      <w:b/>
      <w:bCs/>
      <w:sz w:val="28"/>
    </w:rPr>
  </w:style>
  <w:style w:type="paragraph" w:styleId="5">
    <w:name w:val="heading 5"/>
    <w:basedOn w:val="a"/>
    <w:next w:val="a"/>
    <w:link w:val="50"/>
    <w:uiPriority w:val="99"/>
    <w:qFormat/>
    <w:rsid w:val="00F639D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639D0"/>
    <w:rPr>
      <w:rFonts w:ascii="Times New Roman" w:eastAsia="Times New Roman" w:hAnsi="Times New Roman" w:cs="Times New Roman"/>
      <w:b/>
      <w:i/>
      <w:sz w:val="24"/>
      <w:szCs w:val="20"/>
      <w:lang w:eastAsia="ru-RU"/>
    </w:rPr>
  </w:style>
  <w:style w:type="character" w:customStyle="1" w:styleId="20">
    <w:name w:val="Заголовок 2 Знак"/>
    <w:basedOn w:val="a0"/>
    <w:link w:val="2"/>
    <w:uiPriority w:val="99"/>
    <w:rsid w:val="00F639D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9"/>
    <w:rsid w:val="00F639D0"/>
    <w:rPr>
      <w:rFonts w:ascii="Times New Roman" w:eastAsia="Times New Roman" w:hAnsi="Times New Roman" w:cs="Times New Roman"/>
      <w:b/>
      <w:bCs/>
      <w:i/>
      <w:iCs/>
      <w:sz w:val="26"/>
      <w:szCs w:val="26"/>
      <w:lang w:eastAsia="ru-RU"/>
    </w:rPr>
  </w:style>
  <w:style w:type="paragraph" w:styleId="a3">
    <w:name w:val="Body Text"/>
    <w:aliases w:val="Основной текст Знак Знак Знак Знак Знак Знак Знак Знак Знак Знак Знак"/>
    <w:basedOn w:val="a"/>
    <w:link w:val="a4"/>
    <w:uiPriority w:val="99"/>
    <w:rsid w:val="00F639D0"/>
    <w:pPr>
      <w:jc w:val="both"/>
    </w:pPr>
  </w:style>
  <w:style w:type="character" w:customStyle="1" w:styleId="a4">
    <w:name w:val="Основной текст Знак"/>
    <w:aliases w:val="Основной текст Знак Знак Знак Знак Знак Знак Знак Знак Знак Знак Знак Знак1"/>
    <w:basedOn w:val="a0"/>
    <w:link w:val="a3"/>
    <w:uiPriority w:val="99"/>
    <w:rsid w:val="00F639D0"/>
    <w:rPr>
      <w:rFonts w:ascii="Times New Roman" w:eastAsia="Times New Roman" w:hAnsi="Times New Roman" w:cs="Times New Roman"/>
      <w:sz w:val="24"/>
      <w:szCs w:val="24"/>
      <w:lang w:eastAsia="ru-RU"/>
    </w:rPr>
  </w:style>
  <w:style w:type="paragraph" w:customStyle="1" w:styleId="ConsPlusTitle">
    <w:name w:val="ConsPlusTitle"/>
    <w:uiPriority w:val="99"/>
    <w:rsid w:val="00F639D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rmal">
    <w:name w:val="ConsNormal"/>
    <w:rsid w:val="00F639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F639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5">
    <w:name w:val="Hyperlink"/>
    <w:basedOn w:val="a0"/>
    <w:uiPriority w:val="99"/>
    <w:rsid w:val="00F639D0"/>
    <w:rPr>
      <w:rFonts w:cs="Times New Roman"/>
      <w:color w:val="0000FF"/>
      <w:u w:val="single"/>
    </w:rPr>
  </w:style>
  <w:style w:type="paragraph" w:customStyle="1" w:styleId="ConsPlusNonformat">
    <w:name w:val="ConsPlusNonformat"/>
    <w:uiPriority w:val="99"/>
    <w:rsid w:val="00F639D0"/>
    <w:pPr>
      <w:widowControl w:val="0"/>
      <w:autoSpaceDE w:val="0"/>
      <w:autoSpaceDN w:val="0"/>
      <w:adjustRightInd w:val="0"/>
      <w:spacing w:after="0" w:line="360" w:lineRule="atLeast"/>
      <w:jc w:val="both"/>
      <w:textAlignment w:val="baseline"/>
    </w:pPr>
    <w:rPr>
      <w:rFonts w:ascii="Courier New" w:eastAsia="Times New Roman" w:hAnsi="Courier New" w:cs="Courier New"/>
      <w:sz w:val="20"/>
      <w:szCs w:val="20"/>
      <w:lang w:eastAsia="ru-RU"/>
    </w:rPr>
  </w:style>
  <w:style w:type="table" w:styleId="a6">
    <w:name w:val="Table Grid"/>
    <w:basedOn w:val="a1"/>
    <w:uiPriority w:val="99"/>
    <w:rsid w:val="00F639D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F639D0"/>
    <w:pPr>
      <w:ind w:left="720"/>
      <w:contextualSpacing/>
    </w:pPr>
  </w:style>
  <w:style w:type="paragraph" w:customStyle="1" w:styleId="Heading">
    <w:name w:val="Heading"/>
    <w:uiPriority w:val="99"/>
    <w:rsid w:val="00F639D0"/>
    <w:pPr>
      <w:widowControl w:val="0"/>
      <w:autoSpaceDE w:val="0"/>
      <w:autoSpaceDN w:val="0"/>
      <w:adjustRightInd w:val="0"/>
      <w:spacing w:after="0" w:line="240" w:lineRule="auto"/>
    </w:pPr>
    <w:rPr>
      <w:rFonts w:ascii="Arial" w:eastAsia="Times New Roman" w:hAnsi="Arial" w:cs="Arial"/>
      <w:b/>
      <w:bCs/>
      <w:lang w:eastAsia="ko-KR"/>
    </w:rPr>
  </w:style>
  <w:style w:type="paragraph" w:styleId="a8">
    <w:name w:val="Balloon Text"/>
    <w:basedOn w:val="a"/>
    <w:link w:val="a9"/>
    <w:uiPriority w:val="99"/>
    <w:rsid w:val="00F639D0"/>
    <w:rPr>
      <w:rFonts w:ascii="Tahoma" w:hAnsi="Tahoma"/>
      <w:sz w:val="16"/>
      <w:szCs w:val="16"/>
    </w:rPr>
  </w:style>
  <w:style w:type="character" w:customStyle="1" w:styleId="a9">
    <w:name w:val="Текст выноски Знак"/>
    <w:basedOn w:val="a0"/>
    <w:link w:val="a8"/>
    <w:uiPriority w:val="99"/>
    <w:rsid w:val="00F639D0"/>
    <w:rPr>
      <w:rFonts w:ascii="Tahoma" w:eastAsia="Times New Roman" w:hAnsi="Tahoma" w:cs="Times New Roman"/>
      <w:sz w:val="16"/>
      <w:szCs w:val="16"/>
      <w:lang w:eastAsia="ru-RU"/>
    </w:rPr>
  </w:style>
  <w:style w:type="paragraph" w:styleId="21">
    <w:name w:val="Body Text Indent 2"/>
    <w:basedOn w:val="a"/>
    <w:link w:val="22"/>
    <w:uiPriority w:val="99"/>
    <w:rsid w:val="00F639D0"/>
    <w:pPr>
      <w:spacing w:after="120" w:line="480" w:lineRule="auto"/>
      <w:ind w:left="283"/>
    </w:pPr>
  </w:style>
  <w:style w:type="character" w:customStyle="1" w:styleId="22">
    <w:name w:val="Основной текст с отступом 2 Знак"/>
    <w:basedOn w:val="a0"/>
    <w:link w:val="21"/>
    <w:uiPriority w:val="99"/>
    <w:rsid w:val="00F639D0"/>
    <w:rPr>
      <w:rFonts w:ascii="Times New Roman" w:eastAsia="Times New Roman" w:hAnsi="Times New Roman" w:cs="Times New Roman"/>
      <w:sz w:val="24"/>
      <w:szCs w:val="24"/>
      <w:lang w:eastAsia="ru-RU"/>
    </w:rPr>
  </w:style>
  <w:style w:type="paragraph" w:styleId="aa">
    <w:name w:val="Title"/>
    <w:basedOn w:val="a"/>
    <w:link w:val="ab"/>
    <w:uiPriority w:val="99"/>
    <w:qFormat/>
    <w:rsid w:val="00F639D0"/>
    <w:pPr>
      <w:jc w:val="center"/>
    </w:pPr>
    <w:rPr>
      <w:b/>
      <w:bCs/>
    </w:rPr>
  </w:style>
  <w:style w:type="character" w:customStyle="1" w:styleId="ab">
    <w:name w:val="Название Знак"/>
    <w:basedOn w:val="a0"/>
    <w:link w:val="aa"/>
    <w:uiPriority w:val="99"/>
    <w:rsid w:val="00F639D0"/>
    <w:rPr>
      <w:rFonts w:ascii="Times New Roman" w:eastAsia="Times New Roman" w:hAnsi="Times New Roman" w:cs="Times New Roman"/>
      <w:b/>
      <w:bCs/>
      <w:sz w:val="24"/>
      <w:szCs w:val="24"/>
      <w:lang w:eastAsia="ru-RU"/>
    </w:rPr>
  </w:style>
  <w:style w:type="paragraph" w:styleId="ac">
    <w:name w:val="Body Text Indent"/>
    <w:basedOn w:val="a"/>
    <w:link w:val="ad"/>
    <w:uiPriority w:val="99"/>
    <w:rsid w:val="00F639D0"/>
    <w:pPr>
      <w:spacing w:after="120"/>
      <w:ind w:left="283"/>
    </w:pPr>
  </w:style>
  <w:style w:type="character" w:customStyle="1" w:styleId="ad">
    <w:name w:val="Основной текст с отступом Знак"/>
    <w:basedOn w:val="a0"/>
    <w:link w:val="ac"/>
    <w:uiPriority w:val="99"/>
    <w:rsid w:val="00F639D0"/>
    <w:rPr>
      <w:rFonts w:ascii="Times New Roman" w:eastAsia="Times New Roman" w:hAnsi="Times New Roman" w:cs="Times New Roman"/>
      <w:sz w:val="24"/>
      <w:szCs w:val="24"/>
      <w:lang w:eastAsia="ru-RU"/>
    </w:rPr>
  </w:style>
  <w:style w:type="paragraph" w:styleId="3">
    <w:name w:val="Body Text Indent 3"/>
    <w:basedOn w:val="a"/>
    <w:link w:val="30"/>
    <w:uiPriority w:val="99"/>
    <w:rsid w:val="00F639D0"/>
    <w:pPr>
      <w:spacing w:after="120"/>
      <w:ind w:left="283"/>
    </w:pPr>
    <w:rPr>
      <w:sz w:val="16"/>
      <w:szCs w:val="16"/>
    </w:rPr>
  </w:style>
  <w:style w:type="character" w:customStyle="1" w:styleId="30">
    <w:name w:val="Основной текст с отступом 3 Знак"/>
    <w:basedOn w:val="a0"/>
    <w:link w:val="3"/>
    <w:uiPriority w:val="99"/>
    <w:rsid w:val="00F639D0"/>
    <w:rPr>
      <w:rFonts w:ascii="Times New Roman" w:eastAsia="Times New Roman" w:hAnsi="Times New Roman" w:cs="Times New Roman"/>
      <w:sz w:val="16"/>
      <w:szCs w:val="16"/>
      <w:lang w:eastAsia="ru-RU"/>
    </w:rPr>
  </w:style>
  <w:style w:type="paragraph" w:styleId="23">
    <w:name w:val="List 2"/>
    <w:basedOn w:val="a"/>
    <w:uiPriority w:val="99"/>
    <w:rsid w:val="00F639D0"/>
    <w:pPr>
      <w:ind w:left="566" w:hanging="283"/>
    </w:pPr>
  </w:style>
  <w:style w:type="paragraph" w:styleId="24">
    <w:name w:val="List Bullet 2"/>
    <w:basedOn w:val="a"/>
    <w:autoRedefine/>
    <w:uiPriority w:val="99"/>
    <w:rsid w:val="00F639D0"/>
    <w:pPr>
      <w:ind w:left="283"/>
    </w:pPr>
    <w:rPr>
      <w:sz w:val="28"/>
    </w:rPr>
  </w:style>
  <w:style w:type="character" w:customStyle="1" w:styleId="11">
    <w:name w:val="Основной текст Знак1"/>
    <w:aliases w:val="Основной текст Знак Знак,Основной текст Знак Знак Знак Знак Знак Знак Знак Знак Знак Знак Знак Знак"/>
    <w:uiPriority w:val="99"/>
    <w:rsid w:val="00F639D0"/>
    <w:rPr>
      <w:sz w:val="24"/>
    </w:rPr>
  </w:style>
  <w:style w:type="paragraph" w:styleId="ae">
    <w:name w:val="caption"/>
    <w:basedOn w:val="a"/>
    <w:uiPriority w:val="99"/>
    <w:qFormat/>
    <w:rsid w:val="00F639D0"/>
    <w:pPr>
      <w:jc w:val="center"/>
    </w:pPr>
    <w:rPr>
      <w:sz w:val="28"/>
      <w:szCs w:val="20"/>
    </w:rPr>
  </w:style>
  <w:style w:type="paragraph" w:customStyle="1" w:styleId="ConsPlusNormal">
    <w:name w:val="ConsPlusNormal"/>
    <w:uiPriority w:val="99"/>
    <w:rsid w:val="00F639D0"/>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
    <w:name w:val="Знак Знак"/>
    <w:uiPriority w:val="99"/>
    <w:rsid w:val="00F639D0"/>
    <w:rPr>
      <w:sz w:val="24"/>
      <w:lang w:val="ru-RU" w:eastAsia="ru-RU"/>
    </w:rPr>
  </w:style>
  <w:style w:type="character" w:customStyle="1" w:styleId="HeaderChar">
    <w:name w:val="Header Char"/>
    <w:uiPriority w:val="99"/>
    <w:locked/>
    <w:rsid w:val="00F639D0"/>
    <w:rPr>
      <w:sz w:val="24"/>
    </w:rPr>
  </w:style>
  <w:style w:type="paragraph" w:styleId="af0">
    <w:name w:val="header"/>
    <w:basedOn w:val="a"/>
    <w:link w:val="af1"/>
    <w:uiPriority w:val="99"/>
    <w:rsid w:val="00F639D0"/>
    <w:pPr>
      <w:tabs>
        <w:tab w:val="center" w:pos="4677"/>
        <w:tab w:val="right" w:pos="9355"/>
      </w:tabs>
    </w:pPr>
    <w:rPr>
      <w:szCs w:val="20"/>
    </w:rPr>
  </w:style>
  <w:style w:type="character" w:customStyle="1" w:styleId="af1">
    <w:name w:val="Верхний колонтитул Знак"/>
    <w:basedOn w:val="a0"/>
    <w:link w:val="af0"/>
    <w:uiPriority w:val="99"/>
    <w:rsid w:val="00F639D0"/>
    <w:rPr>
      <w:rFonts w:ascii="Times New Roman" w:eastAsia="Times New Roman" w:hAnsi="Times New Roman" w:cs="Times New Roman"/>
      <w:sz w:val="24"/>
      <w:szCs w:val="20"/>
      <w:lang w:eastAsia="ru-RU"/>
    </w:rPr>
  </w:style>
  <w:style w:type="character" w:customStyle="1" w:styleId="FooterChar">
    <w:name w:val="Footer Char"/>
    <w:uiPriority w:val="99"/>
    <w:locked/>
    <w:rsid w:val="00F639D0"/>
    <w:rPr>
      <w:sz w:val="24"/>
    </w:rPr>
  </w:style>
  <w:style w:type="paragraph" w:styleId="af2">
    <w:name w:val="footer"/>
    <w:basedOn w:val="a"/>
    <w:link w:val="af3"/>
    <w:uiPriority w:val="99"/>
    <w:rsid w:val="00F639D0"/>
    <w:pPr>
      <w:tabs>
        <w:tab w:val="center" w:pos="4677"/>
        <w:tab w:val="right" w:pos="9355"/>
      </w:tabs>
    </w:pPr>
    <w:rPr>
      <w:szCs w:val="20"/>
    </w:rPr>
  </w:style>
  <w:style w:type="character" w:customStyle="1" w:styleId="af3">
    <w:name w:val="Нижний колонтитул Знак"/>
    <w:basedOn w:val="a0"/>
    <w:link w:val="af2"/>
    <w:uiPriority w:val="99"/>
    <w:rsid w:val="00F639D0"/>
    <w:rPr>
      <w:rFonts w:ascii="Times New Roman" w:eastAsia="Times New Roman" w:hAnsi="Times New Roman" w:cs="Times New Roman"/>
      <w:sz w:val="24"/>
      <w:szCs w:val="20"/>
      <w:lang w:eastAsia="ru-RU"/>
    </w:rPr>
  </w:style>
  <w:style w:type="paragraph" w:customStyle="1" w:styleId="ConsPlusCell">
    <w:name w:val="ConsPlusCell"/>
    <w:uiPriority w:val="99"/>
    <w:rsid w:val="00F639D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4">
    <w:name w:val="текст сноски"/>
    <w:basedOn w:val="a"/>
    <w:uiPriority w:val="99"/>
    <w:rsid w:val="00F639D0"/>
    <w:pPr>
      <w:autoSpaceDE w:val="0"/>
      <w:autoSpaceDN w:val="0"/>
    </w:pPr>
    <w:rPr>
      <w:sz w:val="20"/>
      <w:szCs w:val="20"/>
    </w:rPr>
  </w:style>
  <w:style w:type="character" w:styleId="af5">
    <w:name w:val="footnote reference"/>
    <w:basedOn w:val="a0"/>
    <w:uiPriority w:val="99"/>
    <w:semiHidden/>
    <w:rsid w:val="00F639D0"/>
    <w:rPr>
      <w:rFonts w:ascii="Times New Roman" w:hAnsi="Times New Roman" w:cs="Times New Roman"/>
      <w:vertAlign w:val="superscript"/>
    </w:rPr>
  </w:style>
  <w:style w:type="paragraph" w:styleId="af6">
    <w:name w:val="Normal (Web)"/>
    <w:basedOn w:val="a"/>
    <w:uiPriority w:val="99"/>
    <w:rsid w:val="00F639D0"/>
    <w:pPr>
      <w:spacing w:before="100" w:beforeAutospacing="1" w:after="100" w:afterAutospacing="1"/>
    </w:pPr>
  </w:style>
  <w:style w:type="character" w:customStyle="1" w:styleId="12">
    <w:name w:val="Основной шрифт абзаца1"/>
    <w:uiPriority w:val="99"/>
    <w:rsid w:val="00F639D0"/>
  </w:style>
  <w:style w:type="character" w:styleId="af7">
    <w:name w:val="page number"/>
    <w:basedOn w:val="12"/>
    <w:uiPriority w:val="99"/>
    <w:rsid w:val="00F639D0"/>
    <w:rPr>
      <w:rFonts w:cs="Times New Roman"/>
    </w:rPr>
  </w:style>
  <w:style w:type="paragraph" w:customStyle="1" w:styleId="210">
    <w:name w:val="Основной текст с отступом 21"/>
    <w:basedOn w:val="a"/>
    <w:uiPriority w:val="99"/>
    <w:rsid w:val="00F639D0"/>
    <w:pPr>
      <w:suppressAutoHyphens/>
      <w:spacing w:after="120" w:line="480" w:lineRule="auto"/>
      <w:ind w:left="283"/>
    </w:pPr>
    <w:rPr>
      <w:lang w:eastAsia="ar-SA"/>
    </w:rPr>
  </w:style>
  <w:style w:type="paragraph" w:customStyle="1" w:styleId="31">
    <w:name w:val="Основной текст 31"/>
    <w:basedOn w:val="a"/>
    <w:uiPriority w:val="99"/>
    <w:rsid w:val="00F639D0"/>
    <w:pPr>
      <w:suppressAutoHyphens/>
      <w:spacing w:after="120"/>
    </w:pPr>
    <w:rPr>
      <w:sz w:val="16"/>
      <w:szCs w:val="16"/>
      <w:lang w:eastAsia="ar-SA"/>
    </w:rPr>
  </w:style>
  <w:style w:type="paragraph" w:customStyle="1" w:styleId="310">
    <w:name w:val="Основной текст с отступом 31"/>
    <w:basedOn w:val="a"/>
    <w:uiPriority w:val="99"/>
    <w:rsid w:val="00F639D0"/>
    <w:pPr>
      <w:suppressAutoHyphens/>
      <w:spacing w:after="120"/>
      <w:ind w:left="283"/>
    </w:pPr>
    <w:rPr>
      <w:sz w:val="16"/>
      <w:szCs w:val="16"/>
      <w:lang w:eastAsia="ar-SA"/>
    </w:rPr>
  </w:style>
  <w:style w:type="paragraph" w:styleId="HTML">
    <w:name w:val="HTML Preformatted"/>
    <w:basedOn w:val="a"/>
    <w:link w:val="HTML0"/>
    <w:uiPriority w:val="99"/>
    <w:rsid w:val="00F63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HTML0">
    <w:name w:val="Стандартный HTML Знак"/>
    <w:basedOn w:val="a0"/>
    <w:link w:val="HTML"/>
    <w:uiPriority w:val="99"/>
    <w:rsid w:val="00F639D0"/>
    <w:rPr>
      <w:rFonts w:ascii="Courier New" w:eastAsia="Times New Roman" w:hAnsi="Courier New" w:cs="Times New Roman"/>
      <w:sz w:val="20"/>
      <w:szCs w:val="24"/>
      <w:lang w:eastAsia="ar-SA"/>
    </w:rPr>
  </w:style>
  <w:style w:type="character" w:customStyle="1" w:styleId="apple-converted-space">
    <w:name w:val="apple-converted-space"/>
    <w:basedOn w:val="a0"/>
    <w:uiPriority w:val="99"/>
    <w:rsid w:val="00F639D0"/>
    <w:rPr>
      <w:rFonts w:cs="Times New Roman"/>
    </w:rPr>
  </w:style>
  <w:style w:type="paragraph" w:customStyle="1" w:styleId="consplusnormal0">
    <w:name w:val="consplusnormal"/>
    <w:basedOn w:val="a"/>
    <w:uiPriority w:val="99"/>
    <w:rsid w:val="00F639D0"/>
    <w:pPr>
      <w:spacing w:before="100" w:beforeAutospacing="1" w:after="100" w:afterAutospacing="1"/>
    </w:pPr>
  </w:style>
  <w:style w:type="character" w:customStyle="1" w:styleId="WW8Num6z0">
    <w:name w:val="WW8Num6z0"/>
    <w:uiPriority w:val="99"/>
    <w:rsid w:val="00F639D0"/>
    <w:rPr>
      <w:rFonts w:ascii="Symbol" w:hAnsi="Symbol"/>
    </w:rPr>
  </w:style>
  <w:style w:type="paragraph" w:customStyle="1" w:styleId="13">
    <w:name w:val="Знак1"/>
    <w:basedOn w:val="a"/>
    <w:next w:val="a"/>
    <w:uiPriority w:val="99"/>
    <w:semiHidden/>
    <w:rsid w:val="00F639D0"/>
    <w:pPr>
      <w:spacing w:after="160" w:line="240" w:lineRule="exact"/>
    </w:pPr>
    <w:rPr>
      <w:rFonts w:ascii="Arial" w:hAnsi="Arial" w:cs="Arial"/>
      <w:sz w:val="20"/>
      <w:szCs w:val="20"/>
      <w:lang w:val="en-US" w:eastAsia="en-US"/>
    </w:rPr>
  </w:style>
  <w:style w:type="paragraph" w:customStyle="1" w:styleId="af8">
    <w:name w:val="Знак Знак Знак"/>
    <w:basedOn w:val="a"/>
    <w:uiPriority w:val="99"/>
    <w:rsid w:val="00F639D0"/>
    <w:rPr>
      <w:rFonts w:ascii="Verdana" w:hAnsi="Verdana" w:cs="Verdana"/>
      <w:sz w:val="20"/>
      <w:szCs w:val="20"/>
      <w:lang w:val="en-US" w:eastAsia="en-US"/>
    </w:rPr>
  </w:style>
  <w:style w:type="paragraph" w:styleId="af9">
    <w:name w:val="Document Map"/>
    <w:basedOn w:val="a"/>
    <w:link w:val="afa"/>
    <w:uiPriority w:val="99"/>
    <w:semiHidden/>
    <w:rsid w:val="00F639D0"/>
    <w:pPr>
      <w:shd w:val="clear" w:color="auto" w:fill="000080"/>
      <w:suppressAutoHyphens/>
    </w:pPr>
    <w:rPr>
      <w:rFonts w:ascii="Tahoma" w:hAnsi="Tahoma" w:cs="Tahoma"/>
      <w:sz w:val="20"/>
      <w:szCs w:val="20"/>
      <w:lang w:eastAsia="ar-SA"/>
    </w:rPr>
  </w:style>
  <w:style w:type="character" w:customStyle="1" w:styleId="afa">
    <w:name w:val="Схема документа Знак"/>
    <w:basedOn w:val="a0"/>
    <w:link w:val="af9"/>
    <w:uiPriority w:val="99"/>
    <w:semiHidden/>
    <w:rsid w:val="00F639D0"/>
    <w:rPr>
      <w:rFonts w:ascii="Tahoma" w:eastAsia="Times New Roman" w:hAnsi="Tahoma" w:cs="Tahoma"/>
      <w:sz w:val="20"/>
      <w:szCs w:val="20"/>
      <w:shd w:val="clear" w:color="auto" w:fill="000080"/>
      <w:lang w:eastAsia="ar-SA"/>
    </w:rPr>
  </w:style>
  <w:style w:type="paragraph" w:customStyle="1" w:styleId="14">
    <w:name w:val="Без интервала1"/>
    <w:basedOn w:val="a"/>
    <w:link w:val="afb"/>
    <w:uiPriority w:val="99"/>
    <w:rsid w:val="00F639D0"/>
    <w:rPr>
      <w:rFonts w:ascii="Calibri" w:hAnsi="Calibri"/>
      <w:sz w:val="22"/>
      <w:szCs w:val="22"/>
      <w:lang w:val="en-US" w:eastAsia="en-US"/>
    </w:rPr>
  </w:style>
  <w:style w:type="character" w:customStyle="1" w:styleId="afb">
    <w:name w:val="Без интервала Знак"/>
    <w:basedOn w:val="a0"/>
    <w:link w:val="14"/>
    <w:uiPriority w:val="1"/>
    <w:locked/>
    <w:rsid w:val="00F639D0"/>
    <w:rPr>
      <w:rFonts w:ascii="Calibri" w:eastAsia="Times New Roman" w:hAnsi="Calibri" w:cs="Times New Roman"/>
      <w:lang w:val="en-US"/>
    </w:rPr>
  </w:style>
  <w:style w:type="paragraph" w:styleId="afc">
    <w:name w:val="No Spacing"/>
    <w:uiPriority w:val="1"/>
    <w:qFormat/>
    <w:rsid w:val="00F639D0"/>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5.xml"/><Relationship Id="rId28" Type="http://schemas.openxmlformats.org/officeDocument/2006/relationships/hyperlink" Target="http://roadm.spb.ru" TargetMode="External"/><Relationship Id="rId10" Type="http://schemas.openxmlformats.org/officeDocument/2006/relationships/hyperlink" Target="mailto:Xpert.2012@yandex.ru" TargetMode="External"/><Relationship Id="rId19"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ENERGIYA-PRIME@yandex.ru" TargetMode="External"/><Relationship Id="rId14" Type="http://schemas.microsoft.com/office/2007/relationships/hdphoto" Target="media/hdphoto1.wdp"/><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9"/>
  <c:chart>
    <c:title>
      <c:tx>
        <c:rich>
          <a:bodyPr/>
          <a:lstStyle/>
          <a:p>
            <a:pPr>
              <a:defRPr/>
            </a:pPr>
            <a:r>
              <a:rPr lang="ru-RU"/>
              <a:t>Динамика изменения численности населения</a:t>
            </a:r>
          </a:p>
        </c:rich>
      </c:tx>
    </c:title>
    <c:plotArea>
      <c:layout/>
      <c:lineChart>
        <c:grouping val="standard"/>
        <c:ser>
          <c:idx val="0"/>
          <c:order val="0"/>
          <c:tx>
            <c:strRef>
              <c:f>Лист1!$B$1</c:f>
              <c:strCache>
                <c:ptCount val="1"/>
                <c:pt idx="0">
                  <c:v>Ряд 1</c:v>
                </c:pt>
              </c:strCache>
            </c:strRef>
          </c:tx>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5603</c:v>
                </c:pt>
                <c:pt idx="1">
                  <c:v>5636</c:v>
                </c:pt>
                <c:pt idx="2">
                  <c:v>5647</c:v>
                </c:pt>
                <c:pt idx="3">
                  <c:v>5717</c:v>
                </c:pt>
                <c:pt idx="4">
                  <c:v>5811</c:v>
                </c:pt>
                <c:pt idx="5">
                  <c:v>5944</c:v>
                </c:pt>
                <c:pt idx="6">
                  <c:v>6013</c:v>
                </c:pt>
                <c:pt idx="7">
                  <c:v>6025</c:v>
                </c:pt>
                <c:pt idx="8">
                  <c:v>5981</c:v>
                </c:pt>
                <c:pt idx="9">
                  <c:v>5842</c:v>
                </c:pt>
              </c:numCache>
            </c:numRef>
          </c:val>
        </c:ser>
        <c:marker val="1"/>
        <c:axId val="134050944"/>
        <c:axId val="149303680"/>
      </c:lineChart>
      <c:catAx>
        <c:axId val="134050944"/>
        <c:scaling>
          <c:orientation val="minMax"/>
        </c:scaling>
        <c:axPos val="b"/>
        <c:numFmt formatCode="General" sourceLinked="1"/>
        <c:tickLblPos val="nextTo"/>
        <c:crossAx val="149303680"/>
        <c:crosses val="autoZero"/>
        <c:auto val="1"/>
        <c:lblAlgn val="ctr"/>
        <c:lblOffset val="100"/>
      </c:catAx>
      <c:valAx>
        <c:axId val="149303680"/>
        <c:scaling>
          <c:orientation val="minMax"/>
        </c:scaling>
        <c:axPos val="l"/>
        <c:majorGridlines/>
        <c:numFmt formatCode="General" sourceLinked="1"/>
        <c:tickLblPos val="nextTo"/>
        <c:crossAx val="134050944"/>
        <c:crosses val="autoZero"/>
        <c:crossBetween val="between"/>
      </c:valAx>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7546296296296323E-2"/>
          <c:y val="4.4061686360905294E-2"/>
          <c:w val="0.71428978734937232"/>
          <c:h val="0.92142132844249669"/>
        </c:manualLayout>
      </c:layout>
      <c:pie3DChart>
        <c:varyColors val="1"/>
        <c:ser>
          <c:idx val="0"/>
          <c:order val="0"/>
          <c:tx>
            <c:strRef>
              <c:f>Лист1!$B$1</c:f>
              <c:strCache>
                <c:ptCount val="1"/>
                <c:pt idx="0">
                  <c:v>Продажи</c:v>
                </c:pt>
              </c:strCache>
            </c:strRef>
          </c:tx>
          <c:explosion val="25"/>
          <c:dPt>
            <c:idx val="0"/>
            <c:spPr>
              <a:solidFill>
                <a:srgbClr val="0070C0"/>
              </a:solidFill>
            </c:spPr>
            <c:extLst xmlns:c16r2="http://schemas.microsoft.com/office/drawing/2015/06/chart">
              <c:ext xmlns:c16="http://schemas.microsoft.com/office/drawing/2014/chart" uri="{C3380CC4-5D6E-409C-BE32-E72D297353CC}">
                <c16:uniqueId val="{00000001-4223-47C7-99AD-272950F7EF24}"/>
              </c:ext>
            </c:extLst>
          </c:dPt>
          <c:dPt>
            <c:idx val="1"/>
            <c:spPr>
              <a:solidFill>
                <a:schemeClr val="accent4">
                  <a:lumMod val="75000"/>
                </a:schemeClr>
              </a:solidFill>
            </c:spPr>
            <c:extLst xmlns:c16r2="http://schemas.microsoft.com/office/drawing/2015/06/chart">
              <c:ext xmlns:c16="http://schemas.microsoft.com/office/drawing/2014/chart" uri="{C3380CC4-5D6E-409C-BE32-E72D297353CC}">
                <c16:uniqueId val="{00000003-4223-47C7-99AD-272950F7EF24}"/>
              </c:ext>
            </c:extLst>
          </c:dPt>
          <c:dPt>
            <c:idx val="2"/>
            <c:spPr>
              <a:solidFill>
                <a:srgbClr val="00B050"/>
              </a:solidFill>
            </c:spPr>
            <c:extLst xmlns:c16r2="http://schemas.microsoft.com/office/drawing/2015/06/chart">
              <c:ext xmlns:c16="http://schemas.microsoft.com/office/drawing/2014/chart" uri="{C3380CC4-5D6E-409C-BE32-E72D297353CC}">
                <c16:uniqueId val="{00000005-4223-47C7-99AD-272950F7EF24}"/>
              </c:ext>
            </c:extLst>
          </c:dPt>
          <c:dPt>
            <c:idx val="3"/>
            <c:spPr>
              <a:solidFill>
                <a:schemeClr val="accent6">
                  <a:lumMod val="75000"/>
                </a:schemeClr>
              </a:solidFill>
            </c:spPr>
            <c:extLst xmlns:c16r2="http://schemas.microsoft.com/office/drawing/2015/06/chart">
              <c:ext xmlns:c16="http://schemas.microsoft.com/office/drawing/2014/chart" uri="{C3380CC4-5D6E-409C-BE32-E72D297353CC}">
                <c16:uniqueId val="{00000007-4223-47C7-99AD-272950F7EF24}"/>
              </c:ext>
            </c:extLst>
          </c:dPt>
          <c:dLbls>
            <c:spPr>
              <a:noFill/>
              <a:ln>
                <a:noFill/>
              </a:ln>
              <a:effectLst/>
            </c:spPr>
            <c:dLblPos val="outEnd"/>
            <c:showPercent val="1"/>
            <c:showLeaderLines val="1"/>
            <c:extLst xmlns:c16r2="http://schemas.microsoft.com/office/drawing/2015/06/chart">
              <c:ext xmlns:c15="http://schemas.microsoft.com/office/drawing/2012/chart" uri="{CE6537A1-D6FC-4f65-9D91-7224C49458BB}"/>
            </c:extLst>
          </c:dLbls>
          <c:cat>
            <c:strRef>
              <c:f>Лист1!$A$2:$A$7</c:f>
              <c:strCache>
                <c:ptCount val="6"/>
                <c:pt idx="0">
                  <c:v>Асфальтобетонное</c:v>
                </c:pt>
                <c:pt idx="1">
                  <c:v>Грунтовое</c:v>
                </c:pt>
                <c:pt idx="2">
                  <c:v>Щебневое</c:v>
                </c:pt>
                <c:pt idx="3">
                  <c:v>Каменное</c:v>
                </c:pt>
                <c:pt idx="4">
                  <c:v>Смешанное 1</c:v>
                </c:pt>
                <c:pt idx="5">
                  <c:v>Смешанное 2</c:v>
                </c:pt>
              </c:strCache>
            </c:strRef>
          </c:cat>
          <c:val>
            <c:numRef>
              <c:f>Лист1!$B$2:$B$7</c:f>
              <c:numCache>
                <c:formatCode>General</c:formatCode>
                <c:ptCount val="6"/>
                <c:pt idx="0">
                  <c:v>8.69</c:v>
                </c:pt>
                <c:pt idx="1">
                  <c:v>13.75</c:v>
                </c:pt>
                <c:pt idx="2">
                  <c:v>13.71</c:v>
                </c:pt>
                <c:pt idx="3">
                  <c:v>2.73</c:v>
                </c:pt>
                <c:pt idx="4">
                  <c:v>12.93</c:v>
                </c:pt>
                <c:pt idx="5">
                  <c:v>6.6499999999999995</c:v>
                </c:pt>
              </c:numCache>
            </c:numRef>
          </c:val>
          <c:extLst xmlns:c16r2="http://schemas.microsoft.com/office/drawing/2015/06/chart">
            <c:ext xmlns:c16="http://schemas.microsoft.com/office/drawing/2014/chart" uri="{C3380CC4-5D6E-409C-BE32-E72D297353CC}">
              <c16:uniqueId val="{00000008-4223-47C7-99AD-272950F7EF24}"/>
            </c:ext>
          </c:extLst>
        </c:ser>
      </c:pie3DChart>
    </c:plotArea>
    <c:legend>
      <c:legendPos val="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9"/>
  <c:clrMapOvr bg1="lt1" tx1="dk1" bg2="lt2" tx2="dk2" accent1="accent1" accent2="accent2" accent3="accent3" accent4="accent4" accent5="accent5" accent6="accent6" hlink="hlink" folHlink="folHlink"/>
  <c:chart>
    <c:title>
      <c:tx>
        <c:rich>
          <a:bodyPr/>
          <a:lstStyle/>
          <a:p>
            <a:pPr algn="ctr">
              <a:defRPr/>
            </a:pPr>
            <a:r>
              <a:rPr lang="ru-RU"/>
              <a:t>Изменение численности населения к расчетному сроку</a:t>
            </a:r>
          </a:p>
        </c:rich>
      </c:tx>
    </c:title>
    <c:plotArea>
      <c:layout/>
      <c:lineChart>
        <c:grouping val="standard"/>
        <c:ser>
          <c:idx val="0"/>
          <c:order val="0"/>
          <c:tx>
            <c:strRef>
              <c:f>Лист1!$B$1</c:f>
              <c:strCache>
                <c:ptCount val="1"/>
                <c:pt idx="0">
                  <c:v>Ряд 1</c:v>
                </c:pt>
              </c:strCache>
            </c:strRef>
          </c:tx>
          <c:cat>
            <c:numRef>
              <c:f>Лист1!$A$2:$A$16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Лист1!$B$2:$B$16</c:f>
              <c:numCache>
                <c:formatCode>0</c:formatCode>
                <c:ptCount val="15"/>
                <c:pt idx="0">
                  <c:v>5981</c:v>
                </c:pt>
                <c:pt idx="1">
                  <c:v>5834.4655000000002</c:v>
                </c:pt>
                <c:pt idx="2">
                  <c:v>5691.5210952500001</c:v>
                </c:pt>
                <c:pt idx="3">
                  <c:v>5552.0788284163755</c:v>
                </c:pt>
                <c:pt idx="4">
                  <c:v>5416.0528971201747</c:v>
                </c:pt>
                <c:pt idx="5">
                  <c:v>5480.5039265959067</c:v>
                </c:pt>
                <c:pt idx="6">
                  <c:v>5545.7219233223959</c:v>
                </c:pt>
                <c:pt idx="7">
                  <c:v>5611.7160142099347</c:v>
                </c:pt>
                <c:pt idx="8">
                  <c:v>5678.4954347790326</c:v>
                </c:pt>
                <c:pt idx="9">
                  <c:v>5746.0695304529054</c:v>
                </c:pt>
                <c:pt idx="10">
                  <c:v>5814.4477578652886</c:v>
                </c:pt>
                <c:pt idx="11">
                  <c:v>5883.6396861838903</c:v>
                </c:pt>
                <c:pt idx="12">
                  <c:v>5953.6549984494804</c:v>
                </c:pt>
                <c:pt idx="13">
                  <c:v>6024.5034929310223</c:v>
                </c:pt>
                <c:pt idx="14">
                  <c:v>6096.1950844969078</c:v>
                </c:pt>
              </c:numCache>
            </c:numRef>
          </c:val>
        </c:ser>
        <c:marker val="1"/>
        <c:axId val="122499456"/>
        <c:axId val="122500992"/>
      </c:lineChart>
      <c:catAx>
        <c:axId val="122499456"/>
        <c:scaling>
          <c:orientation val="minMax"/>
        </c:scaling>
        <c:axPos val="b"/>
        <c:numFmt formatCode="General" sourceLinked="1"/>
        <c:tickLblPos val="nextTo"/>
        <c:crossAx val="122500992"/>
        <c:crosses val="autoZero"/>
        <c:auto val="1"/>
        <c:lblAlgn val="ctr"/>
        <c:lblOffset val="100"/>
      </c:catAx>
      <c:valAx>
        <c:axId val="122500992"/>
        <c:scaling>
          <c:orientation val="minMax"/>
          <c:min val="2500"/>
        </c:scaling>
        <c:axPos val="l"/>
        <c:majorGridlines/>
        <c:numFmt formatCode="0" sourceLinked="1"/>
        <c:tickLblPos val="nextTo"/>
        <c:crossAx val="122499456"/>
        <c:crosses val="autoZero"/>
        <c:crossBetween val="between"/>
      </c:valAx>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68</Pages>
  <Words>21508</Words>
  <Characters>122602</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Рождествно</cp:lastModifiedBy>
  <cp:revision>2</cp:revision>
  <dcterms:created xsi:type="dcterms:W3CDTF">2017-10-20T09:00:00Z</dcterms:created>
  <dcterms:modified xsi:type="dcterms:W3CDTF">2017-10-20T09:00:00Z</dcterms:modified>
</cp:coreProperties>
</file>